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46" w:rsidRPr="0051386E" w:rsidRDefault="00974146" w:rsidP="00974146">
      <w:pPr>
        <w:rPr>
          <w:rFonts w:ascii="Times New Roman" w:hAnsi="Times New Roman" w:cs="Times New Roman"/>
          <w:sz w:val="24"/>
          <w:szCs w:val="24"/>
        </w:rPr>
      </w:pPr>
      <w:r w:rsidRPr="0051386E">
        <w:rPr>
          <w:rStyle w:val="tab"/>
          <w:rFonts w:ascii="Times New Roman" w:hAnsi="Times New Roman" w:cs="Times New Roman"/>
          <w:sz w:val="24"/>
          <w:szCs w:val="24"/>
        </w:rPr>
        <w:t xml:space="preserve">Procurorii din cadrul Direcţiei Naţionale Anticorupţie au dispus trimiterea în judecată, </w:t>
      </w:r>
      <w:r w:rsidRPr="0051386E">
        <w:rPr>
          <w:rStyle w:val="tab"/>
          <w:rFonts w:ascii="Times New Roman" w:hAnsi="Times New Roman" w:cs="Times New Roman"/>
          <w:i/>
          <w:iCs/>
          <w:sz w:val="24"/>
          <w:szCs w:val="24"/>
        </w:rPr>
        <w:t>în stare de arest preventiv</w:t>
      </w:r>
      <w:r w:rsidRPr="0051386E">
        <w:rPr>
          <w:rStyle w:val="tab"/>
          <w:rFonts w:ascii="Times New Roman" w:hAnsi="Times New Roman" w:cs="Times New Roman"/>
          <w:sz w:val="24"/>
          <w:szCs w:val="24"/>
        </w:rPr>
        <w:t>, a inculpaţilor:</w:t>
      </w:r>
      <w:r w:rsidRPr="0051386E">
        <w:rPr>
          <w:rFonts w:ascii="Times New Roman" w:hAnsi="Times New Roman" w:cs="Times New Roman"/>
          <w:sz w:val="24"/>
          <w:szCs w:val="24"/>
        </w:rPr>
        <w:br/>
      </w:r>
      <w:r w:rsidRPr="0051386E">
        <w:rPr>
          <w:rStyle w:val="tab"/>
          <w:rFonts w:ascii="Times New Roman" w:hAnsi="Times New Roman" w:cs="Times New Roman"/>
          <w:bCs/>
          <w:sz w:val="24"/>
          <w:szCs w:val="24"/>
        </w:rPr>
        <w:t>NEGURĂ GEORGEL OVIDIU</w:t>
      </w:r>
      <w:r w:rsidRPr="0051386E">
        <w:rPr>
          <w:rStyle w:val="tab"/>
          <w:rFonts w:ascii="Times New Roman" w:hAnsi="Times New Roman" w:cs="Times New Roman"/>
          <w:sz w:val="24"/>
          <w:szCs w:val="24"/>
        </w:rPr>
        <w:t>, ofiţer de poliţie din cadrul Brigăzii de Combatere a Criminalităţii Organizate (B.C.C.O.) Bucureşti – Serviciul Antidrog, şef Birou Sector 1, în sarcina căruia s-a reţinut infracţiunea de trafic de influenţă,</w:t>
      </w:r>
      <w:r w:rsidRPr="0051386E">
        <w:rPr>
          <w:rFonts w:ascii="Times New Roman" w:hAnsi="Times New Roman" w:cs="Times New Roman"/>
          <w:sz w:val="24"/>
          <w:szCs w:val="24"/>
        </w:rPr>
        <w:br/>
      </w:r>
      <w:r w:rsidRPr="0051386E">
        <w:rPr>
          <w:rFonts w:ascii="Times New Roman" w:hAnsi="Times New Roman" w:cs="Times New Roman"/>
          <w:sz w:val="24"/>
          <w:szCs w:val="24"/>
        </w:rPr>
        <w:br/>
      </w:r>
      <w:r w:rsidRPr="0051386E">
        <w:rPr>
          <w:rStyle w:val="tab"/>
          <w:rFonts w:ascii="Times New Roman" w:hAnsi="Times New Roman" w:cs="Times New Roman"/>
          <w:bCs/>
          <w:sz w:val="24"/>
          <w:szCs w:val="24"/>
        </w:rPr>
        <w:t>IONAŞCU MIHAI-CLAUDIU şi COPORÎIE GEORGE ROBERT</w:t>
      </w:r>
      <w:r w:rsidRPr="0051386E">
        <w:rPr>
          <w:rStyle w:val="tab"/>
          <w:rFonts w:ascii="Times New Roman" w:hAnsi="Times New Roman" w:cs="Times New Roman"/>
          <w:sz w:val="24"/>
          <w:szCs w:val="24"/>
        </w:rPr>
        <w:t>, ambii ofiţeri de poliţie din cadrul Brigăzii de Combatere a Criminalităţii Organizate Bucureşti – Serviciul Antidrog, în sarcina cărora s-a reţinut infracţiunea de complicitate la trafic de influenţă.</w:t>
      </w:r>
      <w:r w:rsidRPr="0051386E">
        <w:rPr>
          <w:rFonts w:ascii="Times New Roman" w:hAnsi="Times New Roman" w:cs="Times New Roman"/>
          <w:sz w:val="24"/>
          <w:szCs w:val="24"/>
        </w:rPr>
        <w:br/>
      </w:r>
      <w:r w:rsidRPr="0051386E">
        <w:rPr>
          <w:rFonts w:ascii="Times New Roman" w:hAnsi="Times New Roman" w:cs="Times New Roman"/>
          <w:sz w:val="24"/>
          <w:szCs w:val="24"/>
        </w:rPr>
        <w:br/>
      </w:r>
      <w:r w:rsidRPr="0051386E">
        <w:rPr>
          <w:rStyle w:val="tab"/>
          <w:rFonts w:ascii="Times New Roman" w:hAnsi="Times New Roman" w:cs="Times New Roman"/>
          <w:sz w:val="24"/>
          <w:szCs w:val="24"/>
        </w:rPr>
        <w:t>În rechizitoriul întocmit, procurorii au reţinut următoarea stare de fapt:</w:t>
      </w:r>
      <w:r w:rsidRPr="0051386E">
        <w:rPr>
          <w:rFonts w:ascii="Times New Roman" w:hAnsi="Times New Roman" w:cs="Times New Roman"/>
          <w:sz w:val="24"/>
          <w:szCs w:val="24"/>
        </w:rPr>
        <w:br/>
      </w:r>
      <w:r w:rsidRPr="0051386E">
        <w:rPr>
          <w:rStyle w:val="tab"/>
          <w:rFonts w:ascii="Times New Roman" w:hAnsi="Times New Roman" w:cs="Times New Roman"/>
          <w:sz w:val="24"/>
          <w:szCs w:val="24"/>
        </w:rPr>
        <w:t>În data de 25 februarie 2011, inculpatul Negură Georgel Ovidiu a pretins de la un denunţător suma de 3.000 de euro, pentru ca, în calitatea sa de ofiţer de poliţie la Serviciul Antidrog din cadrul B.C.C.O. Bucureşti, să intervină pe lângă angajaţi din cadrul Laboratorului de Analize a Drogurilor pe care să-i determine să emită un certificat de analiză negativ pentru produsele etnobotanice aparţinând unei persoane cercetate într-un dosar penal pentru săvârşirea infracţiunii de trafic de droguri. În dosarul respectiv, inculpaţii Coporîie George-Robert şi Ionaşcu Mihai Claudiu s-au sesizat din oficiu cu privire la comercializarea produselor etnobotanice de către persoana respectivă, existând suspiciunea că aceste produse fac parte din lista de substanţe stupefiante.</w:t>
      </w:r>
      <w:r w:rsidRPr="0051386E">
        <w:rPr>
          <w:rFonts w:ascii="Times New Roman" w:hAnsi="Times New Roman" w:cs="Times New Roman"/>
          <w:sz w:val="24"/>
          <w:szCs w:val="24"/>
        </w:rPr>
        <w:br/>
      </w:r>
      <w:r w:rsidRPr="0051386E">
        <w:rPr>
          <w:rStyle w:val="tab"/>
          <w:rFonts w:ascii="Times New Roman" w:hAnsi="Times New Roman" w:cs="Times New Roman"/>
          <w:sz w:val="24"/>
          <w:szCs w:val="24"/>
        </w:rPr>
        <w:t>În data de 7 martie 2011, inculpatul Negură Georgel Ovidiu, ajutat de coinculpaţii Ionaşcu Mihai-Claudiu şi Coporîie George Robert, a primit suma de 3.000 euro pe care o pretinsese anterior de la denunţător, aceştia fiind prinşi în flagrant delict.</w:t>
      </w:r>
      <w:r w:rsidRPr="0051386E">
        <w:rPr>
          <w:rFonts w:ascii="Times New Roman" w:hAnsi="Times New Roman" w:cs="Times New Roman"/>
          <w:sz w:val="24"/>
          <w:szCs w:val="24"/>
        </w:rPr>
        <w:br/>
      </w:r>
      <w:r w:rsidRPr="0051386E">
        <w:rPr>
          <w:rStyle w:val="tab"/>
          <w:rFonts w:ascii="Times New Roman" w:hAnsi="Times New Roman" w:cs="Times New Roman"/>
          <w:sz w:val="24"/>
          <w:szCs w:val="24"/>
        </w:rPr>
        <w:t>La data de 8 martie 2011, Curtea de Apel Bucureşti a dispus arestarea preventivă a inculpaţilor Negură Georgel Ovidiu, Coporîie George-Robert şi Ionaşcu Mihai Claudiu pe un termen de 29 de zile.</w:t>
      </w:r>
      <w:r w:rsidRPr="0051386E">
        <w:rPr>
          <w:rFonts w:ascii="Times New Roman" w:hAnsi="Times New Roman" w:cs="Times New Roman"/>
          <w:sz w:val="24"/>
          <w:szCs w:val="24"/>
        </w:rPr>
        <w:br/>
      </w:r>
      <w:r w:rsidRPr="0051386E">
        <w:rPr>
          <w:rFonts w:ascii="Times New Roman" w:hAnsi="Times New Roman" w:cs="Times New Roman"/>
          <w:sz w:val="24"/>
          <w:szCs w:val="24"/>
        </w:rPr>
        <w:br/>
      </w:r>
      <w:r w:rsidRPr="0051386E">
        <w:rPr>
          <w:rStyle w:val="tab"/>
          <w:rFonts w:ascii="Times New Roman" w:hAnsi="Times New Roman" w:cs="Times New Roman"/>
          <w:bCs/>
          <w:sz w:val="24"/>
          <w:szCs w:val="24"/>
        </w:rPr>
        <w:t>Dosarul a fost înaintat spre judecare la Curtea de Apel Bucureşti</w:t>
      </w:r>
      <w:r w:rsidRPr="0051386E">
        <w:rPr>
          <w:rStyle w:val="tab"/>
          <w:rFonts w:ascii="Times New Roman" w:hAnsi="Times New Roman" w:cs="Times New Roman"/>
          <w:sz w:val="24"/>
          <w:szCs w:val="24"/>
        </w:rPr>
        <w:t>.</w:t>
      </w:r>
      <w:r w:rsidRPr="0051386E">
        <w:rPr>
          <w:rFonts w:ascii="Times New Roman" w:hAnsi="Times New Roman" w:cs="Times New Roman"/>
          <w:sz w:val="24"/>
          <w:szCs w:val="24"/>
        </w:rPr>
        <w:br/>
      </w:r>
      <w:r w:rsidRPr="0051386E">
        <w:rPr>
          <w:rFonts w:ascii="Times New Roman" w:hAnsi="Times New Roman" w:cs="Times New Roman"/>
          <w:sz w:val="24"/>
          <w:szCs w:val="24"/>
        </w:rPr>
        <w:br/>
      </w:r>
      <w:r w:rsidRPr="0051386E">
        <w:rPr>
          <w:rStyle w:val="tab"/>
          <w:rFonts w:ascii="Times New Roman" w:hAnsi="Times New Roman" w:cs="Times New Roman"/>
          <w:sz w:val="24"/>
          <w:szCs w:val="24"/>
        </w:rPr>
        <w:t>Precizăm că această etapă a procesului penal reprezintă, conform Codului de procedură penală, finalizarea anchetei penale şi trimiterea rechizitoriului la instanţă, spre judecare, situaţie care nu poate în niciun fel să înfrângă principiul prezumţiei de nevinovăţie.</w:t>
      </w:r>
    </w:p>
    <w:p w:rsidR="00365FE2" w:rsidRPr="00E076C4" w:rsidRDefault="00365FE2" w:rsidP="00E076C4">
      <w:pPr>
        <w:pStyle w:val="Heading3"/>
        <w:jc w:val="both"/>
        <w:rPr>
          <w:b w:val="0"/>
        </w:rPr>
      </w:pPr>
    </w:p>
    <w:sectPr w:rsidR="00365FE2" w:rsidRPr="00E076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1010"/>
    <w:rsid w:val="000121FE"/>
    <w:rsid w:val="00080717"/>
    <w:rsid w:val="00082188"/>
    <w:rsid w:val="000A2F36"/>
    <w:rsid w:val="000B4777"/>
    <w:rsid w:val="000C0071"/>
    <w:rsid w:val="000C2CEC"/>
    <w:rsid w:val="000C67A7"/>
    <w:rsid w:val="000D2AE9"/>
    <w:rsid w:val="000D3DCB"/>
    <w:rsid w:val="000D6E2C"/>
    <w:rsid w:val="000E6BD5"/>
    <w:rsid w:val="000F3B51"/>
    <w:rsid w:val="00104161"/>
    <w:rsid w:val="00106962"/>
    <w:rsid w:val="00110008"/>
    <w:rsid w:val="001355F5"/>
    <w:rsid w:val="001614AC"/>
    <w:rsid w:val="001749BF"/>
    <w:rsid w:val="00177D2D"/>
    <w:rsid w:val="00180955"/>
    <w:rsid w:val="00182384"/>
    <w:rsid w:val="00193B76"/>
    <w:rsid w:val="001D0F33"/>
    <w:rsid w:val="001D53F8"/>
    <w:rsid w:val="001F321A"/>
    <w:rsid w:val="001F73E2"/>
    <w:rsid w:val="00214129"/>
    <w:rsid w:val="002242E8"/>
    <w:rsid w:val="00236033"/>
    <w:rsid w:val="0023738B"/>
    <w:rsid w:val="002378F5"/>
    <w:rsid w:val="00237BBD"/>
    <w:rsid w:val="0024009B"/>
    <w:rsid w:val="00261E56"/>
    <w:rsid w:val="002624CC"/>
    <w:rsid w:val="00265C6A"/>
    <w:rsid w:val="002813C3"/>
    <w:rsid w:val="002977D4"/>
    <w:rsid w:val="002B4BD4"/>
    <w:rsid w:val="00320FA6"/>
    <w:rsid w:val="0034154A"/>
    <w:rsid w:val="003454BB"/>
    <w:rsid w:val="003460A5"/>
    <w:rsid w:val="00350660"/>
    <w:rsid w:val="0035785C"/>
    <w:rsid w:val="00365DD2"/>
    <w:rsid w:val="00365FE2"/>
    <w:rsid w:val="00377C20"/>
    <w:rsid w:val="00386BDB"/>
    <w:rsid w:val="003A64DD"/>
    <w:rsid w:val="003D588A"/>
    <w:rsid w:val="003E5FAF"/>
    <w:rsid w:val="003F6F2A"/>
    <w:rsid w:val="004204DA"/>
    <w:rsid w:val="00436C5E"/>
    <w:rsid w:val="00440534"/>
    <w:rsid w:val="00451BAC"/>
    <w:rsid w:val="00457E7F"/>
    <w:rsid w:val="00463DCE"/>
    <w:rsid w:val="00473B42"/>
    <w:rsid w:val="00482F97"/>
    <w:rsid w:val="0048372D"/>
    <w:rsid w:val="004847D3"/>
    <w:rsid w:val="00491289"/>
    <w:rsid w:val="004936F0"/>
    <w:rsid w:val="004A6879"/>
    <w:rsid w:val="004C0B9A"/>
    <w:rsid w:val="004E350B"/>
    <w:rsid w:val="004E6ADD"/>
    <w:rsid w:val="005039E7"/>
    <w:rsid w:val="005042DF"/>
    <w:rsid w:val="0051696C"/>
    <w:rsid w:val="00522749"/>
    <w:rsid w:val="00535182"/>
    <w:rsid w:val="00542994"/>
    <w:rsid w:val="00556C9C"/>
    <w:rsid w:val="00566A4B"/>
    <w:rsid w:val="00566D21"/>
    <w:rsid w:val="00567371"/>
    <w:rsid w:val="0057558D"/>
    <w:rsid w:val="005826FB"/>
    <w:rsid w:val="00597BFD"/>
    <w:rsid w:val="005A326C"/>
    <w:rsid w:val="005A4105"/>
    <w:rsid w:val="005A7F75"/>
    <w:rsid w:val="005C26B3"/>
    <w:rsid w:val="006318DA"/>
    <w:rsid w:val="00637E01"/>
    <w:rsid w:val="006465D9"/>
    <w:rsid w:val="00654969"/>
    <w:rsid w:val="006552E2"/>
    <w:rsid w:val="00665962"/>
    <w:rsid w:val="00686C20"/>
    <w:rsid w:val="006907EE"/>
    <w:rsid w:val="006A53C0"/>
    <w:rsid w:val="006A61CF"/>
    <w:rsid w:val="006A72E4"/>
    <w:rsid w:val="006D4AAD"/>
    <w:rsid w:val="006E3B75"/>
    <w:rsid w:val="006F37F5"/>
    <w:rsid w:val="00704178"/>
    <w:rsid w:val="007332A7"/>
    <w:rsid w:val="007400E9"/>
    <w:rsid w:val="00755338"/>
    <w:rsid w:val="00755783"/>
    <w:rsid w:val="0076243F"/>
    <w:rsid w:val="00771940"/>
    <w:rsid w:val="00776714"/>
    <w:rsid w:val="0077745E"/>
    <w:rsid w:val="007804F1"/>
    <w:rsid w:val="00787A80"/>
    <w:rsid w:val="007F05B6"/>
    <w:rsid w:val="007F370C"/>
    <w:rsid w:val="007F6BAB"/>
    <w:rsid w:val="008006E6"/>
    <w:rsid w:val="00814DBC"/>
    <w:rsid w:val="0082283B"/>
    <w:rsid w:val="00863154"/>
    <w:rsid w:val="00875437"/>
    <w:rsid w:val="00880660"/>
    <w:rsid w:val="00881E1F"/>
    <w:rsid w:val="008942AA"/>
    <w:rsid w:val="008A7D9E"/>
    <w:rsid w:val="008B3217"/>
    <w:rsid w:val="008C24D7"/>
    <w:rsid w:val="008C590B"/>
    <w:rsid w:val="008D3844"/>
    <w:rsid w:val="008E2C4A"/>
    <w:rsid w:val="008E44AB"/>
    <w:rsid w:val="008F267C"/>
    <w:rsid w:val="008F4A7F"/>
    <w:rsid w:val="008F6854"/>
    <w:rsid w:val="009002C8"/>
    <w:rsid w:val="00907134"/>
    <w:rsid w:val="00913EB3"/>
    <w:rsid w:val="009209ED"/>
    <w:rsid w:val="00935FA4"/>
    <w:rsid w:val="00945C79"/>
    <w:rsid w:val="00957AD1"/>
    <w:rsid w:val="00960419"/>
    <w:rsid w:val="00967618"/>
    <w:rsid w:val="009725CA"/>
    <w:rsid w:val="00974146"/>
    <w:rsid w:val="0098041F"/>
    <w:rsid w:val="009A762C"/>
    <w:rsid w:val="009B555D"/>
    <w:rsid w:val="009C1069"/>
    <w:rsid w:val="009F18D0"/>
    <w:rsid w:val="009F6EE7"/>
    <w:rsid w:val="00A10B7C"/>
    <w:rsid w:val="00A13958"/>
    <w:rsid w:val="00A21A5D"/>
    <w:rsid w:val="00A25415"/>
    <w:rsid w:val="00A2583E"/>
    <w:rsid w:val="00A270D6"/>
    <w:rsid w:val="00A429CB"/>
    <w:rsid w:val="00A51D25"/>
    <w:rsid w:val="00A62552"/>
    <w:rsid w:val="00A66DC1"/>
    <w:rsid w:val="00A73B2E"/>
    <w:rsid w:val="00AA28F3"/>
    <w:rsid w:val="00AC2E1A"/>
    <w:rsid w:val="00AC36C4"/>
    <w:rsid w:val="00AC3810"/>
    <w:rsid w:val="00AC4A9E"/>
    <w:rsid w:val="00AC7D0A"/>
    <w:rsid w:val="00AD47CA"/>
    <w:rsid w:val="00AD4B18"/>
    <w:rsid w:val="00B337CA"/>
    <w:rsid w:val="00B440B7"/>
    <w:rsid w:val="00B575E1"/>
    <w:rsid w:val="00B72AD0"/>
    <w:rsid w:val="00BA0DD3"/>
    <w:rsid w:val="00BB3D8E"/>
    <w:rsid w:val="00BC425F"/>
    <w:rsid w:val="00BF610B"/>
    <w:rsid w:val="00C024AB"/>
    <w:rsid w:val="00C06C3B"/>
    <w:rsid w:val="00C114A6"/>
    <w:rsid w:val="00C2043B"/>
    <w:rsid w:val="00C23FA5"/>
    <w:rsid w:val="00C3078A"/>
    <w:rsid w:val="00C543A3"/>
    <w:rsid w:val="00C60DAE"/>
    <w:rsid w:val="00C61BD9"/>
    <w:rsid w:val="00C67A6B"/>
    <w:rsid w:val="00C823EE"/>
    <w:rsid w:val="00C82E59"/>
    <w:rsid w:val="00C86E40"/>
    <w:rsid w:val="00C9580F"/>
    <w:rsid w:val="00CA132C"/>
    <w:rsid w:val="00CA65C7"/>
    <w:rsid w:val="00CB63E5"/>
    <w:rsid w:val="00CE5EFF"/>
    <w:rsid w:val="00D27796"/>
    <w:rsid w:val="00D27E97"/>
    <w:rsid w:val="00D3423D"/>
    <w:rsid w:val="00D47A42"/>
    <w:rsid w:val="00D54CE6"/>
    <w:rsid w:val="00D60B14"/>
    <w:rsid w:val="00D743EF"/>
    <w:rsid w:val="00D81F58"/>
    <w:rsid w:val="00D85E44"/>
    <w:rsid w:val="00D95CEB"/>
    <w:rsid w:val="00DB39FF"/>
    <w:rsid w:val="00DB7AC0"/>
    <w:rsid w:val="00DC518D"/>
    <w:rsid w:val="00DC7009"/>
    <w:rsid w:val="00DD2DE9"/>
    <w:rsid w:val="00DE2146"/>
    <w:rsid w:val="00E05BE1"/>
    <w:rsid w:val="00E076C4"/>
    <w:rsid w:val="00E07955"/>
    <w:rsid w:val="00E205FB"/>
    <w:rsid w:val="00E229FC"/>
    <w:rsid w:val="00E53B1D"/>
    <w:rsid w:val="00E53EFA"/>
    <w:rsid w:val="00E54EAB"/>
    <w:rsid w:val="00E60AA7"/>
    <w:rsid w:val="00E60B4E"/>
    <w:rsid w:val="00E652C1"/>
    <w:rsid w:val="00E755A4"/>
    <w:rsid w:val="00E87C35"/>
    <w:rsid w:val="00E917DC"/>
    <w:rsid w:val="00E96A05"/>
    <w:rsid w:val="00EA29CA"/>
    <w:rsid w:val="00EF3E62"/>
    <w:rsid w:val="00EF4588"/>
    <w:rsid w:val="00EF73DF"/>
    <w:rsid w:val="00F07411"/>
    <w:rsid w:val="00F2282E"/>
    <w:rsid w:val="00F2628A"/>
    <w:rsid w:val="00F32EE6"/>
    <w:rsid w:val="00F33263"/>
    <w:rsid w:val="00F51EEE"/>
    <w:rsid w:val="00F60B9C"/>
    <w:rsid w:val="00F67349"/>
    <w:rsid w:val="00F800E6"/>
    <w:rsid w:val="00F81A85"/>
    <w:rsid w:val="00F85570"/>
    <w:rsid w:val="00FA355F"/>
    <w:rsid w:val="00FB5661"/>
    <w:rsid w:val="00FC6D52"/>
    <w:rsid w:val="00FC7BCD"/>
    <w:rsid w:val="00FE0F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s>
</file>

<file path=word/webSettings.xml><?xml version="1.0" encoding="utf-8"?>
<w:webSettings xmlns:r="http://schemas.openxmlformats.org/officeDocument/2006/relationships" xmlns:w="http://schemas.openxmlformats.org/wordprocessingml/2006/main">
  <w:divs>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330</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187</cp:revision>
  <dcterms:created xsi:type="dcterms:W3CDTF">2011-01-03T18:33:00Z</dcterms:created>
  <dcterms:modified xsi:type="dcterms:W3CDTF">2011-03-30T19:36:00Z</dcterms:modified>
</cp:coreProperties>
</file>