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6" w:rsidRPr="00F800E6" w:rsidRDefault="00F800E6" w:rsidP="00F800E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Arial" w:eastAsia="Times New Roman" w:hAnsi="Arial" w:cs="Arial"/>
          <w:b/>
          <w:bCs/>
          <w:sz w:val="24"/>
          <w:szCs w:val="24"/>
        </w:rPr>
        <w:t>Biroul de informare publică şi relaţii cu presa din cadrul Parchetului de pe lângă Înalta Curte de Casaţie şi Justiţie este împuternicit să aducă la cunoştinţa opiniei publice următoarele:</w:t>
      </w:r>
      <w:r w:rsidRPr="00F800E6">
        <w:rPr>
          <w:rFonts w:ascii="Arial" w:eastAsia="Times New Roman" w:hAnsi="Arial" w:cs="Arial"/>
          <w:sz w:val="26"/>
          <w:szCs w:val="26"/>
        </w:rPr>
        <w:t xml:space="preserve">     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Arial" w:eastAsia="Times New Roman" w:hAnsi="Arial" w:cs="Arial"/>
          <w:sz w:val="26"/>
          <w:szCs w:val="26"/>
        </w:rPr>
        <w:t xml:space="preserve">     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Palatino Linotype" w:eastAsia="Times New Roman" w:hAnsi="Palatino Linotype" w:cs="Times New Roman"/>
          <w:sz w:val="24"/>
          <w:szCs w:val="24"/>
        </w:rPr>
        <w:t xml:space="preserve">Procurori ai Parchetului de pe lângă Tribunalul Buzău au dispus, prin rechizitoriu, la data de 28 februarie 2011, trimiterea în judecată, în stare de arest, a inculpatului  </w:t>
      </w:r>
      <w:r w:rsidRPr="00F800E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GHEORGHE DĂNUŢ</w:t>
      </w:r>
      <w:r w:rsidRPr="00F800E6">
        <w:rPr>
          <w:rFonts w:ascii="Palatino Linotype" w:eastAsia="Times New Roman" w:hAnsi="Palatino Linotype" w:cs="Times New Roman"/>
          <w:sz w:val="24"/>
          <w:szCs w:val="24"/>
        </w:rPr>
        <w:t xml:space="preserve"> sub aspectul săvârşirii infracţiunii de loviri sau vătămări cauzatoare de moarte.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Palatino Linotype" w:eastAsia="Times New Roman" w:hAnsi="Palatino Linotype" w:cs="Times New Roman"/>
          <w:sz w:val="24"/>
          <w:szCs w:val="24"/>
        </w:rPr>
        <w:t>Probatoriul administrat în cauză pe parcursul urmăririi penale a relevat următoarea situaţie de fapt: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Palatino Linotype" w:eastAsia="Times New Roman" w:hAnsi="Palatino Linotype" w:cs="Times New Roman"/>
          <w:sz w:val="24"/>
          <w:szCs w:val="24"/>
          <w:lang w:val="pt-PT"/>
        </w:rPr>
        <w:t>La data de 18.08.2010 inculpatul Gheorghe Dănuţ, boxer profesionist, împreună cu alte două persoane s-au deplasat în municipiul Buzău pentru a aplica victimei B. Ş. ,,</w:t>
      </w:r>
      <w:r w:rsidRPr="00F800E6">
        <w:rPr>
          <w:rFonts w:ascii="Palatino Linotype" w:eastAsia="Times New Roman" w:hAnsi="Palatino Linotype" w:cs="Times New Roman"/>
          <w:i/>
          <w:iCs/>
          <w:sz w:val="24"/>
          <w:szCs w:val="24"/>
          <w:lang w:val="pt-PT"/>
        </w:rPr>
        <w:t>o corecţie</w:t>
      </w:r>
      <w:r w:rsidRPr="00F800E6">
        <w:rPr>
          <w:rFonts w:ascii="Palatino Linotype" w:eastAsia="Times New Roman" w:hAnsi="Palatino Linotype" w:cs="Times New Roman"/>
          <w:sz w:val="24"/>
          <w:szCs w:val="24"/>
          <w:lang w:val="pt-PT"/>
        </w:rPr>
        <w:t>” în urma iniţiativei acesteia de a desfăşura activităţi concurenţiale în raport cu o firmă din altă localitate.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Palatino Linotype" w:eastAsia="Times New Roman" w:hAnsi="Palatino Linotype" w:cs="Times New Roman"/>
          <w:sz w:val="24"/>
          <w:szCs w:val="24"/>
          <w:lang w:val="pt-PT"/>
        </w:rPr>
        <w:t>În acest context, victima a fost aşteptată în faţa blocului şi pe fondul unor discuţii contradictorii, inculpatul Gheorghe Dănuţ, încurajat de prezenţa celorlalţi doi, a lovit victima cu pumnul în zona feţei.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Palatino Linotype" w:eastAsia="Times New Roman" w:hAnsi="Palatino Linotype" w:cs="Times New Roman"/>
          <w:sz w:val="24"/>
          <w:szCs w:val="24"/>
          <w:lang w:val="pt-PT"/>
        </w:rPr>
        <w:t>Datorită intensităţii loviturii, victima s-a dezechilibrat şi a căzut cu capul de asfalt, decesul survenind în spital după două zile.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Palatino Linotype" w:eastAsia="Times New Roman" w:hAnsi="Palatino Linotype" w:cs="Times New Roman"/>
          <w:sz w:val="24"/>
          <w:szCs w:val="24"/>
          <w:lang w:val="pt-PT"/>
        </w:rPr>
        <w:t>Din raportul de necropsie a rezultat că ,,</w:t>
      </w:r>
      <w:r w:rsidRPr="00F800E6">
        <w:rPr>
          <w:rFonts w:ascii="Palatino Linotype" w:eastAsia="Times New Roman" w:hAnsi="Palatino Linotype" w:cs="Times New Roman"/>
          <w:i/>
          <w:iCs/>
          <w:sz w:val="24"/>
          <w:szCs w:val="24"/>
          <w:lang w:val="pt-PT"/>
        </w:rPr>
        <w:t>moartea victimei a fost violentă şi s-a produs prin hemoragie meningo- cerebrală, consecinţa unui traumatism cranio-cerebral</w:t>
      </w:r>
      <w:r w:rsidRPr="00F800E6">
        <w:rPr>
          <w:rFonts w:ascii="Palatino Linotype" w:eastAsia="Times New Roman" w:hAnsi="Palatino Linotype" w:cs="Times New Roman"/>
          <w:sz w:val="24"/>
          <w:szCs w:val="24"/>
          <w:lang w:val="pt-PT"/>
        </w:rPr>
        <w:t>“, între leziunile traumatice suferite şi deces existând legătură de cauzalitate directă, necondiţionată.</w:t>
      </w:r>
    </w:p>
    <w:p w:rsidR="00F800E6" w:rsidRPr="00F800E6" w:rsidRDefault="00F800E6" w:rsidP="00F800E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E6">
        <w:rPr>
          <w:rFonts w:ascii="Palatino Linotype" w:eastAsia="Times New Roman" w:hAnsi="Palatino Linotype" w:cs="Times New Roman"/>
          <w:sz w:val="24"/>
          <w:szCs w:val="24"/>
        </w:rPr>
        <w:t>Dosarul a fost trimis, spre competentă soluţionare, Tribunalului Buzău.</w:t>
      </w:r>
    </w:p>
    <w:p w:rsidR="00C2043B" w:rsidRPr="005042DF" w:rsidRDefault="00C2043B" w:rsidP="00AC7D0A">
      <w:pPr>
        <w:rPr>
          <w:rFonts w:ascii="Times New Roman" w:hAnsi="Times New Roman" w:cs="Times New Roman"/>
          <w:sz w:val="24"/>
          <w:szCs w:val="24"/>
        </w:rPr>
      </w:pPr>
    </w:p>
    <w:sectPr w:rsidR="00C2043B" w:rsidRPr="00504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1010"/>
    <w:rsid w:val="000121FE"/>
    <w:rsid w:val="00080717"/>
    <w:rsid w:val="00082188"/>
    <w:rsid w:val="000A2F36"/>
    <w:rsid w:val="000C67A7"/>
    <w:rsid w:val="000D3DCB"/>
    <w:rsid w:val="000D6E2C"/>
    <w:rsid w:val="000E6BD5"/>
    <w:rsid w:val="000F3B51"/>
    <w:rsid w:val="00106962"/>
    <w:rsid w:val="00110008"/>
    <w:rsid w:val="001355F5"/>
    <w:rsid w:val="001614AC"/>
    <w:rsid w:val="001749BF"/>
    <w:rsid w:val="00180955"/>
    <w:rsid w:val="00193B76"/>
    <w:rsid w:val="001D53F8"/>
    <w:rsid w:val="00214129"/>
    <w:rsid w:val="002242E8"/>
    <w:rsid w:val="00236033"/>
    <w:rsid w:val="0023738B"/>
    <w:rsid w:val="002378F5"/>
    <w:rsid w:val="00237BBD"/>
    <w:rsid w:val="0024009B"/>
    <w:rsid w:val="00261E56"/>
    <w:rsid w:val="002813C3"/>
    <w:rsid w:val="002B4BD4"/>
    <w:rsid w:val="00320FA6"/>
    <w:rsid w:val="0034154A"/>
    <w:rsid w:val="003454BB"/>
    <w:rsid w:val="00377C20"/>
    <w:rsid w:val="003D588A"/>
    <w:rsid w:val="003E5FAF"/>
    <w:rsid w:val="003F6F2A"/>
    <w:rsid w:val="00440534"/>
    <w:rsid w:val="00473B42"/>
    <w:rsid w:val="00491289"/>
    <w:rsid w:val="004936F0"/>
    <w:rsid w:val="004A6879"/>
    <w:rsid w:val="004C0B9A"/>
    <w:rsid w:val="004E6ADD"/>
    <w:rsid w:val="005039E7"/>
    <w:rsid w:val="005042DF"/>
    <w:rsid w:val="0051696C"/>
    <w:rsid w:val="00522749"/>
    <w:rsid w:val="00535182"/>
    <w:rsid w:val="00542994"/>
    <w:rsid w:val="00556C9C"/>
    <w:rsid w:val="00566D21"/>
    <w:rsid w:val="00567371"/>
    <w:rsid w:val="0057558D"/>
    <w:rsid w:val="00597BFD"/>
    <w:rsid w:val="005A326C"/>
    <w:rsid w:val="005A7F75"/>
    <w:rsid w:val="005C26B3"/>
    <w:rsid w:val="006318DA"/>
    <w:rsid w:val="00637E01"/>
    <w:rsid w:val="00654969"/>
    <w:rsid w:val="006552E2"/>
    <w:rsid w:val="00665962"/>
    <w:rsid w:val="00686C20"/>
    <w:rsid w:val="006907EE"/>
    <w:rsid w:val="006A53C0"/>
    <w:rsid w:val="006D4AAD"/>
    <w:rsid w:val="006E3B75"/>
    <w:rsid w:val="006F37F5"/>
    <w:rsid w:val="00704178"/>
    <w:rsid w:val="007332A7"/>
    <w:rsid w:val="007400E9"/>
    <w:rsid w:val="00755338"/>
    <w:rsid w:val="0076243F"/>
    <w:rsid w:val="00776714"/>
    <w:rsid w:val="007F05B6"/>
    <w:rsid w:val="007F6BAB"/>
    <w:rsid w:val="008006E6"/>
    <w:rsid w:val="0082283B"/>
    <w:rsid w:val="00863154"/>
    <w:rsid w:val="00875437"/>
    <w:rsid w:val="00881E1F"/>
    <w:rsid w:val="008A7D9E"/>
    <w:rsid w:val="008C24D7"/>
    <w:rsid w:val="008C590B"/>
    <w:rsid w:val="008D3844"/>
    <w:rsid w:val="008E44AB"/>
    <w:rsid w:val="008F6854"/>
    <w:rsid w:val="009002C8"/>
    <w:rsid w:val="00907134"/>
    <w:rsid w:val="00913EB3"/>
    <w:rsid w:val="009209ED"/>
    <w:rsid w:val="00935FA4"/>
    <w:rsid w:val="00945C79"/>
    <w:rsid w:val="00957AD1"/>
    <w:rsid w:val="00960419"/>
    <w:rsid w:val="00967618"/>
    <w:rsid w:val="009B555D"/>
    <w:rsid w:val="009C1069"/>
    <w:rsid w:val="009F6EE7"/>
    <w:rsid w:val="00A10B7C"/>
    <w:rsid w:val="00A21A5D"/>
    <w:rsid w:val="00A25415"/>
    <w:rsid w:val="00A2583E"/>
    <w:rsid w:val="00A270D6"/>
    <w:rsid w:val="00A66DC1"/>
    <w:rsid w:val="00AC2E1A"/>
    <w:rsid w:val="00AC3810"/>
    <w:rsid w:val="00AC4A9E"/>
    <w:rsid w:val="00AC7D0A"/>
    <w:rsid w:val="00AD47CA"/>
    <w:rsid w:val="00B337CA"/>
    <w:rsid w:val="00B575E1"/>
    <w:rsid w:val="00B72AD0"/>
    <w:rsid w:val="00BA0DD3"/>
    <w:rsid w:val="00BB3D8E"/>
    <w:rsid w:val="00BC425F"/>
    <w:rsid w:val="00C024AB"/>
    <w:rsid w:val="00C06C3B"/>
    <w:rsid w:val="00C114A6"/>
    <w:rsid w:val="00C2043B"/>
    <w:rsid w:val="00C3078A"/>
    <w:rsid w:val="00C823EE"/>
    <w:rsid w:val="00C82E59"/>
    <w:rsid w:val="00C86E40"/>
    <w:rsid w:val="00C9580F"/>
    <w:rsid w:val="00CA132C"/>
    <w:rsid w:val="00CA65C7"/>
    <w:rsid w:val="00CE5EFF"/>
    <w:rsid w:val="00D27796"/>
    <w:rsid w:val="00D27E97"/>
    <w:rsid w:val="00D3423D"/>
    <w:rsid w:val="00D47A42"/>
    <w:rsid w:val="00D54CE6"/>
    <w:rsid w:val="00D60B14"/>
    <w:rsid w:val="00D81F58"/>
    <w:rsid w:val="00D85E44"/>
    <w:rsid w:val="00D95CEB"/>
    <w:rsid w:val="00DB7AC0"/>
    <w:rsid w:val="00DC518D"/>
    <w:rsid w:val="00DC7009"/>
    <w:rsid w:val="00DD2DE9"/>
    <w:rsid w:val="00DE2146"/>
    <w:rsid w:val="00E05BE1"/>
    <w:rsid w:val="00E07955"/>
    <w:rsid w:val="00E205FB"/>
    <w:rsid w:val="00E53EFA"/>
    <w:rsid w:val="00E60AA7"/>
    <w:rsid w:val="00E60B4E"/>
    <w:rsid w:val="00E652C1"/>
    <w:rsid w:val="00E755A4"/>
    <w:rsid w:val="00E87C35"/>
    <w:rsid w:val="00E96A05"/>
    <w:rsid w:val="00EA29CA"/>
    <w:rsid w:val="00EF3E62"/>
    <w:rsid w:val="00EF4588"/>
    <w:rsid w:val="00EF73DF"/>
    <w:rsid w:val="00F07411"/>
    <w:rsid w:val="00F2282E"/>
    <w:rsid w:val="00F2628A"/>
    <w:rsid w:val="00F32EE6"/>
    <w:rsid w:val="00F33263"/>
    <w:rsid w:val="00F51EEE"/>
    <w:rsid w:val="00F800E6"/>
    <w:rsid w:val="00F81A85"/>
    <w:rsid w:val="00F85570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124</cp:revision>
  <dcterms:created xsi:type="dcterms:W3CDTF">2011-01-03T18:33:00Z</dcterms:created>
  <dcterms:modified xsi:type="dcterms:W3CDTF">2011-03-03T14:55:00Z</dcterms:modified>
</cp:coreProperties>
</file>