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0" w:rsidRPr="009B1900" w:rsidRDefault="009B1900" w:rsidP="009B1900">
      <w:pPr>
        <w:pBdr>
          <w:bottom w:val="single" w:sz="6" w:space="2" w:color="B9D2E3"/>
        </w:pBdr>
        <w:shd w:val="clear" w:color="auto" w:fill="FFFFFF"/>
        <w:spacing w:after="0" w:line="336" w:lineRule="atLeast"/>
        <w:ind w:left="75" w:right="75"/>
        <w:jc w:val="center"/>
        <w:outlineLvl w:val="0"/>
        <w:rPr>
          <w:rFonts w:ascii="Verdana" w:eastAsia="Times New Roman" w:hAnsi="Verdana" w:cs="Times New Roman"/>
          <w:b/>
          <w:bCs/>
          <w:color w:val="B01519"/>
          <w:kern w:val="36"/>
          <w:sz w:val="36"/>
          <w:szCs w:val="36"/>
        </w:rPr>
      </w:pPr>
      <w:r w:rsidRPr="009B1900">
        <w:rPr>
          <w:rFonts w:ascii="Tahoma" w:eastAsia="Times New Roman" w:hAnsi="Tahoma" w:cs="Tahoma"/>
          <w:b/>
          <w:bCs/>
          <w:color w:val="B01519"/>
          <w:kern w:val="36"/>
          <w:sz w:val="18"/>
          <w:szCs w:val="18"/>
        </w:rPr>
        <w:t>Comunicat de presă </w:t>
      </w:r>
    </w:p>
    <w:p w:rsidR="009B1900" w:rsidRPr="009B1900" w:rsidRDefault="009B1900" w:rsidP="009B1900">
      <w:pPr>
        <w:shd w:val="clear" w:color="auto" w:fill="FFFFFF"/>
        <w:spacing w:after="0" w:line="218" w:lineRule="atLeast"/>
        <w:ind w:firstLine="225"/>
        <w:jc w:val="center"/>
        <w:rPr>
          <w:rFonts w:ascii="Verdana" w:eastAsia="Times New Roman" w:hAnsi="Verdana" w:cs="Times New Roman"/>
          <w:color w:val="000000"/>
          <w:sz w:val="15"/>
          <w:szCs w:val="15"/>
        </w:rPr>
      </w:pPr>
      <w:r w:rsidRPr="009B1900">
        <w:rPr>
          <w:rFonts w:ascii="Verdana" w:eastAsia="Times New Roman" w:hAnsi="Verdana" w:cs="Times New Roman"/>
          <w:color w:val="000000"/>
          <w:sz w:val="15"/>
          <w:szCs w:val="15"/>
        </w:rPr>
        <w:t> </w:t>
      </w:r>
    </w:p>
    <w:p w:rsidR="009B1900" w:rsidRPr="009B1900" w:rsidRDefault="009B1900" w:rsidP="009B1900">
      <w:pPr>
        <w:shd w:val="clear" w:color="auto" w:fill="FFFFFF"/>
        <w:spacing w:after="0" w:line="218" w:lineRule="atLeast"/>
        <w:ind w:firstLine="225"/>
        <w:jc w:val="both"/>
        <w:rPr>
          <w:rFonts w:ascii="Verdana" w:eastAsia="Times New Roman" w:hAnsi="Verdana" w:cs="Times New Roman"/>
          <w:color w:val="000000"/>
          <w:sz w:val="15"/>
          <w:szCs w:val="15"/>
        </w:rPr>
      </w:pPr>
      <w:r w:rsidRPr="009B1900">
        <w:rPr>
          <w:rFonts w:ascii="Tahoma" w:eastAsia="Times New Roman" w:hAnsi="Tahoma" w:cs="Tahoma"/>
          <w:b/>
          <w:bCs/>
          <w:color w:val="000000"/>
          <w:sz w:val="18"/>
          <w:szCs w:val="18"/>
        </w:rPr>
        <w:t>Preşedintele Autorităţii Naţionale de Supraveghere a Prelucrării Datelor cu Caracter Personal, Anca OPRE, a dispus aplicarea unei amenzi contravenţionale în cuantum de 5.000 lei Parchetului de pe lângă Judecătoria Sectorului 1, București, </w:t>
      </w:r>
      <w:r w:rsidRPr="009B1900">
        <w:rPr>
          <w:rFonts w:ascii="Tahoma" w:eastAsia="Times New Roman" w:hAnsi="Tahoma" w:cs="Tahoma"/>
          <w:color w:val="000000"/>
          <w:sz w:val="18"/>
          <w:szCs w:val="18"/>
        </w:rPr>
        <w:t>pentru prelucrarea nelegală a datelor cu caracter personal, prevăzută de art. 32 din Legea nr. 677/2001 prin încălcarea prevederilor art. 5 din Legea nr. 677/2001.</w:t>
      </w:r>
    </w:p>
    <w:p w:rsidR="009B1900" w:rsidRPr="009B1900" w:rsidRDefault="009B1900" w:rsidP="009B1900">
      <w:pPr>
        <w:shd w:val="clear" w:color="auto" w:fill="FFFFFF"/>
        <w:spacing w:after="0" w:line="218" w:lineRule="atLeast"/>
        <w:ind w:firstLine="225"/>
        <w:jc w:val="both"/>
        <w:rPr>
          <w:rFonts w:ascii="Verdana" w:eastAsia="Times New Roman" w:hAnsi="Verdana" w:cs="Times New Roman"/>
          <w:color w:val="000000"/>
          <w:sz w:val="15"/>
          <w:szCs w:val="15"/>
        </w:rPr>
      </w:pPr>
      <w:r w:rsidRPr="009B1900">
        <w:rPr>
          <w:rFonts w:ascii="Tahoma" w:eastAsia="Times New Roman" w:hAnsi="Tahoma" w:cs="Tahoma"/>
          <w:color w:val="000000"/>
          <w:sz w:val="18"/>
          <w:szCs w:val="18"/>
        </w:rPr>
        <w:t>În fapt, Parchetul de pe lângă Judecătoria Sectorului 1, București, în cadrul unei declarații de presă a Purtătorului de cuvânt, a dezvăluit numele și prenumele victimei unei agresiuni sexuale fără consimțământul acesteia, acordat în mod expres și neechivoc.  </w:t>
      </w:r>
    </w:p>
    <w:p w:rsidR="009B1900" w:rsidRPr="009B1900" w:rsidRDefault="009B1900" w:rsidP="009B1900">
      <w:pPr>
        <w:shd w:val="clear" w:color="auto" w:fill="FFFFFF"/>
        <w:spacing w:after="0" w:line="218" w:lineRule="atLeast"/>
        <w:ind w:firstLine="225"/>
        <w:jc w:val="both"/>
        <w:rPr>
          <w:rFonts w:ascii="Verdana" w:eastAsia="Times New Roman" w:hAnsi="Verdana" w:cs="Times New Roman"/>
          <w:color w:val="000000"/>
          <w:sz w:val="15"/>
          <w:szCs w:val="15"/>
        </w:rPr>
      </w:pPr>
      <w:r w:rsidRPr="009B1900">
        <w:rPr>
          <w:rFonts w:ascii="Tahoma" w:eastAsia="Times New Roman" w:hAnsi="Tahoma" w:cs="Tahoma"/>
          <w:color w:val="000000"/>
          <w:sz w:val="18"/>
          <w:szCs w:val="18"/>
        </w:rPr>
        <w:t>În investigaţia realizată s-a constatat că </w:t>
      </w:r>
      <w:r w:rsidRPr="009B1900">
        <w:rPr>
          <w:rFonts w:ascii="Tahoma" w:eastAsia="Times New Roman" w:hAnsi="Tahoma" w:cs="Tahoma"/>
          <w:b/>
          <w:bCs/>
          <w:color w:val="000000"/>
          <w:sz w:val="18"/>
          <w:szCs w:val="18"/>
        </w:rPr>
        <w:t>operatorul nu a efectuat niciun instructaj Purtătorului de cuvânt cu privire la protecția datelor cu caracter personal  în cadrul activității desfășurate în relația cu Mass-Media</w:t>
      </w:r>
    </w:p>
    <w:p w:rsidR="009B1900" w:rsidRPr="009B1900" w:rsidRDefault="009B1900" w:rsidP="009B1900">
      <w:pPr>
        <w:shd w:val="clear" w:color="auto" w:fill="FFFFFF"/>
        <w:spacing w:after="0" w:line="218" w:lineRule="atLeast"/>
        <w:ind w:firstLine="225"/>
        <w:jc w:val="both"/>
        <w:rPr>
          <w:rFonts w:ascii="Verdana" w:eastAsia="Times New Roman" w:hAnsi="Verdana" w:cs="Times New Roman"/>
          <w:color w:val="000000"/>
          <w:sz w:val="15"/>
          <w:szCs w:val="15"/>
        </w:rPr>
      </w:pPr>
      <w:r w:rsidRPr="009B1900">
        <w:rPr>
          <w:rFonts w:ascii="Tahoma" w:eastAsia="Times New Roman" w:hAnsi="Tahoma" w:cs="Tahoma"/>
          <w:color w:val="000000"/>
          <w:sz w:val="18"/>
          <w:szCs w:val="18"/>
        </w:rPr>
        <w:t>În considerarea riscurilor asupra vieţii private a unui număr semnificativ de persoane, Autoritatea Naţională de Supraveghere a Prelucrării Datelor cu Caracter Personal a dispus, de asemenea, ca operatorul sancţionat să întocmească un document din care să reiasă efectuarea unor instructaje purtătorilor de cuvânt ai operatorului privind protecția datelor cu caracter personal ale persoanelor vizate în relația cu Mass-Media.</w:t>
      </w:r>
    </w:p>
    <w:p w:rsidR="009B1900" w:rsidRPr="009B1900" w:rsidRDefault="009B1900" w:rsidP="009B1900">
      <w:pPr>
        <w:shd w:val="clear" w:color="auto" w:fill="FFFFFF"/>
        <w:spacing w:after="0" w:line="218" w:lineRule="atLeast"/>
        <w:ind w:firstLine="225"/>
        <w:jc w:val="both"/>
        <w:rPr>
          <w:rFonts w:ascii="Verdana" w:eastAsia="Times New Roman" w:hAnsi="Verdana" w:cs="Times New Roman"/>
          <w:color w:val="000000"/>
          <w:sz w:val="15"/>
          <w:szCs w:val="15"/>
        </w:rPr>
      </w:pPr>
      <w:r w:rsidRPr="009B1900">
        <w:rPr>
          <w:rFonts w:ascii="Verdana" w:eastAsia="Times New Roman" w:hAnsi="Verdana" w:cs="Times New Roman"/>
          <w:color w:val="000000"/>
          <w:sz w:val="15"/>
          <w:szCs w:val="15"/>
        </w:rPr>
        <w:t> </w:t>
      </w:r>
    </w:p>
    <w:p w:rsidR="009B1900" w:rsidRPr="009B1900" w:rsidRDefault="009B1900" w:rsidP="009B1900">
      <w:pPr>
        <w:shd w:val="clear" w:color="auto" w:fill="FFFFFF"/>
        <w:spacing w:after="0" w:line="218" w:lineRule="atLeast"/>
        <w:ind w:left="6480" w:firstLine="225"/>
        <w:jc w:val="center"/>
        <w:rPr>
          <w:rFonts w:ascii="Verdana" w:eastAsia="Times New Roman" w:hAnsi="Verdana" w:cs="Times New Roman"/>
          <w:color w:val="000000"/>
          <w:sz w:val="15"/>
          <w:szCs w:val="15"/>
        </w:rPr>
      </w:pPr>
      <w:r w:rsidRPr="009B1900">
        <w:rPr>
          <w:rFonts w:ascii="Verdana" w:eastAsia="Times New Roman" w:hAnsi="Verdana" w:cs="Times New Roman"/>
          <w:color w:val="000000"/>
          <w:sz w:val="15"/>
          <w:szCs w:val="15"/>
        </w:rPr>
        <w:t> </w:t>
      </w:r>
    </w:p>
    <w:p w:rsidR="009B1900" w:rsidRPr="009B1900" w:rsidRDefault="009B1900" w:rsidP="009B1900">
      <w:pPr>
        <w:shd w:val="clear" w:color="auto" w:fill="FFFFFF"/>
        <w:spacing w:after="0" w:line="218" w:lineRule="atLeast"/>
        <w:ind w:left="6480" w:firstLine="225"/>
        <w:jc w:val="center"/>
        <w:rPr>
          <w:rFonts w:ascii="Verdana" w:eastAsia="Times New Roman" w:hAnsi="Verdana" w:cs="Times New Roman"/>
          <w:color w:val="000000"/>
          <w:sz w:val="15"/>
          <w:szCs w:val="15"/>
        </w:rPr>
      </w:pPr>
      <w:r w:rsidRPr="009B1900">
        <w:rPr>
          <w:rFonts w:ascii="Verdana" w:eastAsia="Times New Roman" w:hAnsi="Verdana" w:cs="Times New Roman"/>
          <w:color w:val="000000"/>
          <w:sz w:val="15"/>
          <w:szCs w:val="15"/>
        </w:rPr>
        <w:t> </w:t>
      </w:r>
    </w:p>
    <w:p w:rsidR="009B1900" w:rsidRPr="009B1900" w:rsidRDefault="009B1900" w:rsidP="009B1900">
      <w:pPr>
        <w:shd w:val="clear" w:color="auto" w:fill="FFFFFF"/>
        <w:spacing w:after="0" w:line="218" w:lineRule="atLeast"/>
        <w:ind w:left="6480" w:firstLine="225"/>
        <w:jc w:val="center"/>
        <w:rPr>
          <w:rFonts w:ascii="Verdana" w:eastAsia="Times New Roman" w:hAnsi="Verdana" w:cs="Times New Roman"/>
          <w:color w:val="000000"/>
          <w:sz w:val="15"/>
          <w:szCs w:val="15"/>
        </w:rPr>
      </w:pPr>
      <w:r w:rsidRPr="009B1900">
        <w:rPr>
          <w:rFonts w:ascii="Verdana" w:eastAsia="Times New Roman" w:hAnsi="Verdana" w:cs="Times New Roman"/>
          <w:color w:val="000000"/>
          <w:sz w:val="15"/>
          <w:szCs w:val="15"/>
        </w:rPr>
        <w:t> </w:t>
      </w:r>
    </w:p>
    <w:p w:rsidR="009B1900" w:rsidRPr="009B1900" w:rsidRDefault="009B1900" w:rsidP="009B1900">
      <w:pPr>
        <w:shd w:val="clear" w:color="auto" w:fill="FFFFFF"/>
        <w:spacing w:after="0" w:line="218" w:lineRule="atLeast"/>
        <w:ind w:left="6480" w:firstLine="225"/>
        <w:jc w:val="right"/>
        <w:rPr>
          <w:rFonts w:ascii="Verdana" w:eastAsia="Times New Roman" w:hAnsi="Verdana" w:cs="Times New Roman"/>
          <w:color w:val="000000"/>
          <w:sz w:val="15"/>
          <w:szCs w:val="15"/>
        </w:rPr>
      </w:pPr>
      <w:r w:rsidRPr="009B1900">
        <w:rPr>
          <w:rFonts w:ascii="Tahoma" w:eastAsia="Times New Roman" w:hAnsi="Tahoma" w:cs="Tahoma"/>
          <w:b/>
          <w:bCs/>
          <w:color w:val="000000"/>
          <w:sz w:val="18"/>
          <w:szCs w:val="18"/>
        </w:rPr>
        <w:t>Biroul juridic şi comunicare</w:t>
      </w:r>
      <w:r w:rsidRPr="009B1900">
        <w:rPr>
          <w:rFonts w:ascii="Tahoma" w:eastAsia="Times New Roman" w:hAnsi="Tahoma" w:cs="Tahoma"/>
          <w:b/>
          <w:bCs/>
          <w:color w:val="000000"/>
          <w:sz w:val="18"/>
          <w:szCs w:val="18"/>
        </w:rPr>
        <w:br/>
        <w:t>20 septembrie 2013</w:t>
      </w:r>
    </w:p>
    <w:p w:rsidR="00BA75FD" w:rsidRDefault="00BA75FD">
      <w:bookmarkStart w:id="0" w:name="_GoBack"/>
      <w:bookmarkEnd w:id="0"/>
    </w:p>
    <w:sectPr w:rsidR="00BA7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17"/>
    <w:rsid w:val="009B1900"/>
    <w:rsid w:val="00B73017"/>
    <w:rsid w:val="00BA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19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90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B1900"/>
    <w:rPr>
      <w:b/>
      <w:bCs/>
    </w:rPr>
  </w:style>
  <w:style w:type="paragraph" w:styleId="NormalWeb">
    <w:name w:val="Normal (Web)"/>
    <w:basedOn w:val="Normal"/>
    <w:uiPriority w:val="99"/>
    <w:semiHidden/>
    <w:unhideWhenUsed/>
    <w:rsid w:val="009B1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19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90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B1900"/>
    <w:rPr>
      <w:b/>
      <w:bCs/>
    </w:rPr>
  </w:style>
  <w:style w:type="paragraph" w:styleId="NormalWeb">
    <w:name w:val="Normal (Web)"/>
    <w:basedOn w:val="Normal"/>
    <w:uiPriority w:val="99"/>
    <w:semiHidden/>
    <w:unhideWhenUsed/>
    <w:rsid w:val="009B1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Company>Home</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Laurentiu</dc:creator>
  <cp:keywords/>
  <dc:description/>
  <cp:lastModifiedBy>Laurentiu</cp:lastModifiedBy>
  <cp:revision>2</cp:revision>
  <dcterms:created xsi:type="dcterms:W3CDTF">2013-09-24T20:36:00Z</dcterms:created>
  <dcterms:modified xsi:type="dcterms:W3CDTF">2013-09-24T20:36:00Z</dcterms:modified>
</cp:coreProperties>
</file>