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BF" w:rsidRDefault="00D009BF" w:rsidP="00D009BF">
      <w:pPr>
        <w:pStyle w:val="Indentcorptext"/>
        <w:tabs>
          <w:tab w:val="left" w:pos="720"/>
        </w:tabs>
        <w:spacing w:line="276" w:lineRule="auto"/>
        <w:ind w:firstLine="0"/>
        <w:jc w:val="center"/>
        <w:rPr>
          <w:rFonts w:ascii="Calibri" w:hAnsi="Calibri" w:cs="Calibri"/>
          <w:b/>
          <w:bCs/>
          <w:sz w:val="24"/>
          <w:szCs w:val="24"/>
          <w:lang w:val="ro-RO"/>
        </w:rPr>
      </w:pPr>
      <w:bookmarkStart w:id="0" w:name="_GoBack"/>
      <w:bookmarkEnd w:id="0"/>
    </w:p>
    <w:p w:rsidR="00D009BF" w:rsidRDefault="00D009BF" w:rsidP="00D009BF">
      <w:pPr>
        <w:pStyle w:val="Indentcorptext"/>
        <w:tabs>
          <w:tab w:val="left" w:pos="720"/>
        </w:tabs>
        <w:spacing w:line="276" w:lineRule="auto"/>
        <w:ind w:firstLine="0"/>
        <w:jc w:val="center"/>
        <w:rPr>
          <w:rFonts w:ascii="Calibri" w:hAnsi="Calibri" w:cs="Calibri"/>
          <w:b/>
          <w:bCs/>
          <w:sz w:val="24"/>
          <w:szCs w:val="24"/>
          <w:lang w:val="ro-RO"/>
        </w:rPr>
      </w:pPr>
    </w:p>
    <w:p w:rsidR="0032532A" w:rsidRDefault="0032532A" w:rsidP="00D009BF">
      <w:pPr>
        <w:pStyle w:val="Indentcorptext"/>
        <w:tabs>
          <w:tab w:val="left" w:pos="720"/>
        </w:tabs>
        <w:spacing w:line="276" w:lineRule="auto"/>
        <w:ind w:firstLine="0"/>
        <w:jc w:val="center"/>
        <w:rPr>
          <w:rFonts w:ascii="Calibri" w:hAnsi="Calibri" w:cs="Calibri"/>
          <w:b/>
          <w:bCs/>
          <w:sz w:val="24"/>
          <w:szCs w:val="24"/>
          <w:lang w:val="ro-RO"/>
        </w:rPr>
      </w:pPr>
      <w:r w:rsidRPr="00D009BF">
        <w:rPr>
          <w:rFonts w:ascii="Calibri" w:hAnsi="Calibri" w:cs="Calibri"/>
          <w:b/>
          <w:bCs/>
          <w:sz w:val="24"/>
          <w:szCs w:val="24"/>
          <w:lang w:val="ro-RO"/>
        </w:rPr>
        <w:t>COMUNICAT</w:t>
      </w:r>
    </w:p>
    <w:p w:rsidR="00A43A89" w:rsidRPr="00D009BF" w:rsidRDefault="00A43A89" w:rsidP="00D009BF">
      <w:pPr>
        <w:pStyle w:val="Indentcorptext"/>
        <w:tabs>
          <w:tab w:val="left" w:pos="720"/>
        </w:tabs>
        <w:spacing w:line="276" w:lineRule="auto"/>
        <w:ind w:firstLine="0"/>
        <w:jc w:val="center"/>
        <w:rPr>
          <w:rFonts w:ascii="Calibri" w:hAnsi="Calibri" w:cs="Calibri"/>
          <w:b/>
          <w:bCs/>
          <w:sz w:val="24"/>
          <w:szCs w:val="24"/>
          <w:lang w:val="ro-RO"/>
        </w:rPr>
      </w:pPr>
    </w:p>
    <w:p w:rsidR="0032532A" w:rsidRPr="00A43A89" w:rsidRDefault="0032532A" w:rsidP="00A43A89">
      <w:pPr>
        <w:spacing w:line="276" w:lineRule="auto"/>
        <w:jc w:val="center"/>
        <w:rPr>
          <w:rFonts w:ascii="Calibri" w:hAnsi="Calibri" w:cs="Calibri"/>
          <w:b/>
          <w:lang w:val="ro-RO"/>
        </w:rPr>
      </w:pPr>
      <w:r w:rsidRPr="00A736C8">
        <w:rPr>
          <w:rFonts w:ascii="Calibri" w:hAnsi="Calibri" w:cs="Calibri"/>
          <w:bCs/>
          <w:lang w:val="ro-RO"/>
        </w:rPr>
        <w:t xml:space="preserve">- </w:t>
      </w:r>
      <w:r w:rsidR="00A736C8" w:rsidRPr="00A43A89">
        <w:rPr>
          <w:rFonts w:ascii="Calibri" w:hAnsi="Calibri" w:cs="Calibri"/>
          <w:b/>
          <w:bCs/>
          <w:lang w:val="ro-RO"/>
        </w:rPr>
        <w:t xml:space="preserve">privind </w:t>
      </w:r>
      <w:r w:rsidR="00A43A89" w:rsidRPr="00A43A89">
        <w:rPr>
          <w:rFonts w:ascii="Calibri" w:hAnsi="Calibri" w:cs="Calibri"/>
          <w:b/>
          <w:bCs/>
          <w:lang w:val="ro-RO"/>
        </w:rPr>
        <w:t>participarea reprezentanților INM la C</w:t>
      </w:r>
      <w:r w:rsidR="00A736C8" w:rsidRPr="00A43A89">
        <w:rPr>
          <w:rFonts w:ascii="Calibri" w:hAnsi="Calibri" w:cs="Calibri"/>
          <w:b/>
          <w:lang w:val="ro-RO"/>
        </w:rPr>
        <w:t xml:space="preserve">onferința internațională consacrată celei de a 20-a aniversări a aderării Republicii Moldova la Consiliul Europei </w:t>
      </w:r>
      <w:r w:rsidR="00A736C8" w:rsidRPr="00A43A89">
        <w:rPr>
          <w:rFonts w:ascii="Calibri" w:hAnsi="Calibri" w:cs="Calibri"/>
          <w:b/>
          <w:bCs/>
          <w:lang w:val="ro-RO"/>
        </w:rPr>
        <w:t>-</w:t>
      </w:r>
    </w:p>
    <w:p w:rsidR="004D3865" w:rsidRPr="00A736C8" w:rsidRDefault="004D3865" w:rsidP="00A736C8">
      <w:pPr>
        <w:pStyle w:val="Indentcorptext"/>
        <w:tabs>
          <w:tab w:val="left" w:pos="720"/>
        </w:tabs>
        <w:spacing w:line="276" w:lineRule="auto"/>
        <w:ind w:firstLine="0"/>
        <w:jc w:val="center"/>
        <w:rPr>
          <w:rFonts w:ascii="Calibri" w:hAnsi="Calibri" w:cs="Calibri"/>
          <w:bCs/>
          <w:i/>
          <w:iCs/>
          <w:sz w:val="24"/>
          <w:szCs w:val="24"/>
          <w:lang w:val="ro-RO"/>
        </w:rPr>
      </w:pPr>
    </w:p>
    <w:p w:rsidR="00A736C8" w:rsidRPr="00A736C8" w:rsidRDefault="00A736C8" w:rsidP="00A736C8">
      <w:pPr>
        <w:spacing w:line="276" w:lineRule="auto"/>
        <w:jc w:val="both"/>
        <w:rPr>
          <w:rFonts w:ascii="Calibri" w:hAnsi="Calibri" w:cs="Calibri"/>
          <w:lang w:val="ro-RO"/>
        </w:rPr>
      </w:pPr>
      <w:r w:rsidRPr="00A736C8">
        <w:rPr>
          <w:rFonts w:ascii="Calibri" w:hAnsi="Calibri" w:cs="Calibri"/>
          <w:lang w:val="ro-RO"/>
        </w:rPr>
        <w:t> </w:t>
      </w:r>
    </w:p>
    <w:p w:rsidR="00A736C8" w:rsidRPr="00A736C8" w:rsidRDefault="00A736C8" w:rsidP="00A736C8">
      <w:pPr>
        <w:spacing w:line="276" w:lineRule="auto"/>
        <w:jc w:val="both"/>
        <w:rPr>
          <w:rFonts w:ascii="Calibri" w:hAnsi="Calibri" w:cs="Calibri"/>
          <w:lang w:val="ro-RO"/>
        </w:rPr>
      </w:pPr>
      <w:r>
        <w:rPr>
          <w:rFonts w:ascii="Calibri" w:hAnsi="Calibri" w:cs="Calibri"/>
          <w:lang w:val="ro-RO"/>
        </w:rPr>
        <w:t xml:space="preserve">În perioada 4 – 5 noiembrie 2015, </w:t>
      </w:r>
      <w:r w:rsidRPr="00A736C8">
        <w:rPr>
          <w:rFonts w:ascii="Calibri" w:hAnsi="Calibri" w:cs="Calibri"/>
          <w:lang w:val="ro-RO"/>
        </w:rPr>
        <w:t xml:space="preserve">Institutul Național al Justiției </w:t>
      </w:r>
      <w:r>
        <w:rPr>
          <w:rFonts w:ascii="Calibri" w:hAnsi="Calibri" w:cs="Calibri"/>
          <w:lang w:val="ro-RO"/>
        </w:rPr>
        <w:t>din Republica Moldova a fost gazda conferinței internaționale</w:t>
      </w:r>
      <w:r w:rsidRPr="00A736C8">
        <w:rPr>
          <w:rFonts w:ascii="Calibri" w:hAnsi="Calibri" w:cs="Calibri"/>
          <w:lang w:val="ro-RO"/>
        </w:rPr>
        <w:t xml:space="preserve"> </w:t>
      </w:r>
      <w:r w:rsidR="00A43A89">
        <w:rPr>
          <w:rFonts w:ascii="Calibri" w:hAnsi="Calibri" w:cs="Calibri"/>
          <w:lang w:val="ro-RO"/>
        </w:rPr>
        <w:t xml:space="preserve">intitulate </w:t>
      </w:r>
      <w:r w:rsidRPr="00A43A89">
        <w:rPr>
          <w:rFonts w:ascii="Calibri" w:hAnsi="Calibri" w:cs="Calibri"/>
          <w:i/>
          <w:lang w:val="ro-RO"/>
        </w:rPr>
        <w:t>„Aducerea drepturilor omului acasă: angajamente, provocări, educație și cooperare”</w:t>
      </w:r>
      <w:r w:rsidRPr="00A736C8">
        <w:rPr>
          <w:rFonts w:ascii="Calibri" w:hAnsi="Calibri" w:cs="Calibri"/>
          <w:lang w:val="ro-RO"/>
        </w:rPr>
        <w:t xml:space="preserve">. Evenimentul </w:t>
      </w:r>
      <w:r>
        <w:rPr>
          <w:rFonts w:ascii="Calibri" w:hAnsi="Calibri" w:cs="Calibri"/>
          <w:lang w:val="ro-RO"/>
        </w:rPr>
        <w:t>a fost</w:t>
      </w:r>
      <w:r w:rsidRPr="00A736C8">
        <w:rPr>
          <w:rFonts w:ascii="Calibri" w:hAnsi="Calibri" w:cs="Calibri"/>
          <w:lang w:val="ro-RO"/>
        </w:rPr>
        <w:t xml:space="preserve"> organizat cu ocazia aniversării a </w:t>
      </w:r>
      <w:r>
        <w:rPr>
          <w:rFonts w:ascii="Calibri" w:hAnsi="Calibri" w:cs="Calibri"/>
          <w:lang w:val="ro-RO"/>
        </w:rPr>
        <w:t>20 de ani</w:t>
      </w:r>
      <w:r w:rsidRPr="00A736C8">
        <w:rPr>
          <w:rFonts w:ascii="Calibri" w:hAnsi="Calibri" w:cs="Calibri"/>
          <w:lang w:val="ro-RO"/>
        </w:rPr>
        <w:t xml:space="preserve"> de la aderarea Republicii Moldova la Consiliul Europei.</w:t>
      </w:r>
    </w:p>
    <w:p w:rsidR="00A736C8" w:rsidRPr="00A736C8" w:rsidRDefault="00A736C8" w:rsidP="00A736C8">
      <w:pPr>
        <w:spacing w:line="276" w:lineRule="auto"/>
        <w:jc w:val="both"/>
        <w:rPr>
          <w:rFonts w:ascii="Calibri" w:hAnsi="Calibri" w:cs="Calibri"/>
          <w:lang w:val="ro-RO"/>
        </w:rPr>
      </w:pPr>
      <w:r w:rsidRPr="00A736C8">
        <w:rPr>
          <w:rFonts w:ascii="Calibri" w:hAnsi="Calibri" w:cs="Calibri"/>
          <w:lang w:val="ro-RO"/>
        </w:rPr>
        <w:t> </w:t>
      </w:r>
    </w:p>
    <w:p w:rsidR="00A736C8" w:rsidRPr="00A43A89" w:rsidRDefault="00A736C8" w:rsidP="00A736C8">
      <w:pPr>
        <w:spacing w:line="276" w:lineRule="auto"/>
        <w:jc w:val="both"/>
        <w:rPr>
          <w:rFonts w:ascii="Calibri" w:hAnsi="Calibri" w:cs="Calibri"/>
          <w:lang w:val="ro-RO"/>
        </w:rPr>
      </w:pPr>
      <w:r w:rsidRPr="00A43A89">
        <w:rPr>
          <w:rFonts w:ascii="Calibri" w:hAnsi="Calibri" w:cs="Calibri"/>
          <w:iCs/>
          <w:lang w:val="ro-RO"/>
        </w:rPr>
        <w:t xml:space="preserve">Organizatori ai conferinței au fost Consiliul Europei, Institutul Național al Justiției și Ministerul Justiției </w:t>
      </w:r>
      <w:r w:rsidR="00A43A89">
        <w:rPr>
          <w:rFonts w:ascii="Calibri" w:hAnsi="Calibri" w:cs="Calibri"/>
          <w:iCs/>
          <w:lang w:val="ro-RO"/>
        </w:rPr>
        <w:t>din Republica</w:t>
      </w:r>
      <w:r w:rsidRPr="00A43A89">
        <w:rPr>
          <w:rFonts w:ascii="Calibri" w:hAnsi="Calibri" w:cs="Calibri"/>
          <w:iCs/>
          <w:lang w:val="ro-RO"/>
        </w:rPr>
        <w:t xml:space="preserve"> Moldova, în contextul</w:t>
      </w:r>
      <w:r w:rsidR="00A43A89">
        <w:rPr>
          <w:rFonts w:ascii="Calibri" w:hAnsi="Calibri" w:cs="Calibri"/>
          <w:iCs/>
          <w:lang w:val="ro-RO"/>
        </w:rPr>
        <w:t xml:space="preserve"> proiectelor</w:t>
      </w:r>
      <w:r w:rsidRPr="00A43A89">
        <w:rPr>
          <w:rFonts w:ascii="Calibri" w:hAnsi="Calibri" w:cs="Calibri"/>
          <w:iCs/>
          <w:lang w:val="ro-RO"/>
        </w:rPr>
        <w:t xml:space="preserve"> </w:t>
      </w:r>
      <w:r w:rsidRPr="00A43A89">
        <w:rPr>
          <w:rFonts w:ascii="Calibri" w:hAnsi="Calibri" w:cs="Calibri"/>
          <w:i/>
          <w:iCs/>
          <w:lang w:val="ro-RO"/>
        </w:rPr>
        <w:t>„Susținere în implementarea coerentă a Convenţiei Europene a Drepturilor Omului în Republica Moldova”</w:t>
      </w:r>
      <w:r w:rsidRPr="00A43A89">
        <w:rPr>
          <w:rFonts w:ascii="Calibri" w:hAnsi="Calibri" w:cs="Calibri"/>
          <w:iCs/>
          <w:lang w:val="ro-RO"/>
        </w:rPr>
        <w:t xml:space="preserve">, finanţat de Fondul Fiduciar pentru Drepturile Omului, şi </w:t>
      </w:r>
      <w:r w:rsidRPr="00A43A89">
        <w:rPr>
          <w:rFonts w:ascii="Calibri" w:hAnsi="Calibri" w:cs="Calibri"/>
          <w:i/>
          <w:iCs/>
          <w:lang w:val="ro-RO"/>
        </w:rPr>
        <w:t>„Susținerea reformei justiției penale în Republica Moldova”</w:t>
      </w:r>
      <w:r w:rsidRPr="00A43A89">
        <w:rPr>
          <w:rFonts w:ascii="Calibri" w:hAnsi="Calibri" w:cs="Calibri"/>
          <w:iCs/>
          <w:lang w:val="ro-RO"/>
        </w:rPr>
        <w:t>, finanţat de Guvernul Danemarcei.</w:t>
      </w:r>
    </w:p>
    <w:p w:rsidR="00A736C8" w:rsidRDefault="00A736C8" w:rsidP="00A736C8">
      <w:pPr>
        <w:spacing w:line="276" w:lineRule="auto"/>
        <w:jc w:val="both"/>
        <w:rPr>
          <w:rFonts w:ascii="Calibri" w:hAnsi="Calibri" w:cs="Calibri"/>
          <w:lang w:val="ro-RO"/>
        </w:rPr>
      </w:pPr>
    </w:p>
    <w:p w:rsidR="00A736C8" w:rsidRPr="00A736C8" w:rsidRDefault="00A736C8" w:rsidP="00A736C8">
      <w:pPr>
        <w:spacing w:line="276" w:lineRule="auto"/>
        <w:jc w:val="both"/>
        <w:rPr>
          <w:rFonts w:ascii="Calibri" w:hAnsi="Calibri" w:cs="Calibri"/>
          <w:lang w:val="ro-RO"/>
        </w:rPr>
      </w:pPr>
      <w:r>
        <w:rPr>
          <w:rFonts w:ascii="Calibri" w:hAnsi="Calibri" w:cs="Calibri"/>
          <w:lang w:val="ro-RO"/>
        </w:rPr>
        <w:t>Evenimentul</w:t>
      </w:r>
      <w:r w:rsidRPr="00A736C8">
        <w:rPr>
          <w:rFonts w:ascii="Calibri" w:hAnsi="Calibri" w:cs="Calibri"/>
          <w:lang w:val="ro-RO"/>
        </w:rPr>
        <w:t xml:space="preserve"> </w:t>
      </w:r>
      <w:r>
        <w:rPr>
          <w:rFonts w:ascii="Calibri" w:hAnsi="Calibri" w:cs="Calibri"/>
          <w:lang w:val="ro-RO"/>
        </w:rPr>
        <w:t>a urmărit</w:t>
      </w:r>
      <w:r w:rsidRPr="00A736C8">
        <w:rPr>
          <w:rFonts w:ascii="Calibri" w:hAnsi="Calibri" w:cs="Calibri"/>
          <w:lang w:val="ro-RO"/>
        </w:rPr>
        <w:t xml:space="preserve"> o trecere în revistă a realizărilor Republicii Moldova în ultimii 20 de ani de parcurs spre asigurarea principiilor democraţiei, a statului de drept şi </w:t>
      </w:r>
      <w:r w:rsidR="00A43A89">
        <w:rPr>
          <w:rFonts w:ascii="Calibri" w:hAnsi="Calibri" w:cs="Calibri"/>
          <w:lang w:val="ro-RO"/>
        </w:rPr>
        <w:t xml:space="preserve">a </w:t>
      </w:r>
      <w:r w:rsidRPr="00A736C8">
        <w:rPr>
          <w:rFonts w:ascii="Calibri" w:hAnsi="Calibri" w:cs="Calibri"/>
          <w:lang w:val="ro-RO"/>
        </w:rPr>
        <w:t>protecţiei drepturilor omului, în vederea îndeplinirii angajamentelor sale asumate odată cu aderarea la Consiliul Europei.</w:t>
      </w:r>
    </w:p>
    <w:p w:rsidR="003664E5" w:rsidRDefault="003664E5" w:rsidP="00A736C8">
      <w:pPr>
        <w:spacing w:line="276" w:lineRule="auto"/>
        <w:jc w:val="both"/>
        <w:rPr>
          <w:rFonts w:ascii="Calibri" w:hAnsi="Calibri" w:cs="Calibri"/>
          <w:lang w:val="ro-RO"/>
        </w:rPr>
      </w:pPr>
    </w:p>
    <w:p w:rsidR="00A736C8" w:rsidRPr="00A736C8" w:rsidRDefault="003664E5" w:rsidP="00A736C8">
      <w:pPr>
        <w:spacing w:line="276" w:lineRule="auto"/>
        <w:jc w:val="both"/>
        <w:rPr>
          <w:rFonts w:ascii="Calibri" w:hAnsi="Calibri" w:cs="Calibri"/>
          <w:lang w:val="ro-RO"/>
        </w:rPr>
      </w:pPr>
      <w:r w:rsidRPr="003664E5">
        <w:rPr>
          <w:rFonts w:ascii="Calibri" w:hAnsi="Calibri" w:cs="Calibri"/>
          <w:lang w:val="ro-RO"/>
        </w:rPr>
        <w:t xml:space="preserve">Lucrările </w:t>
      </w:r>
      <w:r>
        <w:rPr>
          <w:rFonts w:ascii="Calibri" w:hAnsi="Calibri" w:cs="Calibri"/>
          <w:lang w:val="ro-RO"/>
        </w:rPr>
        <w:t xml:space="preserve">conferinței </w:t>
      </w:r>
      <w:r w:rsidRPr="003664E5">
        <w:rPr>
          <w:rFonts w:ascii="Calibri" w:hAnsi="Calibri" w:cs="Calibri"/>
          <w:lang w:val="ro-RO"/>
        </w:rPr>
        <w:t xml:space="preserve">au fost deschise de către </w:t>
      </w:r>
      <w:r>
        <w:rPr>
          <w:rFonts w:ascii="Calibri" w:hAnsi="Calibri" w:cs="Calibri"/>
          <w:lang w:val="ro-RO"/>
        </w:rPr>
        <w:t xml:space="preserve">gazda evenimentului, </w:t>
      </w:r>
      <w:r w:rsidRPr="003664E5">
        <w:rPr>
          <w:rFonts w:ascii="Calibri" w:hAnsi="Calibri" w:cs="Calibri"/>
          <w:lang w:val="ro-RO"/>
        </w:rPr>
        <w:t>doamna Diana SCOBIOALĂ</w:t>
      </w:r>
      <w:r>
        <w:rPr>
          <w:rFonts w:ascii="Calibri" w:hAnsi="Calibri" w:cs="Calibri"/>
          <w:lang w:val="ro-RO"/>
        </w:rPr>
        <w:t>, director executiv al Institutului Național de Justiție, totodată c</w:t>
      </w:r>
      <w:r w:rsidRPr="00A736C8">
        <w:rPr>
          <w:rFonts w:ascii="Calibri" w:hAnsi="Calibri" w:cs="Calibri"/>
          <w:lang w:val="ro-RO"/>
        </w:rPr>
        <w:t>oordonator naţional al Programului HELP al Consiliului Europei în Republica Moldova</w:t>
      </w:r>
      <w:r>
        <w:rPr>
          <w:rFonts w:ascii="Calibri" w:hAnsi="Calibri" w:cs="Calibri"/>
          <w:lang w:val="ro-RO"/>
        </w:rPr>
        <w:t>.</w:t>
      </w:r>
    </w:p>
    <w:p w:rsidR="003664E5" w:rsidRDefault="003664E5" w:rsidP="00A736C8">
      <w:pPr>
        <w:spacing w:line="276" w:lineRule="auto"/>
        <w:jc w:val="both"/>
        <w:rPr>
          <w:rFonts w:ascii="Calibri" w:hAnsi="Calibri" w:cs="Calibri"/>
          <w:lang w:val="ro-RO"/>
        </w:rPr>
      </w:pPr>
    </w:p>
    <w:p w:rsidR="00A43A89" w:rsidRPr="00A43A89" w:rsidRDefault="00A43A89" w:rsidP="00A43A89">
      <w:pPr>
        <w:spacing w:line="276" w:lineRule="auto"/>
        <w:jc w:val="both"/>
        <w:rPr>
          <w:rFonts w:ascii="Calibri" w:hAnsi="Calibri" w:cs="Calibri"/>
          <w:i/>
          <w:lang w:val="ro-RO"/>
        </w:rPr>
      </w:pPr>
      <w:r>
        <w:rPr>
          <w:rFonts w:ascii="Calibri" w:hAnsi="Calibri" w:cs="Calibri"/>
          <w:lang w:val="ro-RO"/>
        </w:rPr>
        <w:t xml:space="preserve">În cadrul conferinței, doamna Octavia SPINEANU-MATEI, director al Institutului Național al Magistraturii, a avut o intervenție cu tema </w:t>
      </w:r>
      <w:r w:rsidRPr="00A43A89">
        <w:rPr>
          <w:rFonts w:ascii="Calibri" w:hAnsi="Calibri" w:cs="Calibri"/>
          <w:i/>
          <w:lang w:val="ro-RO"/>
        </w:rPr>
        <w:t>„Tendințe moderne în materie de formare profesională în domeniul drepturilor omului”.</w:t>
      </w:r>
    </w:p>
    <w:p w:rsidR="00A43A89" w:rsidRDefault="00A43A89" w:rsidP="00A43A89">
      <w:pPr>
        <w:spacing w:line="276" w:lineRule="auto"/>
        <w:jc w:val="both"/>
        <w:rPr>
          <w:rFonts w:ascii="Calibri" w:hAnsi="Calibri" w:cs="Calibri"/>
          <w:lang w:val="ro-RO"/>
        </w:rPr>
      </w:pPr>
    </w:p>
    <w:p w:rsidR="00A43A89" w:rsidRPr="008455F5" w:rsidRDefault="00A43A89" w:rsidP="008455F5">
      <w:pPr>
        <w:spacing w:line="276" w:lineRule="auto"/>
        <w:jc w:val="both"/>
        <w:rPr>
          <w:rFonts w:ascii="Calibri" w:hAnsi="Calibri" w:cs="Calibri"/>
          <w:i/>
          <w:lang w:val="ro-RO"/>
        </w:rPr>
      </w:pPr>
      <w:r>
        <w:rPr>
          <w:rFonts w:ascii="Calibri" w:hAnsi="Calibri" w:cs="Calibri"/>
          <w:lang w:val="ro-RO"/>
        </w:rPr>
        <w:t>Cu aceeași ocazie a avut</w:t>
      </w:r>
      <w:r w:rsidRPr="00A736C8">
        <w:rPr>
          <w:rFonts w:ascii="Calibri" w:hAnsi="Calibri" w:cs="Calibri"/>
          <w:lang w:val="ro-RO"/>
        </w:rPr>
        <w:t xml:space="preserve"> loc lansarea oficială a Programului European pentru Formarea Juriștilor în Domeniul Drepturilor Omului (Programul HELP) al Consiliului Europei</w:t>
      </w:r>
      <w:r>
        <w:rPr>
          <w:rFonts w:ascii="Calibri" w:hAnsi="Calibri" w:cs="Calibri"/>
          <w:lang w:val="ro-RO"/>
        </w:rPr>
        <w:t xml:space="preserve">, în cadrul căreia doamna </w:t>
      </w:r>
      <w:r w:rsidRPr="003664E5">
        <w:rPr>
          <w:rFonts w:ascii="Calibri" w:hAnsi="Calibri" w:cs="Calibri"/>
          <w:lang w:val="ro-RO"/>
        </w:rPr>
        <w:t>Beatrice RAMAȘCANU</w:t>
      </w:r>
      <w:r>
        <w:rPr>
          <w:rFonts w:ascii="Calibri" w:hAnsi="Calibri" w:cs="Calibri"/>
          <w:lang w:val="ro-RO"/>
        </w:rPr>
        <w:t xml:space="preserve">, formator cu normă întreagă al Institutului Național al Magistraturii, </w:t>
      </w:r>
      <w:r w:rsidR="008455F5">
        <w:rPr>
          <w:rFonts w:ascii="Calibri" w:hAnsi="Calibri" w:cs="Calibri"/>
          <w:lang w:val="ro-RO"/>
        </w:rPr>
        <w:t xml:space="preserve">a susținut, </w:t>
      </w:r>
      <w:r>
        <w:rPr>
          <w:rFonts w:ascii="Calibri" w:hAnsi="Calibri" w:cs="Calibri"/>
          <w:lang w:val="ro-RO"/>
        </w:rPr>
        <w:t>în calitatea sa de c</w:t>
      </w:r>
      <w:r w:rsidRPr="00A736C8">
        <w:rPr>
          <w:rFonts w:ascii="Calibri" w:hAnsi="Calibri" w:cs="Calibri"/>
          <w:lang w:val="ro-RO"/>
        </w:rPr>
        <w:t>oordonator naţional al Programului HELP din România</w:t>
      </w:r>
      <w:r w:rsidR="008455F5">
        <w:rPr>
          <w:rFonts w:ascii="Calibri" w:hAnsi="Calibri" w:cs="Calibri"/>
          <w:lang w:val="ro-RO"/>
        </w:rPr>
        <w:t>, prezentarea cu tema</w:t>
      </w:r>
      <w:r w:rsidR="008455F5" w:rsidRPr="008455F5">
        <w:rPr>
          <w:lang w:val="ro-RO"/>
        </w:rPr>
        <w:t xml:space="preserve"> </w:t>
      </w:r>
      <w:r w:rsidR="008455F5" w:rsidRPr="008455F5">
        <w:rPr>
          <w:i/>
          <w:lang w:val="ro-RO"/>
        </w:rPr>
        <w:t>„</w:t>
      </w:r>
      <w:r w:rsidR="008455F5" w:rsidRPr="008455F5">
        <w:rPr>
          <w:rFonts w:ascii="Calibri" w:hAnsi="Calibri" w:cs="Calibri"/>
          <w:i/>
          <w:lang w:val="ro-RO"/>
        </w:rPr>
        <w:t>Aspecte practice privind educația juridică în materia drepturilor omului”.</w:t>
      </w:r>
    </w:p>
    <w:p w:rsidR="00A43A89" w:rsidRPr="00A736C8" w:rsidRDefault="00A43A89" w:rsidP="00A43A89">
      <w:pPr>
        <w:spacing w:line="276" w:lineRule="auto"/>
        <w:jc w:val="both"/>
        <w:rPr>
          <w:rFonts w:ascii="Calibri" w:hAnsi="Calibri" w:cs="Calibri"/>
          <w:lang w:val="ro-RO"/>
        </w:rPr>
      </w:pPr>
    </w:p>
    <w:p w:rsidR="00A43A89" w:rsidRPr="00A43A89" w:rsidRDefault="00A43A89" w:rsidP="00A43A89">
      <w:pPr>
        <w:spacing w:line="276" w:lineRule="auto"/>
        <w:jc w:val="both"/>
        <w:rPr>
          <w:rFonts w:ascii="Calibri" w:hAnsi="Calibri" w:cs="Calibri"/>
          <w:lang w:val="ro-RO"/>
        </w:rPr>
      </w:pPr>
      <w:r w:rsidRPr="00A43A89">
        <w:rPr>
          <w:rFonts w:ascii="Calibri" w:hAnsi="Calibri" w:cs="Calibri"/>
          <w:lang w:val="ro-RO"/>
        </w:rPr>
        <w:lastRenderedPageBreak/>
        <w:t>Pe parcursul celor două zile ale conferinței au luat cuvântul distinși reprezentanți ai Curții Europene a Drepturilor Omului, Oficiului Consiliului Europei în Republica Moldova, Directoratului General Drepturile Omului și Statul de Drept din cadrul Consiliului Europei, Programului HELP din Republica Moldova, precum și ai Ministerului Afacerilor Externe şi Integrării Europene, Agentului Guvernamental al Republicii Moldova la CEDO, Parlamentului, Ministerului Justiției, Curții Supreme de Justiție, Parchetului General, Consiliului Superior al Magistraturii, Institutului Național al Justiției, Curții Constituționale</w:t>
      </w:r>
      <w:r>
        <w:rPr>
          <w:rFonts w:ascii="Calibri" w:hAnsi="Calibri" w:cs="Calibri"/>
          <w:lang w:val="ro-RO"/>
        </w:rPr>
        <w:t xml:space="preserve"> și</w:t>
      </w:r>
      <w:r w:rsidRPr="00A43A89">
        <w:rPr>
          <w:rFonts w:ascii="Calibri" w:hAnsi="Calibri" w:cs="Calibri"/>
          <w:lang w:val="ro-RO"/>
        </w:rPr>
        <w:t xml:space="preserve"> Uniunii Barourilor din Republica Moldova, dar și alți reprezentanți ai celor mai importante instituții din sistemul de justiție al Republicii Moldova, responsabili și coordonatori de proiecte </w:t>
      </w:r>
      <w:r>
        <w:rPr>
          <w:rFonts w:ascii="Calibri" w:hAnsi="Calibri" w:cs="Calibri"/>
          <w:lang w:val="ro-RO"/>
        </w:rPr>
        <w:t>din cadrul</w:t>
      </w:r>
      <w:r w:rsidRPr="00A43A89">
        <w:rPr>
          <w:rFonts w:ascii="Calibri" w:hAnsi="Calibri" w:cs="Calibri"/>
          <w:lang w:val="ro-RO"/>
        </w:rPr>
        <w:t xml:space="preserve"> Consiliul</w:t>
      </w:r>
      <w:r>
        <w:rPr>
          <w:rFonts w:ascii="Calibri" w:hAnsi="Calibri" w:cs="Calibri"/>
          <w:lang w:val="ro-RO"/>
        </w:rPr>
        <w:t>ui</w:t>
      </w:r>
      <w:r w:rsidRPr="00A43A89">
        <w:rPr>
          <w:rFonts w:ascii="Calibri" w:hAnsi="Calibri" w:cs="Calibri"/>
          <w:lang w:val="ro-RO"/>
        </w:rPr>
        <w:t xml:space="preserve"> Europei și reprezentanți ai sistemelor de justiție din </w:t>
      </w:r>
      <w:r>
        <w:rPr>
          <w:rFonts w:ascii="Calibri" w:hAnsi="Calibri" w:cs="Calibri"/>
          <w:lang w:val="ro-RO"/>
        </w:rPr>
        <w:t>alte</w:t>
      </w:r>
      <w:r w:rsidRPr="00A43A89">
        <w:rPr>
          <w:rFonts w:ascii="Calibri" w:hAnsi="Calibri" w:cs="Calibri"/>
          <w:lang w:val="ro-RO"/>
        </w:rPr>
        <w:t xml:space="preserve"> </w:t>
      </w:r>
      <w:r>
        <w:rPr>
          <w:rFonts w:ascii="Calibri" w:hAnsi="Calibri" w:cs="Calibri"/>
          <w:lang w:val="ro-RO"/>
        </w:rPr>
        <w:t>state</w:t>
      </w:r>
      <w:r w:rsidRPr="00A43A89">
        <w:rPr>
          <w:rFonts w:ascii="Calibri" w:hAnsi="Calibri" w:cs="Calibri"/>
          <w:lang w:val="ro-RO"/>
        </w:rPr>
        <w:t>.</w:t>
      </w:r>
    </w:p>
    <w:p w:rsidR="00A43A89" w:rsidRDefault="00A43A89" w:rsidP="00A736C8">
      <w:pPr>
        <w:spacing w:line="276" w:lineRule="auto"/>
        <w:jc w:val="both"/>
        <w:rPr>
          <w:rFonts w:ascii="Calibri" w:hAnsi="Calibri" w:cs="Calibri"/>
          <w:lang w:val="ro-RO"/>
        </w:rPr>
      </w:pPr>
    </w:p>
    <w:p w:rsidR="00C93C96" w:rsidRPr="00C93C96" w:rsidRDefault="00C93C96" w:rsidP="00D009BF">
      <w:pPr>
        <w:spacing w:line="276" w:lineRule="auto"/>
        <w:jc w:val="both"/>
        <w:rPr>
          <w:rFonts w:ascii="Calibri" w:hAnsi="Calibri" w:cs="Calibri"/>
          <w:lang w:val="ro-RO"/>
        </w:rPr>
      </w:pPr>
      <w:r w:rsidRPr="00C93C96">
        <w:rPr>
          <w:rFonts w:ascii="Calibri" w:hAnsi="Calibri" w:cs="Calibri"/>
          <w:lang w:val="ro-RO"/>
        </w:rPr>
        <w:t xml:space="preserve">Institutul Național al Magistraturii </w:t>
      </w:r>
      <w:r w:rsidR="00FC68AC">
        <w:rPr>
          <w:rFonts w:ascii="Calibri" w:hAnsi="Calibri" w:cs="Calibri"/>
          <w:lang w:val="ro-RO"/>
        </w:rPr>
        <w:t>adresează</w:t>
      </w:r>
      <w:r w:rsidR="00A43A89" w:rsidRPr="00A43A89">
        <w:rPr>
          <w:rFonts w:ascii="Calibri" w:hAnsi="Calibri" w:cs="Calibri"/>
          <w:lang w:val="ro-RO"/>
        </w:rPr>
        <w:t xml:space="preserve"> </w:t>
      </w:r>
      <w:r w:rsidR="008455F5">
        <w:rPr>
          <w:rFonts w:ascii="Calibri" w:hAnsi="Calibri" w:cs="Calibri"/>
          <w:lang w:val="ro-RO"/>
        </w:rPr>
        <w:t>organizatorilor</w:t>
      </w:r>
      <w:r w:rsidR="00A43A89">
        <w:rPr>
          <w:rFonts w:ascii="Calibri" w:hAnsi="Calibri" w:cs="Calibri"/>
          <w:lang w:val="ro-RO"/>
        </w:rPr>
        <w:t>, și pe această cale,</w:t>
      </w:r>
      <w:r w:rsidR="00FC68AC">
        <w:rPr>
          <w:rFonts w:ascii="Calibri" w:hAnsi="Calibri" w:cs="Calibri"/>
          <w:lang w:val="ro-RO"/>
        </w:rPr>
        <w:t xml:space="preserve"> </w:t>
      </w:r>
      <w:r w:rsidR="008455F5">
        <w:rPr>
          <w:rFonts w:ascii="Calibri" w:hAnsi="Calibri" w:cs="Calibri"/>
          <w:lang w:val="ro-RO"/>
        </w:rPr>
        <w:t>felicitări pentru buna desfășurare și reuș</w:t>
      </w:r>
      <w:r w:rsidR="00CF5833">
        <w:rPr>
          <w:rFonts w:ascii="Calibri" w:hAnsi="Calibri" w:cs="Calibri"/>
          <w:lang w:val="ro-RO"/>
        </w:rPr>
        <w:t>it</w:t>
      </w:r>
      <w:r w:rsidR="008455F5">
        <w:rPr>
          <w:rFonts w:ascii="Calibri" w:hAnsi="Calibri" w:cs="Calibri"/>
          <w:lang w:val="ro-RO"/>
        </w:rPr>
        <w:t xml:space="preserve">a </w:t>
      </w:r>
      <w:r w:rsidR="00FC68AC">
        <w:rPr>
          <w:rFonts w:ascii="Calibri" w:hAnsi="Calibri" w:cs="Calibri"/>
          <w:lang w:val="ro-RO"/>
        </w:rPr>
        <w:t>evenimentului</w:t>
      </w:r>
      <w:r w:rsidR="008455F5">
        <w:rPr>
          <w:rFonts w:ascii="Calibri" w:hAnsi="Calibri" w:cs="Calibri"/>
          <w:lang w:val="ro-RO"/>
        </w:rPr>
        <w:t xml:space="preserve"> și, totodată, își exprimă intenția continuării fructuoasei colaborări cu institutul omolog din Republica Moldova</w:t>
      </w:r>
      <w:r w:rsidRPr="00C93C96">
        <w:rPr>
          <w:rFonts w:ascii="Calibri" w:hAnsi="Calibri" w:cs="Calibri"/>
          <w:lang w:val="ro-RO"/>
        </w:rPr>
        <w:t xml:space="preserve">. </w:t>
      </w:r>
    </w:p>
    <w:p w:rsidR="00C93C96" w:rsidRPr="00C93C96" w:rsidRDefault="00C93C96" w:rsidP="00D009BF">
      <w:pPr>
        <w:spacing w:line="276" w:lineRule="auto"/>
        <w:ind w:firstLine="720"/>
        <w:rPr>
          <w:rFonts w:ascii="Calibri" w:hAnsi="Calibri" w:cs="Calibri"/>
          <w:lang w:val="ro-RO"/>
        </w:rPr>
      </w:pPr>
    </w:p>
    <w:p w:rsidR="00C93C96" w:rsidRPr="00C93C96" w:rsidRDefault="00C93C96" w:rsidP="00D009BF">
      <w:pPr>
        <w:spacing w:line="276" w:lineRule="auto"/>
        <w:ind w:firstLine="720"/>
        <w:rPr>
          <w:rFonts w:ascii="Calibri" w:hAnsi="Calibri" w:cs="Calibri"/>
          <w:lang w:val="ro-RO"/>
        </w:rPr>
      </w:pPr>
    </w:p>
    <w:p w:rsidR="00C93C96" w:rsidRPr="00C93C96" w:rsidRDefault="00C93C96" w:rsidP="00D009BF">
      <w:pPr>
        <w:spacing w:line="276" w:lineRule="auto"/>
        <w:ind w:firstLine="720"/>
        <w:rPr>
          <w:rFonts w:ascii="Calibri" w:hAnsi="Calibri" w:cs="Calibri"/>
          <w:lang w:val="ro-RO"/>
        </w:rPr>
      </w:pPr>
    </w:p>
    <w:p w:rsidR="003C4EDD" w:rsidRPr="00C93C96" w:rsidRDefault="003C4EDD" w:rsidP="00D009BF">
      <w:pPr>
        <w:tabs>
          <w:tab w:val="left" w:pos="0"/>
        </w:tabs>
        <w:spacing w:line="276" w:lineRule="auto"/>
        <w:ind w:left="360"/>
        <w:jc w:val="right"/>
        <w:rPr>
          <w:rFonts w:ascii="Calibri" w:hAnsi="Calibri" w:cs="Calibri"/>
          <w:b/>
          <w:bCs/>
          <w:i/>
          <w:iCs/>
          <w:lang w:val="ro-RO"/>
        </w:rPr>
      </w:pPr>
    </w:p>
    <w:p w:rsidR="00A736C8" w:rsidRDefault="00A736C8" w:rsidP="00D009BF">
      <w:pPr>
        <w:tabs>
          <w:tab w:val="left" w:pos="0"/>
        </w:tabs>
        <w:spacing w:line="276" w:lineRule="auto"/>
        <w:ind w:left="360"/>
        <w:jc w:val="right"/>
        <w:rPr>
          <w:rFonts w:ascii="Calibri" w:hAnsi="Calibri" w:cs="Calibri"/>
          <w:b/>
          <w:bCs/>
          <w:lang w:val="ro-RO"/>
        </w:rPr>
      </w:pPr>
    </w:p>
    <w:p w:rsidR="00A736C8" w:rsidRDefault="00A736C8" w:rsidP="00D009BF">
      <w:pPr>
        <w:tabs>
          <w:tab w:val="left" w:pos="0"/>
        </w:tabs>
        <w:spacing w:line="276" w:lineRule="auto"/>
        <w:ind w:left="360"/>
        <w:jc w:val="right"/>
        <w:rPr>
          <w:rFonts w:ascii="Calibri" w:hAnsi="Calibri" w:cs="Calibri"/>
          <w:b/>
          <w:bCs/>
          <w:lang w:val="ro-RO"/>
        </w:rPr>
      </w:pPr>
    </w:p>
    <w:p w:rsidR="0032532A" w:rsidRPr="00C93C96" w:rsidRDefault="0032532A" w:rsidP="00D009BF">
      <w:pPr>
        <w:tabs>
          <w:tab w:val="left" w:pos="0"/>
        </w:tabs>
        <w:spacing w:line="276" w:lineRule="auto"/>
        <w:ind w:left="360"/>
        <w:jc w:val="right"/>
        <w:rPr>
          <w:rFonts w:ascii="Calibri" w:hAnsi="Calibri" w:cs="Calibri"/>
          <w:b/>
          <w:bCs/>
          <w:lang w:val="ro-RO"/>
        </w:rPr>
      </w:pPr>
      <w:r w:rsidRPr="00C93C96">
        <w:rPr>
          <w:rFonts w:ascii="Calibri" w:hAnsi="Calibri" w:cs="Calibri"/>
          <w:b/>
          <w:bCs/>
          <w:lang w:val="ro-RO"/>
        </w:rPr>
        <w:t>Biroul de Relaţii Publice al INM</w:t>
      </w:r>
    </w:p>
    <w:sectPr w:rsidR="0032532A" w:rsidRPr="00C93C96" w:rsidSect="00B76C1D">
      <w:headerReference w:type="default" r:id="rId7"/>
      <w:footerReference w:type="default" r:id="rId8"/>
      <w:headerReference w:type="first" r:id="rId9"/>
      <w:footerReference w:type="first" r:id="rId10"/>
      <w:pgSz w:w="11906" w:h="16838"/>
      <w:pgMar w:top="2104" w:right="1106" w:bottom="1417" w:left="1622" w:header="709" w:footer="1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69" w:rsidRDefault="00B83569">
      <w:r>
        <w:separator/>
      </w:r>
    </w:p>
  </w:endnote>
  <w:endnote w:type="continuationSeparator" w:id="0">
    <w:p w:rsidR="00B83569" w:rsidRDefault="00B8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38" w:rsidRDefault="009341F2" w:rsidP="00930818">
    <w:pPr>
      <w:pStyle w:val="Subsol"/>
      <w:pBdr>
        <w:top w:val="single" w:sz="2" w:space="1" w:color="auto"/>
      </w:pBdr>
    </w:pPr>
    <w:r>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-22860</wp:posOffset>
              </wp:positionV>
              <wp:extent cx="2514600" cy="624840"/>
              <wp:effectExtent l="1270" t="381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238" w:rsidRPr="005B6966" w:rsidRDefault="00340238" w:rsidP="00ED3641">
                          <w:pPr>
                            <w:rPr>
                              <w:sz w:val="16"/>
                              <w:szCs w:val="16"/>
                              <w:lang w:val="es-ES_tradnl"/>
                            </w:rPr>
                          </w:pPr>
                          <w:r w:rsidRPr="005B6966">
                            <w:rPr>
                              <w:sz w:val="16"/>
                              <w:szCs w:val="16"/>
                              <w:lang w:val="es-ES_tradnl"/>
                            </w:rPr>
                            <w:t>Institutul Naţional al Magistraturii</w:t>
                          </w:r>
                        </w:p>
                        <w:p w:rsidR="00340238" w:rsidRPr="005B6966" w:rsidRDefault="00340238" w:rsidP="00ED3641">
                          <w:pPr>
                            <w:rPr>
                              <w:sz w:val="16"/>
                              <w:szCs w:val="16"/>
                              <w:lang w:val="es-ES_tradnl"/>
                            </w:rPr>
                          </w:pPr>
                          <w:r w:rsidRPr="005B6966">
                            <w:rPr>
                              <w:sz w:val="16"/>
                              <w:szCs w:val="16"/>
                              <w:lang w:val="es-ES_tradnl"/>
                            </w:rPr>
                            <w:t>B-dul Regina Elisabeta, Nr. 53, Sector 5</w:t>
                          </w:r>
                        </w:p>
                        <w:p w:rsidR="00340238" w:rsidRPr="005B6966" w:rsidRDefault="00340238" w:rsidP="00BE566C">
                          <w:pPr>
                            <w:rPr>
                              <w:sz w:val="16"/>
                              <w:szCs w:val="16"/>
                              <w:lang w:val="es-ES_tradnl"/>
                            </w:rPr>
                          </w:pPr>
                          <w:r w:rsidRPr="005B6966">
                            <w:rPr>
                              <w:sz w:val="16"/>
                              <w:szCs w:val="16"/>
                              <w:lang w:val="es-ES_tradnl"/>
                            </w:rPr>
                            <w:t>Tel.: +40 (21) 310.21.10    Fax: +40 (21) 311.02.34</w:t>
                          </w:r>
                        </w:p>
                        <w:p w:rsidR="00340238" w:rsidRPr="005B6966" w:rsidRDefault="00340238" w:rsidP="00ED3641">
                          <w:pPr>
                            <w:rPr>
                              <w:sz w:val="16"/>
                              <w:szCs w:val="16"/>
                              <w:lang w:val="es-ES_tradnl"/>
                            </w:rPr>
                          </w:pPr>
                          <w:r w:rsidRPr="005B6966">
                            <w:rPr>
                              <w:sz w:val="16"/>
                              <w:szCs w:val="16"/>
                              <w:lang w:val="es-ES_tradnl"/>
                            </w:rPr>
                            <w:t xml:space="preserve">www.inm-lex.ro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1.8pt;width:198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" filled="f" stroked="f">
              <v:textbox>
                <w:txbxContent>
                  <w:p w:rsidR="00340238" w:rsidRPr="005B6966" w:rsidRDefault="00340238" w:rsidP="00ED3641">
                    <w:pPr>
                      <w:rPr>
                        <w:sz w:val="16"/>
                        <w:szCs w:val="16"/>
                        <w:lang w:val="es-ES_tradnl"/>
                      </w:rPr>
                    </w:pPr>
                    <w:r w:rsidRPr="005B6966">
                      <w:rPr>
                        <w:sz w:val="16"/>
                        <w:szCs w:val="16"/>
                        <w:lang w:val="es-ES_tradnl"/>
                      </w:rPr>
                      <w:t>Institutul Naţional al Magistraturii</w:t>
                    </w:r>
                  </w:p>
                  <w:p w:rsidR="00340238" w:rsidRPr="005B6966" w:rsidRDefault="00340238" w:rsidP="00ED3641">
                    <w:pPr>
                      <w:rPr>
                        <w:sz w:val="16"/>
                        <w:szCs w:val="16"/>
                        <w:lang w:val="es-ES_tradnl"/>
                      </w:rPr>
                    </w:pPr>
                    <w:r w:rsidRPr="005B6966">
                      <w:rPr>
                        <w:sz w:val="16"/>
                        <w:szCs w:val="16"/>
                        <w:lang w:val="es-ES_tradnl"/>
                      </w:rPr>
                      <w:t>B-dul Regina Elisabeta, Nr. 53, Sector 5</w:t>
                    </w:r>
                  </w:p>
                  <w:p w:rsidR="00340238" w:rsidRPr="005B6966" w:rsidRDefault="00340238" w:rsidP="00BE566C">
                    <w:pPr>
                      <w:rPr>
                        <w:sz w:val="16"/>
                        <w:szCs w:val="16"/>
                        <w:lang w:val="es-ES_tradnl"/>
                      </w:rPr>
                    </w:pPr>
                    <w:r w:rsidRPr="005B6966">
                      <w:rPr>
                        <w:sz w:val="16"/>
                        <w:szCs w:val="16"/>
                        <w:lang w:val="es-ES_tradnl"/>
                      </w:rPr>
                      <w:t>Tel.: +40 (21) 310.21.10    Fax: +40 (21) 311.02.34</w:t>
                    </w:r>
                  </w:p>
                  <w:p w:rsidR="00340238" w:rsidRPr="005B6966" w:rsidRDefault="00340238" w:rsidP="00ED3641">
                    <w:pPr>
                      <w:rPr>
                        <w:sz w:val="16"/>
                        <w:szCs w:val="16"/>
                        <w:lang w:val="es-ES_tradnl"/>
                      </w:rPr>
                    </w:pPr>
                    <w:r w:rsidRPr="005B6966">
                      <w:rPr>
                        <w:sz w:val="16"/>
                        <w:szCs w:val="16"/>
                        <w:lang w:val="es-ES_tradnl"/>
                      </w:rPr>
                      <w:t xml:space="preserve">www.inm-lex.ro </w:t>
                    </w:r>
                  </w:p>
                </w:txbxContent>
              </v:textbox>
            </v:shape>
          </w:pict>
        </mc:Fallback>
      </mc:AlternateContent>
    </w:r>
    <w:r>
      <w:rPr>
        <w:noProof/>
        <w:lang w:val="ro-RO" w:eastAsia="ro-RO"/>
      </w:rPr>
      <mc:AlternateContent>
        <mc:Choice Requires="wps">
          <w:drawing>
            <wp:anchor distT="0" distB="0" distL="114300" distR="114300" simplePos="0" relativeHeight="251660288" behindDoc="0" locked="0" layoutInCell="1" allowOverlap="1">
              <wp:simplePos x="0" y="0"/>
              <wp:positionH relativeFrom="column">
                <wp:posOffset>5600700</wp:posOffset>
              </wp:positionH>
              <wp:positionV relativeFrom="paragraph">
                <wp:posOffset>91440</wp:posOffset>
              </wp:positionV>
              <wp:extent cx="228600" cy="228600"/>
              <wp:effectExtent l="127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238" w:rsidRPr="00ED3641" w:rsidRDefault="00340238">
                          <w:pPr>
                            <w:rPr>
                              <w:sz w:val="20"/>
                              <w:szCs w:val="20"/>
                            </w:rPr>
                          </w:pPr>
                          <w:r w:rsidRPr="00ED3641">
                            <w:rPr>
                              <w:rStyle w:val="Numrdepagin"/>
                              <w:sz w:val="20"/>
                              <w:szCs w:val="20"/>
                            </w:rPr>
                            <w:fldChar w:fldCharType="begin"/>
                          </w:r>
                          <w:r w:rsidRPr="00ED3641">
                            <w:rPr>
                              <w:rStyle w:val="Numrdepagin"/>
                              <w:sz w:val="20"/>
                              <w:szCs w:val="20"/>
                            </w:rPr>
                            <w:instrText xml:space="preserve"> PAGE </w:instrText>
                          </w:r>
                          <w:r w:rsidRPr="00ED3641">
                            <w:rPr>
                              <w:rStyle w:val="Numrdepagin"/>
                              <w:sz w:val="20"/>
                              <w:szCs w:val="20"/>
                            </w:rPr>
                            <w:fldChar w:fldCharType="separate"/>
                          </w:r>
                          <w:r w:rsidR="009341F2">
                            <w:rPr>
                              <w:rStyle w:val="Numrdepagin"/>
                              <w:noProof/>
                              <w:sz w:val="20"/>
                              <w:szCs w:val="20"/>
                            </w:rPr>
                            <w:t>2</w:t>
                          </w:r>
                          <w:r w:rsidRPr="00ED3641">
                            <w:rPr>
                              <w:rStyle w:val="Numrdepagin"/>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1pt;margin-top:7.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ztA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" filled="f" stroked="f">
              <v:textbox>
                <w:txbxContent>
                  <w:p w:rsidR="00340238" w:rsidRPr="00ED3641" w:rsidRDefault="00340238">
                    <w:pPr>
                      <w:rPr>
                        <w:sz w:val="20"/>
                        <w:szCs w:val="20"/>
                      </w:rPr>
                    </w:pPr>
                    <w:r w:rsidRPr="00ED3641">
                      <w:rPr>
                        <w:rStyle w:val="Numrdepagin"/>
                        <w:sz w:val="20"/>
                        <w:szCs w:val="20"/>
                      </w:rPr>
                      <w:fldChar w:fldCharType="begin"/>
                    </w:r>
                    <w:r w:rsidRPr="00ED3641">
                      <w:rPr>
                        <w:rStyle w:val="Numrdepagin"/>
                        <w:sz w:val="20"/>
                        <w:szCs w:val="20"/>
                      </w:rPr>
                      <w:instrText xml:space="preserve"> PAGE </w:instrText>
                    </w:r>
                    <w:r w:rsidRPr="00ED3641">
                      <w:rPr>
                        <w:rStyle w:val="Numrdepagin"/>
                        <w:sz w:val="20"/>
                        <w:szCs w:val="20"/>
                      </w:rPr>
                      <w:fldChar w:fldCharType="separate"/>
                    </w:r>
                    <w:r w:rsidR="009341F2">
                      <w:rPr>
                        <w:rStyle w:val="Numrdepagin"/>
                        <w:noProof/>
                        <w:sz w:val="20"/>
                        <w:szCs w:val="20"/>
                      </w:rPr>
                      <w:t>2</w:t>
                    </w:r>
                    <w:r w:rsidRPr="00ED3641">
                      <w:rPr>
                        <w:rStyle w:val="Numrdepagin"/>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38" w:rsidRDefault="009341F2" w:rsidP="00930818">
    <w:pPr>
      <w:pStyle w:val="Subsol"/>
      <w:pBdr>
        <w:top w:val="single" w:sz="2" w:space="1" w:color="auto"/>
      </w:pBdr>
    </w:pPr>
    <w:r>
      <w:rPr>
        <w:noProof/>
        <w:lang w:val="ro-RO" w:eastAsia="ro-RO"/>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-22860</wp:posOffset>
              </wp:positionV>
              <wp:extent cx="2971800" cy="922655"/>
              <wp:effectExtent l="1270" t="381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238" w:rsidRPr="005B6966" w:rsidRDefault="00340238" w:rsidP="00930818">
                          <w:pPr>
                            <w:rPr>
                              <w:sz w:val="16"/>
                              <w:szCs w:val="16"/>
                              <w:lang w:val="es-ES_tradnl"/>
                            </w:rPr>
                          </w:pPr>
                          <w:r w:rsidRPr="005B6966">
                            <w:rPr>
                              <w:sz w:val="16"/>
                              <w:szCs w:val="16"/>
                              <w:lang w:val="es-ES_tradnl"/>
                            </w:rPr>
                            <w:t>Institutul Naţional al Magistraturii</w:t>
                          </w:r>
                        </w:p>
                        <w:p w:rsidR="00340238" w:rsidRPr="005B6966" w:rsidRDefault="00340238" w:rsidP="00930818">
                          <w:pPr>
                            <w:rPr>
                              <w:sz w:val="16"/>
                              <w:szCs w:val="16"/>
                              <w:lang w:val="es-ES_tradnl"/>
                            </w:rPr>
                          </w:pPr>
                          <w:r w:rsidRPr="005B6966">
                            <w:rPr>
                              <w:sz w:val="16"/>
                              <w:szCs w:val="16"/>
                              <w:lang w:val="es-ES_tradnl"/>
                            </w:rPr>
                            <w:t>B-dul Regina Elisabeta, Nr. 53, Sector 5</w:t>
                          </w:r>
                        </w:p>
                        <w:p w:rsidR="00340238" w:rsidRPr="005B6966" w:rsidRDefault="00340238" w:rsidP="00930818">
                          <w:pPr>
                            <w:rPr>
                              <w:sz w:val="16"/>
                              <w:szCs w:val="16"/>
                              <w:lang w:val="es-ES_tradnl"/>
                            </w:rPr>
                          </w:pPr>
                          <w:r w:rsidRPr="005B6966">
                            <w:rPr>
                              <w:sz w:val="16"/>
                              <w:szCs w:val="16"/>
                              <w:lang w:val="es-ES_tradnl"/>
                            </w:rPr>
                            <w:t>Tel.: +40 (21) 310.21.10    Fax: +40 (21) 311.02.34</w:t>
                          </w:r>
                        </w:p>
                        <w:p w:rsidR="00340238" w:rsidRPr="005B6966" w:rsidRDefault="00340238" w:rsidP="00930818">
                          <w:pPr>
                            <w:rPr>
                              <w:sz w:val="16"/>
                              <w:szCs w:val="16"/>
                              <w:lang w:val="es-ES_tradnl"/>
                            </w:rPr>
                          </w:pPr>
                          <w:r w:rsidRPr="005B6966">
                            <w:rPr>
                              <w:sz w:val="16"/>
                              <w:szCs w:val="16"/>
                              <w:lang w:val="es-ES_tradnl"/>
                            </w:rPr>
                            <w:t xml:space="preserve">www.inm-lex.ro </w:t>
                          </w:r>
                        </w:p>
                        <w:p w:rsidR="00340238" w:rsidRPr="001A17F6" w:rsidRDefault="00340238" w:rsidP="00930818">
                          <w:pPr>
                            <w:rPr>
                              <w:b/>
                              <w:bCs/>
                              <w:sz w:val="16"/>
                              <w:szCs w:val="16"/>
                            </w:rPr>
                          </w:pPr>
                          <w:r w:rsidRPr="001A17F6">
                            <w:rPr>
                              <w:b/>
                              <w:bCs/>
                              <w:sz w:val="16"/>
                              <w:szCs w:val="16"/>
                            </w:rPr>
                            <w:t xml:space="preserve">Operator de date cu </w:t>
                          </w:r>
                          <w:r>
                            <w:rPr>
                              <w:b/>
                              <w:bCs/>
                              <w:sz w:val="16"/>
                              <w:szCs w:val="16"/>
                            </w:rPr>
                            <w:t>c</w:t>
                          </w:r>
                          <w:r w:rsidRPr="001A17F6">
                            <w:rPr>
                              <w:b/>
                              <w:bCs/>
                              <w:sz w:val="16"/>
                              <w:szCs w:val="16"/>
                            </w:rPr>
                            <w:t>aracter personal / Autorizatia nr. 3185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pt;margin-top:-1.8pt;width:234pt;height:7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i3uA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" filled="f" stroked="f">
              <v:textbox>
                <w:txbxContent>
                  <w:p w:rsidR="00340238" w:rsidRPr="005B6966" w:rsidRDefault="00340238" w:rsidP="00930818">
                    <w:pPr>
                      <w:rPr>
                        <w:sz w:val="16"/>
                        <w:szCs w:val="16"/>
                        <w:lang w:val="es-ES_tradnl"/>
                      </w:rPr>
                    </w:pPr>
                    <w:r w:rsidRPr="005B6966">
                      <w:rPr>
                        <w:sz w:val="16"/>
                        <w:szCs w:val="16"/>
                        <w:lang w:val="es-ES_tradnl"/>
                      </w:rPr>
                      <w:t>Institutul Naţional al Magistraturii</w:t>
                    </w:r>
                  </w:p>
                  <w:p w:rsidR="00340238" w:rsidRPr="005B6966" w:rsidRDefault="00340238" w:rsidP="00930818">
                    <w:pPr>
                      <w:rPr>
                        <w:sz w:val="16"/>
                        <w:szCs w:val="16"/>
                        <w:lang w:val="es-ES_tradnl"/>
                      </w:rPr>
                    </w:pPr>
                    <w:r w:rsidRPr="005B6966">
                      <w:rPr>
                        <w:sz w:val="16"/>
                        <w:szCs w:val="16"/>
                        <w:lang w:val="es-ES_tradnl"/>
                      </w:rPr>
                      <w:t>B-dul Regina Elisabeta, Nr. 53, Sector 5</w:t>
                    </w:r>
                  </w:p>
                  <w:p w:rsidR="00340238" w:rsidRPr="005B6966" w:rsidRDefault="00340238" w:rsidP="00930818">
                    <w:pPr>
                      <w:rPr>
                        <w:sz w:val="16"/>
                        <w:szCs w:val="16"/>
                        <w:lang w:val="es-ES_tradnl"/>
                      </w:rPr>
                    </w:pPr>
                    <w:r w:rsidRPr="005B6966">
                      <w:rPr>
                        <w:sz w:val="16"/>
                        <w:szCs w:val="16"/>
                        <w:lang w:val="es-ES_tradnl"/>
                      </w:rPr>
                      <w:t>Tel.: +40 (21) 310.21.10    Fax: +40 (21) 311.02.34</w:t>
                    </w:r>
                  </w:p>
                  <w:p w:rsidR="00340238" w:rsidRPr="005B6966" w:rsidRDefault="00340238" w:rsidP="00930818">
                    <w:pPr>
                      <w:rPr>
                        <w:sz w:val="16"/>
                        <w:szCs w:val="16"/>
                        <w:lang w:val="es-ES_tradnl"/>
                      </w:rPr>
                    </w:pPr>
                    <w:r w:rsidRPr="005B6966">
                      <w:rPr>
                        <w:sz w:val="16"/>
                        <w:szCs w:val="16"/>
                        <w:lang w:val="es-ES_tradnl"/>
                      </w:rPr>
                      <w:t xml:space="preserve">www.inm-lex.ro </w:t>
                    </w:r>
                  </w:p>
                  <w:p w:rsidR="00340238" w:rsidRPr="001A17F6" w:rsidRDefault="00340238" w:rsidP="00930818">
                    <w:pPr>
                      <w:rPr>
                        <w:b/>
                        <w:bCs/>
                        <w:sz w:val="16"/>
                        <w:szCs w:val="16"/>
                      </w:rPr>
                    </w:pPr>
                    <w:r w:rsidRPr="001A17F6">
                      <w:rPr>
                        <w:b/>
                        <w:bCs/>
                        <w:sz w:val="16"/>
                        <w:szCs w:val="16"/>
                      </w:rPr>
                      <w:t xml:space="preserve">Operator de date cu </w:t>
                    </w:r>
                    <w:r>
                      <w:rPr>
                        <w:b/>
                        <w:bCs/>
                        <w:sz w:val="16"/>
                        <w:szCs w:val="16"/>
                      </w:rPr>
                      <w:t>c</w:t>
                    </w:r>
                    <w:r w:rsidRPr="001A17F6">
                      <w:rPr>
                        <w:b/>
                        <w:bCs/>
                        <w:sz w:val="16"/>
                        <w:szCs w:val="16"/>
                      </w:rPr>
                      <w:t>aracter personal / Autorizatia nr. 3185</w:t>
                    </w:r>
                  </w:p>
                </w:txbxContent>
              </v:textbox>
            </v:shape>
          </w:pict>
        </mc:Fallback>
      </mc:AlternateContent>
    </w:r>
    <w:r>
      <w:rPr>
        <w:noProof/>
        <w:lang w:val="ro-RO" w:eastAsia="ro-RO"/>
      </w:rPr>
      <mc:AlternateContent>
        <mc:Choice Requires="wps">
          <w:drawing>
            <wp:anchor distT="0" distB="0" distL="114300" distR="114300" simplePos="0" relativeHeight="251665408" behindDoc="0" locked="0" layoutInCell="1" allowOverlap="1">
              <wp:simplePos x="0" y="0"/>
              <wp:positionH relativeFrom="column">
                <wp:posOffset>5600700</wp:posOffset>
              </wp:positionH>
              <wp:positionV relativeFrom="paragraph">
                <wp:posOffset>91440</wp:posOffset>
              </wp:positionV>
              <wp:extent cx="228600" cy="228600"/>
              <wp:effectExtent l="127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238" w:rsidRPr="00ED3641" w:rsidRDefault="00340238" w:rsidP="00930818">
                          <w:pPr>
                            <w:rPr>
                              <w:sz w:val="20"/>
                              <w:szCs w:val="20"/>
                            </w:rPr>
                          </w:pPr>
                          <w:r w:rsidRPr="00ED3641">
                            <w:rPr>
                              <w:rStyle w:val="Numrdepagin"/>
                              <w:sz w:val="20"/>
                              <w:szCs w:val="20"/>
                            </w:rPr>
                            <w:fldChar w:fldCharType="begin"/>
                          </w:r>
                          <w:r w:rsidRPr="00ED3641">
                            <w:rPr>
                              <w:rStyle w:val="Numrdepagin"/>
                              <w:sz w:val="20"/>
                              <w:szCs w:val="20"/>
                            </w:rPr>
                            <w:instrText xml:space="preserve"> PAGE </w:instrText>
                          </w:r>
                          <w:r w:rsidRPr="00ED3641">
                            <w:rPr>
                              <w:rStyle w:val="Numrdepagin"/>
                              <w:sz w:val="20"/>
                              <w:szCs w:val="20"/>
                            </w:rPr>
                            <w:fldChar w:fldCharType="separate"/>
                          </w:r>
                          <w:r w:rsidR="009341F2">
                            <w:rPr>
                              <w:rStyle w:val="Numrdepagin"/>
                              <w:noProof/>
                              <w:sz w:val="20"/>
                              <w:szCs w:val="20"/>
                            </w:rPr>
                            <w:t>1</w:t>
                          </w:r>
                          <w:r w:rsidRPr="00ED3641">
                            <w:rPr>
                              <w:rStyle w:val="Numrdepagin"/>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41pt;margin-top:7.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K+tAIAAL8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" filled="f" stroked="f">
              <v:textbox>
                <w:txbxContent>
                  <w:p w:rsidR="00340238" w:rsidRPr="00ED3641" w:rsidRDefault="00340238" w:rsidP="00930818">
                    <w:pPr>
                      <w:rPr>
                        <w:sz w:val="20"/>
                        <w:szCs w:val="20"/>
                      </w:rPr>
                    </w:pPr>
                    <w:r w:rsidRPr="00ED3641">
                      <w:rPr>
                        <w:rStyle w:val="Numrdepagin"/>
                        <w:sz w:val="20"/>
                        <w:szCs w:val="20"/>
                      </w:rPr>
                      <w:fldChar w:fldCharType="begin"/>
                    </w:r>
                    <w:r w:rsidRPr="00ED3641">
                      <w:rPr>
                        <w:rStyle w:val="Numrdepagin"/>
                        <w:sz w:val="20"/>
                        <w:szCs w:val="20"/>
                      </w:rPr>
                      <w:instrText xml:space="preserve"> PAGE </w:instrText>
                    </w:r>
                    <w:r w:rsidRPr="00ED3641">
                      <w:rPr>
                        <w:rStyle w:val="Numrdepagin"/>
                        <w:sz w:val="20"/>
                        <w:szCs w:val="20"/>
                      </w:rPr>
                      <w:fldChar w:fldCharType="separate"/>
                    </w:r>
                    <w:r w:rsidR="009341F2">
                      <w:rPr>
                        <w:rStyle w:val="Numrdepagin"/>
                        <w:noProof/>
                        <w:sz w:val="20"/>
                        <w:szCs w:val="20"/>
                      </w:rPr>
                      <w:t>1</w:t>
                    </w:r>
                    <w:r w:rsidRPr="00ED3641">
                      <w:rPr>
                        <w:rStyle w:val="Numrdepagin"/>
                        <w:sz w:val="20"/>
                        <w:szCs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69" w:rsidRDefault="00B83569">
      <w:r>
        <w:separator/>
      </w:r>
    </w:p>
  </w:footnote>
  <w:footnote w:type="continuationSeparator" w:id="0">
    <w:p w:rsidR="00B83569" w:rsidRDefault="00B8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38" w:rsidRDefault="00340238" w:rsidP="005031E0">
    <w:pPr>
      <w:pStyle w:val="Antet"/>
    </w:pPr>
  </w:p>
  <w:p w:rsidR="00340238" w:rsidRDefault="00340238" w:rsidP="005031E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38" w:rsidRDefault="009341F2">
    <w:pPr>
      <w:pStyle w:val="Antet"/>
    </w:pPr>
    <w:r>
      <w:rPr>
        <w:noProof/>
        <w:lang w:val="ro-RO" w:eastAsia="ro-RO"/>
      </w:rPr>
      <w:drawing>
        <wp:anchor distT="0" distB="0" distL="114300" distR="114300" simplePos="0" relativeHeight="251662336" behindDoc="0" locked="0" layoutInCell="1" allowOverlap="1">
          <wp:simplePos x="0" y="0"/>
          <wp:positionH relativeFrom="column">
            <wp:posOffset>-342900</wp:posOffset>
          </wp:positionH>
          <wp:positionV relativeFrom="paragraph">
            <wp:posOffset>-257175</wp:posOffset>
          </wp:positionV>
          <wp:extent cx="1714500" cy="1209675"/>
          <wp:effectExtent l="0" t="0" r="0" b="9525"/>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72CB"/>
    <w:multiLevelType w:val="hybridMultilevel"/>
    <w:tmpl w:val="35623FD4"/>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B3ABB"/>
    <w:multiLevelType w:val="hybridMultilevel"/>
    <w:tmpl w:val="7A8CB332"/>
    <w:lvl w:ilvl="0" w:tplc="C7F6E164">
      <w:start w:val="4"/>
      <w:numFmt w:val="decimal"/>
      <w:lvlText w:val="%1."/>
      <w:lvlJc w:val="left"/>
      <w:pPr>
        <w:tabs>
          <w:tab w:val="num" w:pos="540"/>
        </w:tabs>
        <w:ind w:left="540" w:hanging="360"/>
      </w:pPr>
      <w:rPr>
        <w:rFonts w:cs="Times New Roman" w:hint="default"/>
      </w:rPr>
    </w:lvl>
    <w:lvl w:ilvl="1" w:tplc="04180019">
      <w:start w:val="1"/>
      <w:numFmt w:val="lowerLetter"/>
      <w:lvlText w:val="%2."/>
      <w:lvlJc w:val="left"/>
      <w:pPr>
        <w:tabs>
          <w:tab w:val="num" w:pos="1260"/>
        </w:tabs>
        <w:ind w:left="1260" w:hanging="360"/>
      </w:pPr>
      <w:rPr>
        <w:rFonts w:cs="Times New Roman"/>
      </w:rPr>
    </w:lvl>
    <w:lvl w:ilvl="2" w:tplc="0418001B">
      <w:start w:val="1"/>
      <w:numFmt w:val="lowerRoman"/>
      <w:lvlText w:val="%3."/>
      <w:lvlJc w:val="right"/>
      <w:pPr>
        <w:tabs>
          <w:tab w:val="num" w:pos="1980"/>
        </w:tabs>
        <w:ind w:left="1980" w:hanging="180"/>
      </w:pPr>
      <w:rPr>
        <w:rFonts w:cs="Times New Roman"/>
      </w:rPr>
    </w:lvl>
    <w:lvl w:ilvl="3" w:tplc="0418000F">
      <w:start w:val="1"/>
      <w:numFmt w:val="decimal"/>
      <w:lvlText w:val="%4."/>
      <w:lvlJc w:val="left"/>
      <w:pPr>
        <w:tabs>
          <w:tab w:val="num" w:pos="2700"/>
        </w:tabs>
        <w:ind w:left="2700" w:hanging="360"/>
      </w:pPr>
      <w:rPr>
        <w:rFonts w:cs="Times New Roman"/>
      </w:rPr>
    </w:lvl>
    <w:lvl w:ilvl="4" w:tplc="04180019">
      <w:start w:val="1"/>
      <w:numFmt w:val="lowerLetter"/>
      <w:lvlText w:val="%5."/>
      <w:lvlJc w:val="left"/>
      <w:pPr>
        <w:tabs>
          <w:tab w:val="num" w:pos="3420"/>
        </w:tabs>
        <w:ind w:left="3420" w:hanging="360"/>
      </w:pPr>
      <w:rPr>
        <w:rFonts w:cs="Times New Roman"/>
      </w:rPr>
    </w:lvl>
    <w:lvl w:ilvl="5" w:tplc="0418001B">
      <w:start w:val="1"/>
      <w:numFmt w:val="lowerRoman"/>
      <w:lvlText w:val="%6."/>
      <w:lvlJc w:val="right"/>
      <w:pPr>
        <w:tabs>
          <w:tab w:val="num" w:pos="4140"/>
        </w:tabs>
        <w:ind w:left="4140" w:hanging="180"/>
      </w:pPr>
      <w:rPr>
        <w:rFonts w:cs="Times New Roman"/>
      </w:rPr>
    </w:lvl>
    <w:lvl w:ilvl="6" w:tplc="0418000F">
      <w:start w:val="1"/>
      <w:numFmt w:val="decimal"/>
      <w:lvlText w:val="%7."/>
      <w:lvlJc w:val="left"/>
      <w:pPr>
        <w:tabs>
          <w:tab w:val="num" w:pos="4860"/>
        </w:tabs>
        <w:ind w:left="4860" w:hanging="360"/>
      </w:pPr>
      <w:rPr>
        <w:rFonts w:cs="Times New Roman"/>
      </w:rPr>
    </w:lvl>
    <w:lvl w:ilvl="7" w:tplc="04180019">
      <w:start w:val="1"/>
      <w:numFmt w:val="lowerLetter"/>
      <w:lvlText w:val="%8."/>
      <w:lvlJc w:val="left"/>
      <w:pPr>
        <w:tabs>
          <w:tab w:val="num" w:pos="5580"/>
        </w:tabs>
        <w:ind w:left="5580" w:hanging="360"/>
      </w:pPr>
      <w:rPr>
        <w:rFonts w:cs="Times New Roman"/>
      </w:rPr>
    </w:lvl>
    <w:lvl w:ilvl="8" w:tplc="0418001B">
      <w:start w:val="1"/>
      <w:numFmt w:val="lowerRoman"/>
      <w:lvlText w:val="%9."/>
      <w:lvlJc w:val="right"/>
      <w:pPr>
        <w:tabs>
          <w:tab w:val="num" w:pos="6300"/>
        </w:tabs>
        <w:ind w:left="6300" w:hanging="180"/>
      </w:pPr>
      <w:rPr>
        <w:rFonts w:cs="Times New Roman"/>
      </w:rPr>
    </w:lvl>
  </w:abstractNum>
  <w:abstractNum w:abstractNumId="2" w15:restartNumberingAfterBreak="0">
    <w:nsid w:val="06F64686"/>
    <w:multiLevelType w:val="hybridMultilevel"/>
    <w:tmpl w:val="CA222A10"/>
    <w:lvl w:ilvl="0" w:tplc="0ACC71B8">
      <w:start w:val="1"/>
      <w:numFmt w:val="upperRoman"/>
      <w:lvlText w:val="%1."/>
      <w:lvlJc w:val="left"/>
      <w:pPr>
        <w:tabs>
          <w:tab w:val="num" w:pos="1845"/>
        </w:tabs>
        <w:ind w:left="1845" w:hanging="1125"/>
      </w:pPr>
      <w:rPr>
        <w:rFonts w:cs="Times New Roman" w:hint="default"/>
        <w:b w:val="0"/>
        <w:bCs w:val="0"/>
        <w:i w:val="0"/>
        <w:iCs w:val="0"/>
        <w:sz w:val="28"/>
        <w:szCs w:val="28"/>
      </w:rPr>
    </w:lvl>
    <w:lvl w:ilvl="1" w:tplc="04090005">
      <w:start w:val="1"/>
      <w:numFmt w:val="bullet"/>
      <w:lvlText w:val=""/>
      <w:lvlJc w:val="left"/>
      <w:pPr>
        <w:tabs>
          <w:tab w:val="num" w:pos="1800"/>
        </w:tabs>
        <w:ind w:left="1800" w:hanging="360"/>
      </w:pPr>
      <w:rPr>
        <w:rFonts w:ascii="Wingdings" w:hAnsi="Wingdings" w:hint="default"/>
        <w:b w:val="0"/>
        <w:i w:val="0"/>
        <w:sz w:val="28"/>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8636CFC"/>
    <w:multiLevelType w:val="hybridMultilevel"/>
    <w:tmpl w:val="A176CDA0"/>
    <w:lvl w:ilvl="0" w:tplc="0418000B">
      <w:start w:val="1"/>
      <w:numFmt w:val="bullet"/>
      <w:lvlText w:val=""/>
      <w:lvlJc w:val="left"/>
      <w:pPr>
        <w:tabs>
          <w:tab w:val="num" w:pos="1440"/>
        </w:tabs>
        <w:ind w:left="1440" w:hanging="360"/>
      </w:pPr>
      <w:rPr>
        <w:rFonts w:ascii="Wingdings" w:hAnsi="Wingdings" w:hint="default"/>
      </w:rPr>
    </w:lvl>
    <w:lvl w:ilvl="1" w:tplc="04180003">
      <w:start w:val="1"/>
      <w:numFmt w:val="bullet"/>
      <w:lvlText w:val="o"/>
      <w:lvlJc w:val="left"/>
      <w:pPr>
        <w:tabs>
          <w:tab w:val="num" w:pos="2160"/>
        </w:tabs>
        <w:ind w:left="2160" w:hanging="360"/>
      </w:pPr>
      <w:rPr>
        <w:rFonts w:ascii="Courier New" w:hAnsi="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start w:val="1"/>
      <w:numFmt w:val="bullet"/>
      <w:lvlText w:val="o"/>
      <w:lvlJc w:val="left"/>
      <w:pPr>
        <w:tabs>
          <w:tab w:val="num" w:pos="4320"/>
        </w:tabs>
        <w:ind w:left="4320" w:hanging="360"/>
      </w:pPr>
      <w:rPr>
        <w:rFonts w:ascii="Courier New" w:hAnsi="Courier New" w:hint="default"/>
      </w:rPr>
    </w:lvl>
    <w:lvl w:ilvl="5" w:tplc="04180005">
      <w:start w:val="1"/>
      <w:numFmt w:val="bullet"/>
      <w:lvlText w:val=""/>
      <w:lvlJc w:val="left"/>
      <w:pPr>
        <w:tabs>
          <w:tab w:val="num" w:pos="5040"/>
        </w:tabs>
        <w:ind w:left="5040" w:hanging="360"/>
      </w:pPr>
      <w:rPr>
        <w:rFonts w:ascii="Wingdings" w:hAnsi="Wingdings" w:hint="default"/>
      </w:rPr>
    </w:lvl>
    <w:lvl w:ilvl="6" w:tplc="04180001">
      <w:start w:val="1"/>
      <w:numFmt w:val="bullet"/>
      <w:lvlText w:val=""/>
      <w:lvlJc w:val="left"/>
      <w:pPr>
        <w:tabs>
          <w:tab w:val="num" w:pos="5760"/>
        </w:tabs>
        <w:ind w:left="5760" w:hanging="360"/>
      </w:pPr>
      <w:rPr>
        <w:rFonts w:ascii="Symbol" w:hAnsi="Symbol" w:hint="default"/>
      </w:rPr>
    </w:lvl>
    <w:lvl w:ilvl="7" w:tplc="04180003">
      <w:start w:val="1"/>
      <w:numFmt w:val="bullet"/>
      <w:lvlText w:val="o"/>
      <w:lvlJc w:val="left"/>
      <w:pPr>
        <w:tabs>
          <w:tab w:val="num" w:pos="6480"/>
        </w:tabs>
        <w:ind w:left="6480" w:hanging="360"/>
      </w:pPr>
      <w:rPr>
        <w:rFonts w:ascii="Courier New" w:hAnsi="Courier New" w:hint="default"/>
      </w:rPr>
    </w:lvl>
    <w:lvl w:ilvl="8" w:tplc="0418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32018F"/>
    <w:multiLevelType w:val="hybridMultilevel"/>
    <w:tmpl w:val="EB0A902A"/>
    <w:lvl w:ilvl="0" w:tplc="0418000F">
      <w:start w:val="1"/>
      <w:numFmt w:val="decimal"/>
      <w:lvlText w:val="%1."/>
      <w:lvlJc w:val="left"/>
      <w:pPr>
        <w:tabs>
          <w:tab w:val="num" w:pos="1440"/>
        </w:tabs>
        <w:ind w:left="1440" w:hanging="360"/>
      </w:pPr>
      <w:rPr>
        <w:rFonts w:cs="Times New Roman"/>
      </w:rPr>
    </w:lvl>
    <w:lvl w:ilvl="1" w:tplc="04180019">
      <w:start w:val="1"/>
      <w:numFmt w:val="lowerLetter"/>
      <w:lvlText w:val="%2."/>
      <w:lvlJc w:val="left"/>
      <w:pPr>
        <w:tabs>
          <w:tab w:val="num" w:pos="2160"/>
        </w:tabs>
        <w:ind w:left="2160" w:hanging="360"/>
      </w:pPr>
      <w:rPr>
        <w:rFonts w:cs="Times New Roman"/>
      </w:rPr>
    </w:lvl>
    <w:lvl w:ilvl="2" w:tplc="0418001B">
      <w:start w:val="1"/>
      <w:numFmt w:val="lowerRoman"/>
      <w:lvlText w:val="%3."/>
      <w:lvlJc w:val="right"/>
      <w:pPr>
        <w:tabs>
          <w:tab w:val="num" w:pos="2880"/>
        </w:tabs>
        <w:ind w:left="2880" w:hanging="180"/>
      </w:pPr>
      <w:rPr>
        <w:rFonts w:cs="Times New Roman"/>
      </w:rPr>
    </w:lvl>
    <w:lvl w:ilvl="3" w:tplc="0418000F">
      <w:start w:val="1"/>
      <w:numFmt w:val="decimal"/>
      <w:lvlText w:val="%4."/>
      <w:lvlJc w:val="left"/>
      <w:pPr>
        <w:tabs>
          <w:tab w:val="num" w:pos="3600"/>
        </w:tabs>
        <w:ind w:left="3600" w:hanging="360"/>
      </w:pPr>
      <w:rPr>
        <w:rFonts w:cs="Times New Roman"/>
      </w:rPr>
    </w:lvl>
    <w:lvl w:ilvl="4" w:tplc="04180019">
      <w:start w:val="1"/>
      <w:numFmt w:val="lowerLetter"/>
      <w:lvlText w:val="%5."/>
      <w:lvlJc w:val="left"/>
      <w:pPr>
        <w:tabs>
          <w:tab w:val="num" w:pos="4320"/>
        </w:tabs>
        <w:ind w:left="4320" w:hanging="360"/>
      </w:pPr>
      <w:rPr>
        <w:rFonts w:cs="Times New Roman"/>
      </w:rPr>
    </w:lvl>
    <w:lvl w:ilvl="5" w:tplc="0418001B">
      <w:start w:val="1"/>
      <w:numFmt w:val="lowerRoman"/>
      <w:lvlText w:val="%6."/>
      <w:lvlJc w:val="right"/>
      <w:pPr>
        <w:tabs>
          <w:tab w:val="num" w:pos="5040"/>
        </w:tabs>
        <w:ind w:left="5040" w:hanging="180"/>
      </w:pPr>
      <w:rPr>
        <w:rFonts w:cs="Times New Roman"/>
      </w:rPr>
    </w:lvl>
    <w:lvl w:ilvl="6" w:tplc="0418000F">
      <w:start w:val="1"/>
      <w:numFmt w:val="decimal"/>
      <w:lvlText w:val="%7."/>
      <w:lvlJc w:val="left"/>
      <w:pPr>
        <w:tabs>
          <w:tab w:val="num" w:pos="5760"/>
        </w:tabs>
        <w:ind w:left="5760" w:hanging="360"/>
      </w:pPr>
      <w:rPr>
        <w:rFonts w:cs="Times New Roman"/>
      </w:rPr>
    </w:lvl>
    <w:lvl w:ilvl="7" w:tplc="04180019">
      <w:start w:val="1"/>
      <w:numFmt w:val="lowerLetter"/>
      <w:lvlText w:val="%8."/>
      <w:lvlJc w:val="left"/>
      <w:pPr>
        <w:tabs>
          <w:tab w:val="num" w:pos="6480"/>
        </w:tabs>
        <w:ind w:left="6480" w:hanging="360"/>
      </w:pPr>
      <w:rPr>
        <w:rFonts w:cs="Times New Roman"/>
      </w:rPr>
    </w:lvl>
    <w:lvl w:ilvl="8" w:tplc="0418001B">
      <w:start w:val="1"/>
      <w:numFmt w:val="lowerRoman"/>
      <w:lvlText w:val="%9."/>
      <w:lvlJc w:val="right"/>
      <w:pPr>
        <w:tabs>
          <w:tab w:val="num" w:pos="7200"/>
        </w:tabs>
        <w:ind w:left="7200" w:hanging="180"/>
      </w:pPr>
      <w:rPr>
        <w:rFonts w:cs="Times New Roman"/>
      </w:rPr>
    </w:lvl>
  </w:abstractNum>
  <w:abstractNum w:abstractNumId="5" w15:restartNumberingAfterBreak="0">
    <w:nsid w:val="11103795"/>
    <w:multiLevelType w:val="hybridMultilevel"/>
    <w:tmpl w:val="402C2DA2"/>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222F8"/>
    <w:multiLevelType w:val="hybridMultilevel"/>
    <w:tmpl w:val="638A099C"/>
    <w:lvl w:ilvl="0" w:tplc="BF1042AE">
      <w:numFmt w:val="bullet"/>
      <w:lvlText w:val="-"/>
      <w:lvlJc w:val="left"/>
      <w:pPr>
        <w:tabs>
          <w:tab w:val="num" w:pos="720"/>
        </w:tabs>
        <w:ind w:left="720" w:hanging="360"/>
      </w:pPr>
      <w:rPr>
        <w:rFonts w:ascii="Book Antiqua" w:eastAsia="Times New Roman" w:hAnsi="Book Antiqua"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94EB9"/>
    <w:multiLevelType w:val="hybridMultilevel"/>
    <w:tmpl w:val="45DED2DE"/>
    <w:lvl w:ilvl="0" w:tplc="EB107E86">
      <w:start w:val="3"/>
      <w:numFmt w:val="decimal"/>
      <w:lvlText w:val="%1-"/>
      <w:lvlJc w:val="left"/>
      <w:pPr>
        <w:tabs>
          <w:tab w:val="num" w:pos="715"/>
        </w:tabs>
        <w:ind w:left="715" w:hanging="360"/>
      </w:pPr>
      <w:rPr>
        <w:rFonts w:cs="Times New Roman" w:hint="default"/>
      </w:rPr>
    </w:lvl>
    <w:lvl w:ilvl="1" w:tplc="08160019">
      <w:start w:val="1"/>
      <w:numFmt w:val="lowerLetter"/>
      <w:lvlText w:val="%2."/>
      <w:lvlJc w:val="left"/>
      <w:pPr>
        <w:tabs>
          <w:tab w:val="num" w:pos="1435"/>
        </w:tabs>
        <w:ind w:left="1435" w:hanging="360"/>
      </w:pPr>
      <w:rPr>
        <w:rFonts w:cs="Times New Roman"/>
      </w:rPr>
    </w:lvl>
    <w:lvl w:ilvl="2" w:tplc="0816001B">
      <w:start w:val="1"/>
      <w:numFmt w:val="lowerRoman"/>
      <w:lvlText w:val="%3."/>
      <w:lvlJc w:val="right"/>
      <w:pPr>
        <w:tabs>
          <w:tab w:val="num" w:pos="2155"/>
        </w:tabs>
        <w:ind w:left="2155" w:hanging="180"/>
      </w:pPr>
      <w:rPr>
        <w:rFonts w:cs="Times New Roman"/>
      </w:rPr>
    </w:lvl>
    <w:lvl w:ilvl="3" w:tplc="0816000F">
      <w:start w:val="1"/>
      <w:numFmt w:val="decimal"/>
      <w:lvlText w:val="%4."/>
      <w:lvlJc w:val="left"/>
      <w:pPr>
        <w:tabs>
          <w:tab w:val="num" w:pos="2875"/>
        </w:tabs>
        <w:ind w:left="2875" w:hanging="360"/>
      </w:pPr>
      <w:rPr>
        <w:rFonts w:cs="Times New Roman"/>
      </w:rPr>
    </w:lvl>
    <w:lvl w:ilvl="4" w:tplc="08160019">
      <w:start w:val="1"/>
      <w:numFmt w:val="lowerLetter"/>
      <w:lvlText w:val="%5."/>
      <w:lvlJc w:val="left"/>
      <w:pPr>
        <w:tabs>
          <w:tab w:val="num" w:pos="3595"/>
        </w:tabs>
        <w:ind w:left="3595" w:hanging="360"/>
      </w:pPr>
      <w:rPr>
        <w:rFonts w:cs="Times New Roman"/>
      </w:rPr>
    </w:lvl>
    <w:lvl w:ilvl="5" w:tplc="0816001B">
      <w:start w:val="1"/>
      <w:numFmt w:val="lowerRoman"/>
      <w:lvlText w:val="%6."/>
      <w:lvlJc w:val="right"/>
      <w:pPr>
        <w:tabs>
          <w:tab w:val="num" w:pos="4315"/>
        </w:tabs>
        <w:ind w:left="4315" w:hanging="180"/>
      </w:pPr>
      <w:rPr>
        <w:rFonts w:cs="Times New Roman"/>
      </w:rPr>
    </w:lvl>
    <w:lvl w:ilvl="6" w:tplc="0816000F">
      <w:start w:val="1"/>
      <w:numFmt w:val="decimal"/>
      <w:lvlText w:val="%7."/>
      <w:lvlJc w:val="left"/>
      <w:pPr>
        <w:tabs>
          <w:tab w:val="num" w:pos="5035"/>
        </w:tabs>
        <w:ind w:left="5035" w:hanging="360"/>
      </w:pPr>
      <w:rPr>
        <w:rFonts w:cs="Times New Roman"/>
      </w:rPr>
    </w:lvl>
    <w:lvl w:ilvl="7" w:tplc="08160019">
      <w:start w:val="1"/>
      <w:numFmt w:val="lowerLetter"/>
      <w:lvlText w:val="%8."/>
      <w:lvlJc w:val="left"/>
      <w:pPr>
        <w:tabs>
          <w:tab w:val="num" w:pos="5755"/>
        </w:tabs>
        <w:ind w:left="5755" w:hanging="360"/>
      </w:pPr>
      <w:rPr>
        <w:rFonts w:cs="Times New Roman"/>
      </w:rPr>
    </w:lvl>
    <w:lvl w:ilvl="8" w:tplc="0816001B">
      <w:start w:val="1"/>
      <w:numFmt w:val="lowerRoman"/>
      <w:lvlText w:val="%9."/>
      <w:lvlJc w:val="right"/>
      <w:pPr>
        <w:tabs>
          <w:tab w:val="num" w:pos="6475"/>
        </w:tabs>
        <w:ind w:left="6475" w:hanging="180"/>
      </w:pPr>
      <w:rPr>
        <w:rFonts w:cs="Times New Roman"/>
      </w:rPr>
    </w:lvl>
  </w:abstractNum>
  <w:abstractNum w:abstractNumId="8" w15:restartNumberingAfterBreak="0">
    <w:nsid w:val="329F2D02"/>
    <w:multiLevelType w:val="hybridMultilevel"/>
    <w:tmpl w:val="BC4AFA76"/>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2423ED"/>
    <w:multiLevelType w:val="hybridMultilevel"/>
    <w:tmpl w:val="1C88D738"/>
    <w:lvl w:ilvl="0" w:tplc="119ABEF4">
      <w:numFmt w:val="bullet"/>
      <w:lvlText w:val="–"/>
      <w:lvlJc w:val="left"/>
      <w:pPr>
        <w:tabs>
          <w:tab w:val="num" w:pos="780"/>
        </w:tabs>
        <w:ind w:left="780" w:hanging="360"/>
      </w:pPr>
      <w:rPr>
        <w:rFonts w:ascii="Book Antiqua" w:eastAsia="Times New Roman" w:hAnsi="Book Antiqua" w:hint="default"/>
      </w:rPr>
    </w:lvl>
    <w:lvl w:ilvl="1" w:tplc="04180003">
      <w:start w:val="1"/>
      <w:numFmt w:val="bullet"/>
      <w:lvlText w:val="o"/>
      <w:lvlJc w:val="left"/>
      <w:pPr>
        <w:tabs>
          <w:tab w:val="num" w:pos="1500"/>
        </w:tabs>
        <w:ind w:left="1500" w:hanging="360"/>
      </w:pPr>
      <w:rPr>
        <w:rFonts w:ascii="Courier New" w:hAnsi="Courier New" w:hint="default"/>
      </w:rPr>
    </w:lvl>
    <w:lvl w:ilvl="2" w:tplc="04180005">
      <w:start w:val="1"/>
      <w:numFmt w:val="bullet"/>
      <w:lvlText w:val=""/>
      <w:lvlJc w:val="left"/>
      <w:pPr>
        <w:tabs>
          <w:tab w:val="num" w:pos="2220"/>
        </w:tabs>
        <w:ind w:left="2220" w:hanging="360"/>
      </w:pPr>
      <w:rPr>
        <w:rFonts w:ascii="Wingdings" w:hAnsi="Wingdings" w:hint="default"/>
      </w:rPr>
    </w:lvl>
    <w:lvl w:ilvl="3" w:tplc="04180001">
      <w:start w:val="1"/>
      <w:numFmt w:val="bullet"/>
      <w:lvlText w:val=""/>
      <w:lvlJc w:val="left"/>
      <w:pPr>
        <w:tabs>
          <w:tab w:val="num" w:pos="2940"/>
        </w:tabs>
        <w:ind w:left="2940" w:hanging="360"/>
      </w:pPr>
      <w:rPr>
        <w:rFonts w:ascii="Symbol" w:hAnsi="Symbol" w:hint="default"/>
      </w:rPr>
    </w:lvl>
    <w:lvl w:ilvl="4" w:tplc="04180003">
      <w:start w:val="1"/>
      <w:numFmt w:val="bullet"/>
      <w:lvlText w:val="o"/>
      <w:lvlJc w:val="left"/>
      <w:pPr>
        <w:tabs>
          <w:tab w:val="num" w:pos="3660"/>
        </w:tabs>
        <w:ind w:left="3660" w:hanging="360"/>
      </w:pPr>
      <w:rPr>
        <w:rFonts w:ascii="Courier New" w:hAnsi="Courier New" w:hint="default"/>
      </w:rPr>
    </w:lvl>
    <w:lvl w:ilvl="5" w:tplc="04180005">
      <w:start w:val="1"/>
      <w:numFmt w:val="bullet"/>
      <w:lvlText w:val=""/>
      <w:lvlJc w:val="left"/>
      <w:pPr>
        <w:tabs>
          <w:tab w:val="num" w:pos="4380"/>
        </w:tabs>
        <w:ind w:left="4380" w:hanging="360"/>
      </w:pPr>
      <w:rPr>
        <w:rFonts w:ascii="Wingdings" w:hAnsi="Wingdings" w:hint="default"/>
      </w:rPr>
    </w:lvl>
    <w:lvl w:ilvl="6" w:tplc="04180001">
      <w:start w:val="1"/>
      <w:numFmt w:val="bullet"/>
      <w:lvlText w:val=""/>
      <w:lvlJc w:val="left"/>
      <w:pPr>
        <w:tabs>
          <w:tab w:val="num" w:pos="5100"/>
        </w:tabs>
        <w:ind w:left="5100" w:hanging="360"/>
      </w:pPr>
      <w:rPr>
        <w:rFonts w:ascii="Symbol" w:hAnsi="Symbol" w:hint="default"/>
      </w:rPr>
    </w:lvl>
    <w:lvl w:ilvl="7" w:tplc="04180003">
      <w:start w:val="1"/>
      <w:numFmt w:val="bullet"/>
      <w:lvlText w:val="o"/>
      <w:lvlJc w:val="left"/>
      <w:pPr>
        <w:tabs>
          <w:tab w:val="num" w:pos="5820"/>
        </w:tabs>
        <w:ind w:left="5820" w:hanging="360"/>
      </w:pPr>
      <w:rPr>
        <w:rFonts w:ascii="Courier New" w:hAnsi="Courier New" w:hint="default"/>
      </w:rPr>
    </w:lvl>
    <w:lvl w:ilvl="8" w:tplc="0418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80560E5"/>
    <w:multiLevelType w:val="hybridMultilevel"/>
    <w:tmpl w:val="C128A122"/>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65EC5A23"/>
    <w:multiLevelType w:val="multilevel"/>
    <w:tmpl w:val="6DE0B31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0"/>
        </w:tabs>
        <w:ind w:hanging="360"/>
      </w:pPr>
      <w:rPr>
        <w:rFonts w:ascii="Courier New" w:hAnsi="Courier New" w:hint="default"/>
      </w:rPr>
    </w:lvl>
    <w:lvl w:ilvl="2">
      <w:start w:val="2003"/>
      <w:numFmt w:val="bullet"/>
      <w:lvlText w:val="-"/>
      <w:lvlJc w:val="left"/>
      <w:pPr>
        <w:tabs>
          <w:tab w:val="num" w:pos="720"/>
        </w:tabs>
        <w:ind w:left="720" w:hanging="360"/>
      </w:pPr>
      <w:rPr>
        <w:rFonts w:ascii="Times New Roman" w:eastAsia="Times New Roman" w:hAnsi="Times New Roman" w:hint="default"/>
        <w:b w:val="0"/>
        <w:sz w:val="28"/>
      </w:rPr>
    </w:lvl>
    <w:lvl w:ilvl="3">
      <w:start w:val="1"/>
      <w:numFmt w:val="bullet"/>
      <w:lvlText w:val=""/>
      <w:lvlJc w:val="left"/>
      <w:pPr>
        <w:tabs>
          <w:tab w:val="num" w:pos="1440"/>
        </w:tabs>
        <w:ind w:left="1440" w:hanging="360"/>
      </w:pPr>
      <w:rPr>
        <w:rFonts w:ascii="Wingdings" w:hAnsi="Wingdings" w:hint="default"/>
        <w:sz w:val="16"/>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739F735D"/>
    <w:multiLevelType w:val="hybridMultilevel"/>
    <w:tmpl w:val="5AB41F4C"/>
    <w:lvl w:ilvl="0" w:tplc="0409000F">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3" w15:restartNumberingAfterBreak="0">
    <w:nsid w:val="7C047051"/>
    <w:multiLevelType w:val="hybridMultilevel"/>
    <w:tmpl w:val="45065A7E"/>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3C2882"/>
    <w:multiLevelType w:val="hybridMultilevel"/>
    <w:tmpl w:val="951E2820"/>
    <w:lvl w:ilvl="0" w:tplc="04180005">
      <w:start w:val="1"/>
      <w:numFmt w:val="bullet"/>
      <w:lvlText w:val=""/>
      <w:lvlJc w:val="left"/>
      <w:pPr>
        <w:tabs>
          <w:tab w:val="num" w:pos="780"/>
        </w:tabs>
        <w:ind w:left="780" w:hanging="360"/>
      </w:pPr>
      <w:rPr>
        <w:rFonts w:ascii="Wingdings" w:hAnsi="Wingdings" w:hint="default"/>
      </w:rPr>
    </w:lvl>
    <w:lvl w:ilvl="1" w:tplc="04180003">
      <w:start w:val="1"/>
      <w:numFmt w:val="bullet"/>
      <w:lvlText w:val="o"/>
      <w:lvlJc w:val="left"/>
      <w:pPr>
        <w:tabs>
          <w:tab w:val="num" w:pos="1500"/>
        </w:tabs>
        <w:ind w:left="1500" w:hanging="360"/>
      </w:pPr>
      <w:rPr>
        <w:rFonts w:ascii="Courier New" w:hAnsi="Courier New" w:hint="default"/>
      </w:rPr>
    </w:lvl>
    <w:lvl w:ilvl="2" w:tplc="04180005">
      <w:start w:val="1"/>
      <w:numFmt w:val="bullet"/>
      <w:lvlText w:val=""/>
      <w:lvlJc w:val="left"/>
      <w:pPr>
        <w:tabs>
          <w:tab w:val="num" w:pos="2220"/>
        </w:tabs>
        <w:ind w:left="2220" w:hanging="360"/>
      </w:pPr>
      <w:rPr>
        <w:rFonts w:ascii="Wingdings" w:hAnsi="Wingdings" w:hint="default"/>
      </w:rPr>
    </w:lvl>
    <w:lvl w:ilvl="3" w:tplc="04180001">
      <w:start w:val="1"/>
      <w:numFmt w:val="bullet"/>
      <w:lvlText w:val=""/>
      <w:lvlJc w:val="left"/>
      <w:pPr>
        <w:tabs>
          <w:tab w:val="num" w:pos="2940"/>
        </w:tabs>
        <w:ind w:left="2940" w:hanging="360"/>
      </w:pPr>
      <w:rPr>
        <w:rFonts w:ascii="Symbol" w:hAnsi="Symbol" w:hint="default"/>
      </w:rPr>
    </w:lvl>
    <w:lvl w:ilvl="4" w:tplc="04180003">
      <w:start w:val="1"/>
      <w:numFmt w:val="bullet"/>
      <w:lvlText w:val="o"/>
      <w:lvlJc w:val="left"/>
      <w:pPr>
        <w:tabs>
          <w:tab w:val="num" w:pos="3660"/>
        </w:tabs>
        <w:ind w:left="3660" w:hanging="360"/>
      </w:pPr>
      <w:rPr>
        <w:rFonts w:ascii="Courier New" w:hAnsi="Courier New" w:hint="default"/>
      </w:rPr>
    </w:lvl>
    <w:lvl w:ilvl="5" w:tplc="04180005">
      <w:start w:val="1"/>
      <w:numFmt w:val="bullet"/>
      <w:lvlText w:val=""/>
      <w:lvlJc w:val="left"/>
      <w:pPr>
        <w:tabs>
          <w:tab w:val="num" w:pos="4380"/>
        </w:tabs>
        <w:ind w:left="4380" w:hanging="360"/>
      </w:pPr>
      <w:rPr>
        <w:rFonts w:ascii="Wingdings" w:hAnsi="Wingdings" w:hint="default"/>
      </w:rPr>
    </w:lvl>
    <w:lvl w:ilvl="6" w:tplc="04180001">
      <w:start w:val="1"/>
      <w:numFmt w:val="bullet"/>
      <w:lvlText w:val=""/>
      <w:lvlJc w:val="left"/>
      <w:pPr>
        <w:tabs>
          <w:tab w:val="num" w:pos="5100"/>
        </w:tabs>
        <w:ind w:left="5100" w:hanging="360"/>
      </w:pPr>
      <w:rPr>
        <w:rFonts w:ascii="Symbol" w:hAnsi="Symbol" w:hint="default"/>
      </w:rPr>
    </w:lvl>
    <w:lvl w:ilvl="7" w:tplc="04180003">
      <w:start w:val="1"/>
      <w:numFmt w:val="bullet"/>
      <w:lvlText w:val="o"/>
      <w:lvlJc w:val="left"/>
      <w:pPr>
        <w:tabs>
          <w:tab w:val="num" w:pos="5820"/>
        </w:tabs>
        <w:ind w:left="5820" w:hanging="360"/>
      </w:pPr>
      <w:rPr>
        <w:rFonts w:ascii="Courier New" w:hAnsi="Courier New" w:hint="default"/>
      </w:rPr>
    </w:lvl>
    <w:lvl w:ilvl="8" w:tplc="0418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FAE79B1"/>
    <w:multiLevelType w:val="hybridMultilevel"/>
    <w:tmpl w:val="14A0C4D4"/>
    <w:lvl w:ilvl="0" w:tplc="FCD88894">
      <w:numFmt w:val="bullet"/>
      <w:lvlText w:val="-"/>
      <w:lvlJc w:val="left"/>
      <w:pPr>
        <w:tabs>
          <w:tab w:val="num" w:pos="780"/>
        </w:tabs>
        <w:ind w:left="780" w:hanging="360"/>
      </w:pPr>
      <w:rPr>
        <w:rFonts w:ascii="Book Antiqua" w:eastAsia="Times New Roman" w:hAnsi="Book Antiqua" w:hint="default"/>
      </w:rPr>
    </w:lvl>
    <w:lvl w:ilvl="1" w:tplc="04180003">
      <w:start w:val="1"/>
      <w:numFmt w:val="bullet"/>
      <w:lvlText w:val="o"/>
      <w:lvlJc w:val="left"/>
      <w:pPr>
        <w:tabs>
          <w:tab w:val="num" w:pos="1500"/>
        </w:tabs>
        <w:ind w:left="1500" w:hanging="360"/>
      </w:pPr>
      <w:rPr>
        <w:rFonts w:ascii="Courier New" w:hAnsi="Courier New" w:hint="default"/>
      </w:rPr>
    </w:lvl>
    <w:lvl w:ilvl="2" w:tplc="04180005">
      <w:start w:val="1"/>
      <w:numFmt w:val="bullet"/>
      <w:lvlText w:val=""/>
      <w:lvlJc w:val="left"/>
      <w:pPr>
        <w:tabs>
          <w:tab w:val="num" w:pos="2220"/>
        </w:tabs>
        <w:ind w:left="2220" w:hanging="360"/>
      </w:pPr>
      <w:rPr>
        <w:rFonts w:ascii="Wingdings" w:hAnsi="Wingdings" w:hint="default"/>
      </w:rPr>
    </w:lvl>
    <w:lvl w:ilvl="3" w:tplc="04180001">
      <w:start w:val="1"/>
      <w:numFmt w:val="bullet"/>
      <w:lvlText w:val=""/>
      <w:lvlJc w:val="left"/>
      <w:pPr>
        <w:tabs>
          <w:tab w:val="num" w:pos="2940"/>
        </w:tabs>
        <w:ind w:left="2940" w:hanging="360"/>
      </w:pPr>
      <w:rPr>
        <w:rFonts w:ascii="Symbol" w:hAnsi="Symbol" w:hint="default"/>
      </w:rPr>
    </w:lvl>
    <w:lvl w:ilvl="4" w:tplc="04180003">
      <w:start w:val="1"/>
      <w:numFmt w:val="bullet"/>
      <w:lvlText w:val="o"/>
      <w:lvlJc w:val="left"/>
      <w:pPr>
        <w:tabs>
          <w:tab w:val="num" w:pos="3660"/>
        </w:tabs>
        <w:ind w:left="3660" w:hanging="360"/>
      </w:pPr>
      <w:rPr>
        <w:rFonts w:ascii="Courier New" w:hAnsi="Courier New" w:hint="default"/>
      </w:rPr>
    </w:lvl>
    <w:lvl w:ilvl="5" w:tplc="04180005">
      <w:start w:val="1"/>
      <w:numFmt w:val="bullet"/>
      <w:lvlText w:val=""/>
      <w:lvlJc w:val="left"/>
      <w:pPr>
        <w:tabs>
          <w:tab w:val="num" w:pos="4380"/>
        </w:tabs>
        <w:ind w:left="4380" w:hanging="360"/>
      </w:pPr>
      <w:rPr>
        <w:rFonts w:ascii="Wingdings" w:hAnsi="Wingdings" w:hint="default"/>
      </w:rPr>
    </w:lvl>
    <w:lvl w:ilvl="6" w:tplc="04180001">
      <w:start w:val="1"/>
      <w:numFmt w:val="bullet"/>
      <w:lvlText w:val=""/>
      <w:lvlJc w:val="left"/>
      <w:pPr>
        <w:tabs>
          <w:tab w:val="num" w:pos="5100"/>
        </w:tabs>
        <w:ind w:left="5100" w:hanging="360"/>
      </w:pPr>
      <w:rPr>
        <w:rFonts w:ascii="Symbol" w:hAnsi="Symbol" w:hint="default"/>
      </w:rPr>
    </w:lvl>
    <w:lvl w:ilvl="7" w:tplc="04180003">
      <w:start w:val="1"/>
      <w:numFmt w:val="bullet"/>
      <w:lvlText w:val="o"/>
      <w:lvlJc w:val="left"/>
      <w:pPr>
        <w:tabs>
          <w:tab w:val="num" w:pos="5820"/>
        </w:tabs>
        <w:ind w:left="5820" w:hanging="360"/>
      </w:pPr>
      <w:rPr>
        <w:rFonts w:ascii="Courier New" w:hAnsi="Courier New" w:hint="default"/>
      </w:rPr>
    </w:lvl>
    <w:lvl w:ilvl="8" w:tplc="04180005">
      <w:start w:val="1"/>
      <w:numFmt w:val="bullet"/>
      <w:lvlText w:val=""/>
      <w:lvlJc w:val="left"/>
      <w:pPr>
        <w:tabs>
          <w:tab w:val="num" w:pos="6540"/>
        </w:tabs>
        <w:ind w:left="6540" w:hanging="360"/>
      </w:pPr>
      <w:rPr>
        <w:rFonts w:ascii="Wingdings" w:hAnsi="Wingdings" w:hint="default"/>
      </w:rPr>
    </w:lvl>
  </w:abstractNum>
  <w:num w:numId="1">
    <w:abstractNumId w:val="12"/>
  </w:num>
  <w:num w:numId="2">
    <w:abstractNumId w:val="1"/>
  </w:num>
  <w:num w:numId="3">
    <w:abstractNumId w:val="11"/>
  </w:num>
  <w:num w:numId="4">
    <w:abstractNumId w:val="2"/>
  </w:num>
  <w:num w:numId="5">
    <w:abstractNumId w:val="10"/>
  </w:num>
  <w:num w:numId="6">
    <w:abstractNumId w:val="13"/>
  </w:num>
  <w:num w:numId="7">
    <w:abstractNumId w:val="14"/>
  </w:num>
  <w:num w:numId="8">
    <w:abstractNumId w:val="8"/>
  </w:num>
  <w:num w:numId="9">
    <w:abstractNumId w:val="7"/>
  </w:num>
  <w:num w:numId="10">
    <w:abstractNumId w:val="5"/>
  </w:num>
  <w:num w:numId="11">
    <w:abstractNumId w:val="3"/>
  </w:num>
  <w:num w:numId="12">
    <w:abstractNumId w:val="0"/>
  </w:num>
  <w:num w:numId="13">
    <w:abstractNumId w:val="9"/>
  </w:num>
  <w:num w:numId="14">
    <w:abstractNumId w:val="6"/>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F6"/>
    <w:rsid w:val="00005568"/>
    <w:rsid w:val="00055A90"/>
    <w:rsid w:val="000B0913"/>
    <w:rsid w:val="000B73D2"/>
    <w:rsid w:val="000C13C1"/>
    <w:rsid w:val="000D6C6F"/>
    <w:rsid w:val="00106A55"/>
    <w:rsid w:val="00125A52"/>
    <w:rsid w:val="00132413"/>
    <w:rsid w:val="00136DCC"/>
    <w:rsid w:val="001600DD"/>
    <w:rsid w:val="001A17F6"/>
    <w:rsid w:val="001C1B01"/>
    <w:rsid w:val="001D309C"/>
    <w:rsid w:val="001E5ABC"/>
    <w:rsid w:val="001F650C"/>
    <w:rsid w:val="00217259"/>
    <w:rsid w:val="00284EED"/>
    <w:rsid w:val="002B4BB9"/>
    <w:rsid w:val="002B5275"/>
    <w:rsid w:val="002B7162"/>
    <w:rsid w:val="002D2531"/>
    <w:rsid w:val="00313507"/>
    <w:rsid w:val="0032532A"/>
    <w:rsid w:val="00340238"/>
    <w:rsid w:val="00347F62"/>
    <w:rsid w:val="003664E5"/>
    <w:rsid w:val="003712A3"/>
    <w:rsid w:val="003A08AB"/>
    <w:rsid w:val="003B75B5"/>
    <w:rsid w:val="003C4EDD"/>
    <w:rsid w:val="00415A28"/>
    <w:rsid w:val="004516A4"/>
    <w:rsid w:val="004758EC"/>
    <w:rsid w:val="00481B96"/>
    <w:rsid w:val="00485466"/>
    <w:rsid w:val="00492E52"/>
    <w:rsid w:val="004D3865"/>
    <w:rsid w:val="004E0215"/>
    <w:rsid w:val="004E4140"/>
    <w:rsid w:val="004F2359"/>
    <w:rsid w:val="005031E0"/>
    <w:rsid w:val="00524B60"/>
    <w:rsid w:val="005359D1"/>
    <w:rsid w:val="00595F58"/>
    <w:rsid w:val="005A4C95"/>
    <w:rsid w:val="005B6966"/>
    <w:rsid w:val="005C2AAA"/>
    <w:rsid w:val="005E1505"/>
    <w:rsid w:val="005E1ADD"/>
    <w:rsid w:val="005E4268"/>
    <w:rsid w:val="005F0412"/>
    <w:rsid w:val="00634524"/>
    <w:rsid w:val="00693DED"/>
    <w:rsid w:val="006B3FA7"/>
    <w:rsid w:val="006C4929"/>
    <w:rsid w:val="006D070A"/>
    <w:rsid w:val="006F269C"/>
    <w:rsid w:val="006F644C"/>
    <w:rsid w:val="0070144A"/>
    <w:rsid w:val="00705A1A"/>
    <w:rsid w:val="00716403"/>
    <w:rsid w:val="00716A75"/>
    <w:rsid w:val="007338CE"/>
    <w:rsid w:val="007438B0"/>
    <w:rsid w:val="0075024C"/>
    <w:rsid w:val="0075342D"/>
    <w:rsid w:val="0076477E"/>
    <w:rsid w:val="007A1F34"/>
    <w:rsid w:val="007A735A"/>
    <w:rsid w:val="007B559A"/>
    <w:rsid w:val="007C1858"/>
    <w:rsid w:val="0080411C"/>
    <w:rsid w:val="008045D7"/>
    <w:rsid w:val="008140CB"/>
    <w:rsid w:val="008273CA"/>
    <w:rsid w:val="00840EEB"/>
    <w:rsid w:val="008455F5"/>
    <w:rsid w:val="008552ED"/>
    <w:rsid w:val="00867835"/>
    <w:rsid w:val="008A66FC"/>
    <w:rsid w:val="008D717C"/>
    <w:rsid w:val="008F6127"/>
    <w:rsid w:val="00930818"/>
    <w:rsid w:val="009341F2"/>
    <w:rsid w:val="00947536"/>
    <w:rsid w:val="00987F9D"/>
    <w:rsid w:val="009911C8"/>
    <w:rsid w:val="009B4178"/>
    <w:rsid w:val="009B6C9C"/>
    <w:rsid w:val="009C289D"/>
    <w:rsid w:val="009C440D"/>
    <w:rsid w:val="009C57E4"/>
    <w:rsid w:val="009C6DFF"/>
    <w:rsid w:val="009D426D"/>
    <w:rsid w:val="009F74B3"/>
    <w:rsid w:val="00A43A89"/>
    <w:rsid w:val="00A43EDC"/>
    <w:rsid w:val="00A736C8"/>
    <w:rsid w:val="00A853D8"/>
    <w:rsid w:val="00AB7BA4"/>
    <w:rsid w:val="00AC28D8"/>
    <w:rsid w:val="00AD6BAC"/>
    <w:rsid w:val="00AF37D5"/>
    <w:rsid w:val="00AF6C99"/>
    <w:rsid w:val="00B37025"/>
    <w:rsid w:val="00B4356E"/>
    <w:rsid w:val="00B52EC7"/>
    <w:rsid w:val="00B708BF"/>
    <w:rsid w:val="00B76C1D"/>
    <w:rsid w:val="00B83569"/>
    <w:rsid w:val="00BB28FC"/>
    <w:rsid w:val="00BC4F00"/>
    <w:rsid w:val="00BE2C2C"/>
    <w:rsid w:val="00BE566C"/>
    <w:rsid w:val="00BF67BA"/>
    <w:rsid w:val="00BF67E3"/>
    <w:rsid w:val="00C2009D"/>
    <w:rsid w:val="00C331A0"/>
    <w:rsid w:val="00C71B32"/>
    <w:rsid w:val="00C71BB5"/>
    <w:rsid w:val="00C83A56"/>
    <w:rsid w:val="00C93C96"/>
    <w:rsid w:val="00CA1DEA"/>
    <w:rsid w:val="00CB6731"/>
    <w:rsid w:val="00CD31FB"/>
    <w:rsid w:val="00CF5833"/>
    <w:rsid w:val="00D009BF"/>
    <w:rsid w:val="00D8722A"/>
    <w:rsid w:val="00D938C5"/>
    <w:rsid w:val="00DF7337"/>
    <w:rsid w:val="00E16846"/>
    <w:rsid w:val="00E17D57"/>
    <w:rsid w:val="00E31B35"/>
    <w:rsid w:val="00E32064"/>
    <w:rsid w:val="00EA364E"/>
    <w:rsid w:val="00EA4643"/>
    <w:rsid w:val="00EC4AB8"/>
    <w:rsid w:val="00EC658D"/>
    <w:rsid w:val="00ED3641"/>
    <w:rsid w:val="00F01BC2"/>
    <w:rsid w:val="00F1537D"/>
    <w:rsid w:val="00F172F6"/>
    <w:rsid w:val="00F24E99"/>
    <w:rsid w:val="00F25A97"/>
    <w:rsid w:val="00F47EB1"/>
    <w:rsid w:val="00F54AD5"/>
    <w:rsid w:val="00F71BBF"/>
    <w:rsid w:val="00F80936"/>
    <w:rsid w:val="00F83A45"/>
    <w:rsid w:val="00FB0314"/>
    <w:rsid w:val="00FC68AC"/>
    <w:rsid w:val="00FD751F"/>
    <w:rsid w:val="00FE32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BB781D0-544E-40F2-B817-C115C771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7E"/>
    <w:pPr>
      <w:spacing w:after="0" w:line="240" w:lineRule="auto"/>
    </w:pPr>
    <w:rPr>
      <w:sz w:val="24"/>
      <w:szCs w:val="24"/>
      <w:lang w:val="en-US" w:eastAsia="en-US"/>
    </w:rPr>
  </w:style>
  <w:style w:type="character" w:default="1" w:styleId="Fontdeparagrafimplicit">
    <w:name w:val="Default Paragraph Font"/>
    <w:uiPriority w:val="99"/>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F47EB1"/>
    <w:pPr>
      <w:tabs>
        <w:tab w:val="center" w:pos="4153"/>
        <w:tab w:val="right" w:pos="8306"/>
      </w:tabs>
    </w:pPr>
  </w:style>
  <w:style w:type="character" w:customStyle="1" w:styleId="AntetCaracter">
    <w:name w:val="Antet Caracter"/>
    <w:basedOn w:val="Fontdeparagrafimplicit"/>
    <w:link w:val="Antet"/>
    <w:uiPriority w:val="99"/>
    <w:semiHidden/>
    <w:locked/>
    <w:rPr>
      <w:rFonts w:cs="Times New Roman"/>
      <w:sz w:val="24"/>
      <w:szCs w:val="24"/>
      <w:lang w:val="en-US" w:eastAsia="en-US"/>
    </w:rPr>
  </w:style>
  <w:style w:type="paragraph" w:styleId="Subsol">
    <w:name w:val="footer"/>
    <w:basedOn w:val="Normal"/>
    <w:link w:val="SubsolCaracter"/>
    <w:uiPriority w:val="99"/>
    <w:rsid w:val="00F47EB1"/>
    <w:pPr>
      <w:tabs>
        <w:tab w:val="center" w:pos="4153"/>
        <w:tab w:val="right" w:pos="8306"/>
      </w:tabs>
    </w:pPr>
  </w:style>
  <w:style w:type="character" w:customStyle="1" w:styleId="SubsolCaracter">
    <w:name w:val="Subsol Caracter"/>
    <w:basedOn w:val="Fontdeparagrafimplicit"/>
    <w:link w:val="Subsol"/>
    <w:uiPriority w:val="99"/>
    <w:semiHidden/>
    <w:locked/>
    <w:rPr>
      <w:rFonts w:cs="Times New Roman"/>
      <w:sz w:val="24"/>
      <w:szCs w:val="24"/>
      <w:lang w:val="en-US" w:eastAsia="en-US"/>
    </w:rPr>
  </w:style>
  <w:style w:type="character" w:styleId="Hyperlink">
    <w:name w:val="Hyperlink"/>
    <w:basedOn w:val="Fontdeparagrafimplicit"/>
    <w:uiPriority w:val="99"/>
    <w:rsid w:val="00ED3641"/>
    <w:rPr>
      <w:rFonts w:cs="Times New Roman"/>
      <w:color w:val="0000FF"/>
      <w:u w:val="single"/>
    </w:rPr>
  </w:style>
  <w:style w:type="character" w:styleId="Numrdepagin">
    <w:name w:val="page number"/>
    <w:basedOn w:val="Fontdeparagrafimplicit"/>
    <w:uiPriority w:val="99"/>
    <w:rsid w:val="00ED3641"/>
    <w:rPr>
      <w:rFonts w:cs="Times New Roman"/>
    </w:rPr>
  </w:style>
  <w:style w:type="paragraph" w:customStyle="1" w:styleId="StyleJustified">
    <w:name w:val="Style Justified"/>
    <w:basedOn w:val="Normal"/>
    <w:uiPriority w:val="99"/>
    <w:rsid w:val="00485466"/>
    <w:pPr>
      <w:jc w:val="both"/>
    </w:pPr>
  </w:style>
  <w:style w:type="table" w:styleId="Tabelgril">
    <w:name w:val="Table Grid"/>
    <w:basedOn w:val="TabelNormal"/>
    <w:uiPriority w:val="99"/>
    <w:rsid w:val="006F269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71BB5"/>
    <w:pPr>
      <w:spacing w:before="100" w:beforeAutospacing="1" w:after="100" w:afterAutospacing="1"/>
    </w:pPr>
  </w:style>
  <w:style w:type="paragraph" w:styleId="Indentcorptext">
    <w:name w:val="Body Text Indent"/>
    <w:basedOn w:val="Normal"/>
    <w:link w:val="IndentcorptextCaracter"/>
    <w:uiPriority w:val="99"/>
    <w:rsid w:val="00C71BB5"/>
    <w:pPr>
      <w:suppressAutoHyphens/>
      <w:ind w:firstLine="708"/>
      <w:jc w:val="both"/>
    </w:pPr>
    <w:rPr>
      <w:rFonts w:ascii="Arial" w:hAnsi="Arial" w:cs="Arial"/>
      <w:sz w:val="18"/>
      <w:szCs w:val="18"/>
      <w:lang w:val="en-GB" w:eastAsia="ar-SA"/>
    </w:rPr>
  </w:style>
  <w:style w:type="character" w:customStyle="1" w:styleId="IndentcorptextCaracter">
    <w:name w:val="Indent corp text Caracter"/>
    <w:basedOn w:val="Fontdeparagrafimplicit"/>
    <w:link w:val="Indentcorptext"/>
    <w:uiPriority w:val="99"/>
    <w:semiHidden/>
    <w:locked/>
    <w:rPr>
      <w:rFonts w:cs="Times New Roman"/>
      <w:sz w:val="24"/>
      <w:szCs w:val="24"/>
      <w:lang w:val="en-US" w:eastAsia="en-US"/>
    </w:rPr>
  </w:style>
  <w:style w:type="paragraph" w:styleId="Corptext">
    <w:name w:val="Body Text"/>
    <w:basedOn w:val="Normal"/>
    <w:link w:val="CorptextCaracter"/>
    <w:uiPriority w:val="99"/>
    <w:rsid w:val="001D309C"/>
    <w:pPr>
      <w:spacing w:after="120"/>
    </w:pPr>
  </w:style>
  <w:style w:type="character" w:customStyle="1" w:styleId="CorptextCaracter">
    <w:name w:val="Corp text Caracter"/>
    <w:basedOn w:val="Fontdeparagrafimplicit"/>
    <w:link w:val="Corptext"/>
    <w:uiPriority w:val="99"/>
    <w:semiHidden/>
    <w:locked/>
    <w:rPr>
      <w:rFonts w:cs="Times New Roman"/>
      <w:sz w:val="24"/>
      <w:szCs w:val="24"/>
      <w:lang w:val="en-US" w:eastAsia="en-US"/>
    </w:rPr>
  </w:style>
  <w:style w:type="paragraph" w:customStyle="1" w:styleId="Default">
    <w:name w:val="Default"/>
    <w:uiPriority w:val="99"/>
    <w:rsid w:val="001D309C"/>
    <w:pPr>
      <w:autoSpaceDE w:val="0"/>
      <w:autoSpaceDN w:val="0"/>
      <w:adjustRightInd w:val="0"/>
      <w:spacing w:after="0" w:line="240" w:lineRule="auto"/>
    </w:pPr>
    <w:rPr>
      <w:color w:val="000000"/>
      <w:sz w:val="24"/>
      <w:szCs w:val="24"/>
      <w:lang w:val="en-US" w:eastAsia="en-US"/>
    </w:rPr>
  </w:style>
  <w:style w:type="paragraph" w:customStyle="1" w:styleId="Stilsect2">
    <w:name w:val="Stil sect 2"/>
    <w:basedOn w:val="Normal"/>
    <w:next w:val="Normal"/>
    <w:uiPriority w:val="99"/>
    <w:rsid w:val="001D309C"/>
    <w:rPr>
      <w:b/>
      <w:bCs/>
    </w:rPr>
  </w:style>
  <w:style w:type="paragraph" w:styleId="Textnotdesubsol">
    <w:name w:val="footnote text"/>
    <w:basedOn w:val="Normal"/>
    <w:link w:val="TextnotdesubsolCaracter"/>
    <w:uiPriority w:val="99"/>
    <w:semiHidden/>
    <w:rsid w:val="0076477E"/>
    <w:rPr>
      <w:sz w:val="20"/>
      <w:szCs w:val="20"/>
    </w:rPr>
  </w:style>
  <w:style w:type="character" w:customStyle="1" w:styleId="TextnotdesubsolCaracter">
    <w:name w:val="Text notă de subsol Caracter"/>
    <w:basedOn w:val="Fontdeparagrafimplicit"/>
    <w:link w:val="Textnotdesubsol"/>
    <w:uiPriority w:val="99"/>
    <w:semiHidden/>
    <w:locked/>
    <w:rPr>
      <w:rFonts w:cs="Times New Roman"/>
      <w:sz w:val="20"/>
      <w:szCs w:val="20"/>
      <w:lang w:val="en-US" w:eastAsia="en-US"/>
    </w:rPr>
  </w:style>
  <w:style w:type="character" w:styleId="Referinnotdesubsol">
    <w:name w:val="footnote reference"/>
    <w:basedOn w:val="Fontdeparagrafimplicit"/>
    <w:uiPriority w:val="99"/>
    <w:semiHidden/>
    <w:rsid w:val="0076477E"/>
    <w:rPr>
      <w:rFonts w:cs="Times New Roman"/>
      <w:vertAlign w:val="superscript"/>
    </w:rPr>
  </w:style>
  <w:style w:type="character" w:styleId="Accentuat">
    <w:name w:val="Emphasis"/>
    <w:basedOn w:val="Fontdeparagrafimplicit"/>
    <w:uiPriority w:val="99"/>
    <w:qFormat/>
    <w:rsid w:val="0076477E"/>
    <w:rPr>
      <w:rFonts w:cs="Times New Roman"/>
      <w:i/>
      <w:iCs/>
    </w:rPr>
  </w:style>
  <w:style w:type="paragraph" w:customStyle="1" w:styleId="doc-ti">
    <w:name w:val="doc-ti"/>
    <w:basedOn w:val="Normal"/>
    <w:uiPriority w:val="99"/>
    <w:rsid w:val="00C93C96"/>
    <w:pPr>
      <w:spacing w:before="100" w:beforeAutospacing="1" w:after="100" w:afterAutospacing="1"/>
    </w:pPr>
  </w:style>
  <w:style w:type="paragraph" w:styleId="TextnBalon">
    <w:name w:val="Balloon Text"/>
    <w:basedOn w:val="Normal"/>
    <w:link w:val="TextnBalonCaracter"/>
    <w:uiPriority w:val="99"/>
    <w:semiHidden/>
    <w:unhideWhenUsed/>
    <w:rsid w:val="008455F5"/>
    <w:rPr>
      <w:rFonts w:ascii="Segoe UI" w:hAnsi="Segoe UI" w:cs="Segoe UI"/>
      <w:sz w:val="18"/>
      <w:szCs w:val="18"/>
    </w:rPr>
  </w:style>
  <w:style w:type="character" w:customStyle="1" w:styleId="TextnBalonCaracter">
    <w:name w:val="Text în Balon Caracter"/>
    <w:basedOn w:val="Fontdeparagrafimplicit"/>
    <w:link w:val="TextnBalon"/>
    <w:uiPriority w:val="99"/>
    <w:semiHidden/>
    <w:locked/>
    <w:rsid w:val="008455F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6499">
      <w:marLeft w:val="0"/>
      <w:marRight w:val="0"/>
      <w:marTop w:val="0"/>
      <w:marBottom w:val="0"/>
      <w:divBdr>
        <w:top w:val="none" w:sz="0" w:space="0" w:color="auto"/>
        <w:left w:val="none" w:sz="0" w:space="0" w:color="auto"/>
        <w:bottom w:val="none" w:sz="0" w:space="0" w:color="auto"/>
        <w:right w:val="none" w:sz="0" w:space="0" w:color="auto"/>
      </w:divBdr>
    </w:div>
    <w:div w:id="61946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2880</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aispas</dc:creator>
  <cp:keywords/>
  <dc:description/>
  <cp:lastModifiedBy>Laurentiu Lungu</cp:lastModifiedBy>
  <cp:revision>2</cp:revision>
  <cp:lastPrinted>2015-11-06T10:09:00Z</cp:lastPrinted>
  <dcterms:created xsi:type="dcterms:W3CDTF">2015-11-08T20:54:00Z</dcterms:created>
  <dcterms:modified xsi:type="dcterms:W3CDTF">2015-11-08T20:54:00Z</dcterms:modified>
</cp:coreProperties>
</file>