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36" w:rsidRDefault="00A60136" w:rsidP="00A60EBF">
      <w:pPr>
        <w:rPr>
          <w:b/>
          <w:caps/>
        </w:rPr>
      </w:pPr>
    </w:p>
    <w:p w:rsidR="00D13D4F" w:rsidRPr="00282E3C" w:rsidRDefault="00D13D4F" w:rsidP="00D13D4F">
      <w:pPr>
        <w:jc w:val="center"/>
        <w:rPr>
          <w:rFonts w:ascii="Calibri Light" w:hAnsi="Calibri Light"/>
          <w:caps/>
          <w:sz w:val="56"/>
          <w:szCs w:val="56"/>
        </w:rPr>
      </w:pPr>
      <w:r w:rsidRPr="00282E3C">
        <w:rPr>
          <w:rFonts w:ascii="Calibri Light" w:hAnsi="Calibri Light"/>
          <w:caps/>
          <w:sz w:val="56"/>
          <w:szCs w:val="56"/>
        </w:rPr>
        <w:t>COMUNICAT DE PRESĂ</w:t>
      </w:r>
    </w:p>
    <w:p w:rsidR="00282E3C" w:rsidRDefault="00282E3C" w:rsidP="00282E3C">
      <w:pPr>
        <w:spacing w:line="240" w:lineRule="auto"/>
        <w:jc w:val="center"/>
        <w:rPr>
          <w:b/>
          <w:sz w:val="32"/>
          <w:szCs w:val="32"/>
        </w:rPr>
      </w:pPr>
      <w:r>
        <w:rPr>
          <w:b/>
          <w:sz w:val="32"/>
          <w:szCs w:val="32"/>
        </w:rPr>
        <w:t xml:space="preserve">Inspecţia judiciară a exercitat acţiunea disciplinară </w:t>
      </w:r>
    </w:p>
    <w:p w:rsidR="00282E3C" w:rsidRDefault="00282E3C" w:rsidP="00282E3C">
      <w:pPr>
        <w:spacing w:line="240" w:lineRule="auto"/>
        <w:jc w:val="center"/>
        <w:rPr>
          <w:b/>
          <w:sz w:val="32"/>
          <w:szCs w:val="32"/>
        </w:rPr>
      </w:pPr>
      <w:r>
        <w:rPr>
          <w:b/>
          <w:sz w:val="32"/>
          <w:szCs w:val="32"/>
        </w:rPr>
        <w:t xml:space="preserve">faţă de un </w:t>
      </w:r>
      <w:r w:rsidR="0060134A">
        <w:rPr>
          <w:b/>
          <w:sz w:val="32"/>
          <w:szCs w:val="32"/>
        </w:rPr>
        <w:t>procuror</w:t>
      </w:r>
    </w:p>
    <w:p w:rsidR="00282E3C" w:rsidRPr="00FA5AC9" w:rsidRDefault="00282E3C" w:rsidP="00282E3C">
      <w:pPr>
        <w:spacing w:line="240" w:lineRule="auto"/>
        <w:jc w:val="both"/>
        <w:rPr>
          <w:b/>
          <w:caps/>
          <w:sz w:val="32"/>
          <w:szCs w:val="32"/>
        </w:rPr>
      </w:pPr>
    </w:p>
    <w:p w:rsidR="00A838BA" w:rsidRDefault="00A838BA" w:rsidP="001F0104">
      <w:pPr>
        <w:jc w:val="both"/>
        <w:rPr>
          <w:sz w:val="24"/>
          <w:szCs w:val="24"/>
        </w:rPr>
      </w:pPr>
      <w:r w:rsidRPr="00282E3C">
        <w:rPr>
          <w:b/>
          <w:sz w:val="24"/>
          <w:szCs w:val="24"/>
        </w:rPr>
        <w:t xml:space="preserve">Bucureşti, </w:t>
      </w:r>
      <w:r w:rsidR="00F84C83">
        <w:rPr>
          <w:b/>
          <w:sz w:val="24"/>
          <w:szCs w:val="24"/>
        </w:rPr>
        <w:t>13</w:t>
      </w:r>
      <w:r w:rsidR="006126A6" w:rsidRPr="00282E3C">
        <w:rPr>
          <w:b/>
          <w:sz w:val="24"/>
          <w:szCs w:val="24"/>
        </w:rPr>
        <w:t xml:space="preserve"> </w:t>
      </w:r>
      <w:r w:rsidR="0043776A">
        <w:rPr>
          <w:b/>
          <w:sz w:val="24"/>
          <w:szCs w:val="24"/>
        </w:rPr>
        <w:t>noiembrie</w:t>
      </w:r>
      <w:r w:rsidR="00FA5AC9" w:rsidRPr="00282E3C">
        <w:rPr>
          <w:b/>
          <w:sz w:val="24"/>
          <w:szCs w:val="24"/>
        </w:rPr>
        <w:t xml:space="preserve"> 2015</w:t>
      </w:r>
      <w:r w:rsidR="00282E3C">
        <w:rPr>
          <w:sz w:val="24"/>
          <w:szCs w:val="24"/>
        </w:rPr>
        <w:t xml:space="preserve"> - </w:t>
      </w:r>
      <w:r w:rsidR="00D13D4F" w:rsidRPr="00282E3C">
        <w:rPr>
          <w:sz w:val="24"/>
          <w:szCs w:val="24"/>
        </w:rPr>
        <w:t xml:space="preserve">Inspectorii judiciari din cadrul </w:t>
      </w:r>
      <w:r w:rsidR="006654F2" w:rsidRPr="00282E3C">
        <w:rPr>
          <w:sz w:val="24"/>
          <w:szCs w:val="24"/>
        </w:rPr>
        <w:t>Direcţiei de i</w:t>
      </w:r>
      <w:r w:rsidR="00D13D4F" w:rsidRPr="00282E3C">
        <w:rPr>
          <w:sz w:val="24"/>
          <w:szCs w:val="24"/>
        </w:rPr>
        <w:t xml:space="preserve">nspecţie </w:t>
      </w:r>
      <w:r w:rsidR="001F0104">
        <w:rPr>
          <w:sz w:val="24"/>
          <w:szCs w:val="24"/>
        </w:rPr>
        <w:t>judiciară pentru procurori</w:t>
      </w:r>
      <w:r w:rsidR="006B67AF" w:rsidRPr="00282E3C">
        <w:rPr>
          <w:sz w:val="24"/>
          <w:szCs w:val="24"/>
        </w:rPr>
        <w:t xml:space="preserve"> au dispu</w:t>
      </w:r>
      <w:r w:rsidRPr="00282E3C">
        <w:rPr>
          <w:sz w:val="24"/>
          <w:szCs w:val="24"/>
        </w:rPr>
        <w:t>s</w:t>
      </w:r>
      <w:r w:rsidR="00282E3C" w:rsidRPr="00282E3C">
        <w:rPr>
          <w:sz w:val="24"/>
          <w:szCs w:val="24"/>
        </w:rPr>
        <w:t>,</w:t>
      </w:r>
      <w:r w:rsidRPr="00282E3C">
        <w:rPr>
          <w:sz w:val="24"/>
          <w:szCs w:val="24"/>
        </w:rPr>
        <w:t xml:space="preserve"> prin rezoluţia din </w:t>
      </w:r>
      <w:r w:rsidR="0043776A">
        <w:rPr>
          <w:sz w:val="24"/>
          <w:szCs w:val="24"/>
        </w:rPr>
        <w:t>27</w:t>
      </w:r>
      <w:r w:rsidR="00282E3C" w:rsidRPr="00282E3C">
        <w:rPr>
          <w:sz w:val="24"/>
          <w:szCs w:val="24"/>
        </w:rPr>
        <w:t xml:space="preserve"> octombrie </w:t>
      </w:r>
      <w:r w:rsidR="006B67AF" w:rsidRPr="00282E3C">
        <w:rPr>
          <w:sz w:val="24"/>
          <w:szCs w:val="24"/>
        </w:rPr>
        <w:t>2015</w:t>
      </w:r>
      <w:r w:rsidR="00282E3C" w:rsidRPr="00282E3C">
        <w:rPr>
          <w:sz w:val="24"/>
          <w:szCs w:val="24"/>
        </w:rPr>
        <w:t>,</w:t>
      </w:r>
      <w:r w:rsidR="006B67AF" w:rsidRPr="00282E3C">
        <w:rPr>
          <w:sz w:val="24"/>
          <w:szCs w:val="24"/>
        </w:rPr>
        <w:t xml:space="preserve"> </w:t>
      </w:r>
      <w:r w:rsidR="00D13D4F" w:rsidRPr="00282E3C">
        <w:rPr>
          <w:sz w:val="24"/>
          <w:szCs w:val="24"/>
        </w:rPr>
        <w:t>exercitarea acţiunii disciplinare faţă de do</w:t>
      </w:r>
      <w:r w:rsidR="0043776A">
        <w:rPr>
          <w:sz w:val="24"/>
          <w:szCs w:val="24"/>
        </w:rPr>
        <w:t>a</w:t>
      </w:r>
      <w:r w:rsidR="00C607ED">
        <w:rPr>
          <w:sz w:val="24"/>
          <w:szCs w:val="24"/>
        </w:rPr>
        <w:t>mn</w:t>
      </w:r>
      <w:r w:rsidR="0043776A">
        <w:rPr>
          <w:sz w:val="24"/>
          <w:szCs w:val="24"/>
        </w:rPr>
        <w:t>a</w:t>
      </w:r>
      <w:r w:rsidR="00C607ED">
        <w:rPr>
          <w:sz w:val="24"/>
          <w:szCs w:val="24"/>
        </w:rPr>
        <w:t xml:space="preserve"> </w:t>
      </w:r>
      <w:r w:rsidR="0043776A">
        <w:rPr>
          <w:sz w:val="24"/>
          <w:szCs w:val="24"/>
        </w:rPr>
        <w:t>GRĂDINĂ Laura</w:t>
      </w:r>
      <w:r w:rsidR="006D4EA1" w:rsidRPr="00282E3C">
        <w:rPr>
          <w:sz w:val="24"/>
          <w:szCs w:val="24"/>
        </w:rPr>
        <w:t>,</w:t>
      </w:r>
      <w:r w:rsidR="001F0104">
        <w:rPr>
          <w:sz w:val="24"/>
          <w:szCs w:val="24"/>
        </w:rPr>
        <w:t xml:space="preserve"> procuror</w:t>
      </w:r>
      <w:r w:rsidR="006126A6" w:rsidRPr="00282E3C">
        <w:rPr>
          <w:sz w:val="24"/>
          <w:szCs w:val="24"/>
        </w:rPr>
        <w:t xml:space="preserve"> la </w:t>
      </w:r>
      <w:r w:rsidR="001F0104" w:rsidRPr="001F0104">
        <w:rPr>
          <w:sz w:val="24"/>
          <w:szCs w:val="24"/>
        </w:rPr>
        <w:t xml:space="preserve">Parchetul de pe lângă Judecătoria </w:t>
      </w:r>
      <w:r w:rsidR="0043776A">
        <w:rPr>
          <w:sz w:val="24"/>
          <w:szCs w:val="24"/>
        </w:rPr>
        <w:t>Cluj - Napoca</w:t>
      </w:r>
      <w:r w:rsidR="006D4EA1" w:rsidRPr="00282E3C">
        <w:rPr>
          <w:sz w:val="24"/>
          <w:szCs w:val="24"/>
        </w:rPr>
        <w:t xml:space="preserve">, </w:t>
      </w:r>
      <w:r w:rsidR="001F0104" w:rsidRPr="001F0104">
        <w:rPr>
          <w:sz w:val="24"/>
          <w:szCs w:val="24"/>
        </w:rPr>
        <w:t>pentru abaterea disci</w:t>
      </w:r>
      <w:r w:rsidR="001F0104">
        <w:rPr>
          <w:sz w:val="24"/>
          <w:szCs w:val="24"/>
        </w:rPr>
        <w:t xml:space="preserve">plinară prevăzută de art. 99 </w:t>
      </w:r>
      <w:r w:rsidR="001F0104" w:rsidRPr="001F0104">
        <w:rPr>
          <w:sz w:val="24"/>
          <w:szCs w:val="24"/>
        </w:rPr>
        <w:t xml:space="preserve">lit. </w:t>
      </w:r>
      <w:r w:rsidR="0043776A">
        <w:rPr>
          <w:sz w:val="24"/>
          <w:szCs w:val="24"/>
        </w:rPr>
        <w:t>c)</w:t>
      </w:r>
      <w:r w:rsidR="001F0104" w:rsidRPr="001F0104">
        <w:rPr>
          <w:sz w:val="24"/>
          <w:szCs w:val="24"/>
        </w:rPr>
        <w:t xml:space="preserve">  – „</w:t>
      </w:r>
      <w:r w:rsidR="00A14E94" w:rsidRPr="00A14E94">
        <w:rPr>
          <w:sz w:val="24"/>
          <w:szCs w:val="24"/>
        </w:rPr>
        <w:t>atitudinile nedemne în timpul exercitării atribuţiilor de serviciu faţă de colegi, celălalt personal al instanţei sau al parchetului în care funcţionează, inspectori judiciari, avocaţi, experţi, martori, justiţiabili ori reprezentanţii altor instituţii</w:t>
      </w:r>
      <w:r w:rsidR="0043776A">
        <w:rPr>
          <w:sz w:val="24"/>
          <w:szCs w:val="24"/>
        </w:rPr>
        <w:t xml:space="preserve"> </w:t>
      </w:r>
      <w:r w:rsidR="001F0104" w:rsidRPr="001F0104">
        <w:rPr>
          <w:sz w:val="24"/>
          <w:szCs w:val="24"/>
        </w:rPr>
        <w:t>” din Legea nr. 303/2004 privind statutul judecătorilor şi procurorilor, republicată şi modificată.</w:t>
      </w:r>
    </w:p>
    <w:p w:rsidR="0060134A" w:rsidRPr="00BE7475" w:rsidRDefault="00D13D4F" w:rsidP="0060134A">
      <w:pPr>
        <w:spacing w:after="0"/>
        <w:jc w:val="both"/>
        <w:rPr>
          <w:sz w:val="24"/>
          <w:szCs w:val="24"/>
        </w:rPr>
      </w:pPr>
      <w:r w:rsidRPr="00282E3C">
        <w:rPr>
          <w:sz w:val="24"/>
          <w:szCs w:val="24"/>
        </w:rPr>
        <w:t>În motivarea acţiunii disciplinare s-a reţinut</w:t>
      </w:r>
      <w:r w:rsidR="000650B3">
        <w:rPr>
          <w:sz w:val="24"/>
          <w:szCs w:val="24"/>
        </w:rPr>
        <w:t xml:space="preserve"> că </w:t>
      </w:r>
      <w:r w:rsidR="00F510EF">
        <w:rPr>
          <w:sz w:val="24"/>
          <w:szCs w:val="24"/>
        </w:rPr>
        <w:t>procurorul, în exercitarea atribuţiilor de serviciu,</w:t>
      </w:r>
      <w:r w:rsidR="00980593">
        <w:rPr>
          <w:sz w:val="24"/>
          <w:szCs w:val="24"/>
        </w:rPr>
        <w:t>prin afirmaţiile, expresiile şi tonul folosit</w:t>
      </w:r>
      <w:r w:rsidR="00BE7475">
        <w:rPr>
          <w:sz w:val="24"/>
          <w:szCs w:val="24"/>
        </w:rPr>
        <w:t xml:space="preserve">, </w:t>
      </w:r>
      <w:bookmarkStart w:id="0" w:name="_GoBack"/>
      <w:bookmarkEnd w:id="0"/>
      <w:r w:rsidR="00F510EF">
        <w:rPr>
          <w:sz w:val="24"/>
          <w:szCs w:val="24"/>
        </w:rPr>
        <w:t xml:space="preserve">a manifestat </w:t>
      </w:r>
      <w:r w:rsidR="00523232">
        <w:rPr>
          <w:sz w:val="24"/>
          <w:szCs w:val="24"/>
        </w:rPr>
        <w:t>un comportament incompatibil cu onoarea şi dem</w:t>
      </w:r>
      <w:r w:rsidR="00980593">
        <w:rPr>
          <w:sz w:val="24"/>
          <w:szCs w:val="24"/>
        </w:rPr>
        <w:t>nitatea profesiei de magistrat.</w:t>
      </w:r>
    </w:p>
    <w:p w:rsidR="00A60136" w:rsidRPr="00FA5AC9" w:rsidRDefault="00A60136" w:rsidP="00282E3C">
      <w:pPr>
        <w:spacing w:after="0"/>
        <w:jc w:val="both"/>
        <w:rPr>
          <w:sz w:val="24"/>
          <w:szCs w:val="24"/>
        </w:rPr>
      </w:pPr>
    </w:p>
    <w:p w:rsidR="00D13D4F" w:rsidRPr="00FA5AC9" w:rsidRDefault="00D13D4F" w:rsidP="00282E3C">
      <w:pPr>
        <w:spacing w:after="0"/>
        <w:jc w:val="both"/>
        <w:rPr>
          <w:sz w:val="24"/>
          <w:szCs w:val="24"/>
        </w:rPr>
      </w:pPr>
      <w:r w:rsidRPr="00FA5AC9">
        <w:rPr>
          <w:sz w:val="24"/>
          <w:szCs w:val="24"/>
        </w:rPr>
        <w:t xml:space="preserve">Acţiunea disciplinară a fost înaintată Secţiei pentru </w:t>
      </w:r>
      <w:r w:rsidR="001F0104">
        <w:rPr>
          <w:sz w:val="24"/>
          <w:szCs w:val="24"/>
        </w:rPr>
        <w:t>procurori</w:t>
      </w:r>
      <w:r w:rsidR="007123A0" w:rsidRPr="00FA5AC9">
        <w:rPr>
          <w:sz w:val="24"/>
          <w:szCs w:val="24"/>
        </w:rPr>
        <w:t xml:space="preserve"> </w:t>
      </w:r>
      <w:r w:rsidRPr="00FA5AC9">
        <w:rPr>
          <w:sz w:val="24"/>
          <w:szCs w:val="24"/>
        </w:rPr>
        <w:t xml:space="preserve">în materie disciplinară a Consiliului Superior al Magistraturii, care va decide cu privire la răspunderea </w:t>
      </w:r>
      <w:r w:rsidR="001F0104">
        <w:rPr>
          <w:sz w:val="24"/>
          <w:szCs w:val="24"/>
        </w:rPr>
        <w:t>magistratului</w:t>
      </w:r>
      <w:r w:rsidR="007123A0" w:rsidRPr="00FA5AC9">
        <w:rPr>
          <w:sz w:val="24"/>
          <w:szCs w:val="24"/>
        </w:rPr>
        <w:t xml:space="preserve"> </w:t>
      </w:r>
      <w:r w:rsidRPr="00FA5AC9">
        <w:rPr>
          <w:sz w:val="24"/>
          <w:szCs w:val="24"/>
        </w:rPr>
        <w:t>în cauză.</w:t>
      </w:r>
    </w:p>
    <w:p w:rsidR="00A60136" w:rsidRDefault="00A60136" w:rsidP="00D13D4F">
      <w:pPr>
        <w:ind w:firstLine="708"/>
        <w:jc w:val="both"/>
      </w:pPr>
    </w:p>
    <w:p w:rsidR="00A60136" w:rsidRDefault="00A60136" w:rsidP="00D13D4F">
      <w:pPr>
        <w:ind w:firstLine="708"/>
        <w:jc w:val="both"/>
      </w:pPr>
    </w:p>
    <w:p w:rsidR="00A60136" w:rsidRDefault="00A60136" w:rsidP="00A60136">
      <w:pPr>
        <w:ind w:firstLine="708"/>
        <w:jc w:val="center"/>
      </w:pPr>
    </w:p>
    <w:p w:rsidR="00A60136" w:rsidRDefault="00A60136" w:rsidP="00845B19">
      <w:pPr>
        <w:ind w:firstLine="708"/>
        <w:jc w:val="both"/>
      </w:pPr>
    </w:p>
    <w:p w:rsidR="00A60136" w:rsidRPr="008336C5" w:rsidRDefault="00A60136" w:rsidP="008336C5">
      <w:pPr>
        <w:spacing w:line="360" w:lineRule="auto"/>
        <w:ind w:firstLine="720"/>
        <w:jc w:val="both"/>
        <w:rPr>
          <w:b/>
          <w:sz w:val="32"/>
          <w:szCs w:val="32"/>
        </w:rPr>
      </w:pPr>
      <w:r w:rsidRPr="00FA5AC9">
        <w:rPr>
          <w:b/>
          <w:sz w:val="32"/>
          <w:szCs w:val="32"/>
        </w:rPr>
        <w:t>Compartimentul de Informare Publică şi Relaţii cu Mass Media</w:t>
      </w:r>
    </w:p>
    <w:sectPr w:rsidR="00A60136" w:rsidRPr="008336C5" w:rsidSect="006654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20" w:rsidRDefault="000B2320" w:rsidP="001077EC">
      <w:pPr>
        <w:spacing w:after="0" w:line="240" w:lineRule="auto"/>
      </w:pPr>
      <w:r>
        <w:separator/>
      </w:r>
    </w:p>
  </w:endnote>
  <w:endnote w:type="continuationSeparator" w:id="0">
    <w:p w:rsidR="000B2320" w:rsidRDefault="000B2320" w:rsidP="0010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A0" w:rsidRDefault="000B2320" w:rsidP="00516CA0">
    <w:pPr>
      <w:tabs>
        <w:tab w:val="right" w:pos="8640"/>
      </w:tabs>
      <w:spacing w:after="0" w:line="240" w:lineRule="auto"/>
      <w:rPr>
        <w:rFonts w:asciiTheme="majorHAnsi" w:eastAsiaTheme="majorEastAsia" w:hAnsiTheme="majorHAnsi" w:cstheme="majorBidi"/>
        <w:lang w:val="en-US"/>
      </w:rPr>
    </w:pPr>
    <w:r>
      <w:rPr>
        <w:rFonts w:eastAsiaTheme="majorEastAsia" w:cstheme="majorBid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4845_"/>
        </v:shape>
      </w:pict>
    </w:r>
  </w:p>
  <w:p w:rsidR="00845B19" w:rsidRPr="00845B19" w:rsidRDefault="00845B19" w:rsidP="00516CA0">
    <w:pPr>
      <w:tabs>
        <w:tab w:val="right" w:pos="8640"/>
      </w:tabs>
      <w:spacing w:after="0" w:line="240" w:lineRule="auto"/>
      <w:jc w:val="center"/>
      <w:rPr>
        <w:rFonts w:ascii="Times New Roman" w:eastAsia="Times New Roman" w:hAnsi="Times New Roman" w:cs="Times New Roman"/>
        <w:i/>
      </w:rPr>
    </w:pPr>
    <w:r w:rsidRPr="00845B19">
      <w:rPr>
        <w:rFonts w:ascii="Times New Roman" w:eastAsia="Times New Roman" w:hAnsi="Times New Roman" w:cs="Times New Roman"/>
        <w:i/>
      </w:rPr>
      <w:t>Bucureşti, Bd. Regina Elisabeta nr. 40, Sector 5</w:t>
    </w:r>
  </w:p>
  <w:p w:rsidR="00845B19" w:rsidRPr="00845B19" w:rsidRDefault="00845B19" w:rsidP="00516CA0">
    <w:pPr>
      <w:tabs>
        <w:tab w:val="center" w:pos="4320"/>
        <w:tab w:val="right" w:pos="8640"/>
      </w:tabs>
      <w:spacing w:after="0" w:line="240" w:lineRule="auto"/>
      <w:jc w:val="center"/>
      <w:rPr>
        <w:rFonts w:ascii="Times New Roman" w:eastAsia="Times New Roman" w:hAnsi="Times New Roman" w:cs="Times New Roman"/>
        <w:i/>
      </w:rPr>
    </w:pPr>
    <w:r w:rsidRPr="00845B19">
      <w:rPr>
        <w:rFonts w:ascii="Times New Roman" w:eastAsia="Times New Roman" w:hAnsi="Times New Roman" w:cs="Times New Roman"/>
        <w:i/>
      </w:rPr>
      <w:t>Fax:021.322.62.96</w:t>
    </w:r>
    <w:r w:rsidR="00862A9C">
      <w:rPr>
        <w:rFonts w:ascii="Times New Roman" w:eastAsia="Times New Roman" w:hAnsi="Times New Roman" w:cs="Times New Roman"/>
        <w:i/>
      </w:rPr>
      <w:t>,</w:t>
    </w:r>
    <w:r w:rsidRPr="00845B19">
      <w:rPr>
        <w:rFonts w:ascii="Times New Roman" w:eastAsia="Times New Roman" w:hAnsi="Times New Roman" w:cs="Times New Roman"/>
        <w:i/>
      </w:rPr>
      <w:t xml:space="preserve"> Web: www.inspectiajudiciara.ro</w:t>
    </w:r>
  </w:p>
  <w:p w:rsidR="006B67AF" w:rsidRDefault="006B6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20" w:rsidRDefault="000B2320" w:rsidP="001077EC">
      <w:pPr>
        <w:spacing w:after="0" w:line="240" w:lineRule="auto"/>
      </w:pPr>
      <w:r>
        <w:separator/>
      </w:r>
    </w:p>
  </w:footnote>
  <w:footnote w:type="continuationSeparator" w:id="0">
    <w:p w:rsidR="000B2320" w:rsidRDefault="000B2320" w:rsidP="0010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A0" w:rsidRDefault="00516CA0" w:rsidP="001077EC">
    <w:pPr>
      <w:pStyle w:val="Header"/>
      <w:jc w:val="center"/>
      <w:rPr>
        <w:rFonts w:eastAsiaTheme="majorEastAsia" w:cstheme="majorBidi"/>
        <w:sz w:val="28"/>
        <w:szCs w:val="28"/>
      </w:rPr>
    </w:pPr>
    <w:r>
      <w:rPr>
        <w:rFonts w:eastAsiaTheme="majorEastAsia" w:cstheme="majorBidi"/>
        <w:sz w:val="28"/>
        <w:szCs w:val="28"/>
      </w:rPr>
      <w:t>CONSILIUL SUPERIOR AL MAGISTRATURII</w:t>
    </w:r>
  </w:p>
  <w:p w:rsidR="00862A9C" w:rsidRDefault="000B2320" w:rsidP="001077EC">
    <w:pPr>
      <w:pStyle w:val="Header"/>
      <w:jc w:val="center"/>
      <w:rPr>
        <w:rFonts w:eastAsiaTheme="majorEastAsia" w:cstheme="majorBidi"/>
        <w:sz w:val="28"/>
        <w:szCs w:val="28"/>
      </w:rPr>
    </w:pPr>
    <w:r>
      <w:rPr>
        <w:rFonts w:eastAsiaTheme="majorEastAsia" w:cstheme="majorBidi"/>
        <w:color w:val="80008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7.5pt" o:hrpct="0" o:hralign="center" o:hr="t">
          <v:imagedata r:id="rId1" o:title="BD14845_"/>
        </v:shape>
      </w:pict>
    </w:r>
  </w:p>
  <w:p w:rsidR="001077EC" w:rsidRPr="006654F2" w:rsidRDefault="00FA5AC9" w:rsidP="001077EC">
    <w:pPr>
      <w:pStyle w:val="Header"/>
      <w:jc w:val="center"/>
      <w:rPr>
        <w:b/>
        <w:sz w:val="48"/>
        <w:szCs w:val="48"/>
        <w:lang w:val="en-US"/>
      </w:rPr>
    </w:pPr>
    <w:r w:rsidRPr="00FA5AC9">
      <w:rPr>
        <w:b/>
        <w:sz w:val="48"/>
        <w:szCs w:val="48"/>
      </w:rPr>
      <w:t xml:space="preserve">Inspecţia </w:t>
    </w:r>
    <w:r w:rsidR="00760BF6">
      <w:rPr>
        <w:b/>
        <w:sz w:val="48"/>
        <w:szCs w:val="48"/>
      </w:rPr>
      <w:t xml:space="preserve"> </w:t>
    </w:r>
    <w:r w:rsidRPr="00FA5AC9">
      <w:rPr>
        <w:b/>
        <w:sz w:val="48"/>
        <w:szCs w:val="48"/>
      </w:rPr>
      <w:t>Judiciară</w:t>
    </w:r>
  </w:p>
  <w:p w:rsidR="00862A9C" w:rsidRDefault="00862A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4F"/>
    <w:rsid w:val="00031905"/>
    <w:rsid w:val="000650B3"/>
    <w:rsid w:val="000B2320"/>
    <w:rsid w:val="000B64EE"/>
    <w:rsid w:val="001077EC"/>
    <w:rsid w:val="00161A45"/>
    <w:rsid w:val="001C1298"/>
    <w:rsid w:val="001E5748"/>
    <w:rsid w:val="001F0104"/>
    <w:rsid w:val="00243634"/>
    <w:rsid w:val="00282E3C"/>
    <w:rsid w:val="002C6ECD"/>
    <w:rsid w:val="002E060E"/>
    <w:rsid w:val="003314CF"/>
    <w:rsid w:val="003B212E"/>
    <w:rsid w:val="003F33D5"/>
    <w:rsid w:val="0043776A"/>
    <w:rsid w:val="004C2483"/>
    <w:rsid w:val="004D3C65"/>
    <w:rsid w:val="004E7827"/>
    <w:rsid w:val="00516CA0"/>
    <w:rsid w:val="00523232"/>
    <w:rsid w:val="00591BC5"/>
    <w:rsid w:val="0060134A"/>
    <w:rsid w:val="006126A6"/>
    <w:rsid w:val="006654F2"/>
    <w:rsid w:val="006702F5"/>
    <w:rsid w:val="0067217C"/>
    <w:rsid w:val="006B67AF"/>
    <w:rsid w:val="006D4EA1"/>
    <w:rsid w:val="007123A0"/>
    <w:rsid w:val="00760BF6"/>
    <w:rsid w:val="007712B7"/>
    <w:rsid w:val="007910A7"/>
    <w:rsid w:val="007B6AD3"/>
    <w:rsid w:val="008336C5"/>
    <w:rsid w:val="00842379"/>
    <w:rsid w:val="00845B19"/>
    <w:rsid w:val="00862A9C"/>
    <w:rsid w:val="008E71B8"/>
    <w:rsid w:val="008F22EB"/>
    <w:rsid w:val="00980593"/>
    <w:rsid w:val="00997673"/>
    <w:rsid w:val="009B3AC6"/>
    <w:rsid w:val="009E11B0"/>
    <w:rsid w:val="00A14E94"/>
    <w:rsid w:val="00A158C1"/>
    <w:rsid w:val="00A51084"/>
    <w:rsid w:val="00A60136"/>
    <w:rsid w:val="00A60EBF"/>
    <w:rsid w:val="00A838BA"/>
    <w:rsid w:val="00A9254E"/>
    <w:rsid w:val="00AC0B6C"/>
    <w:rsid w:val="00B76494"/>
    <w:rsid w:val="00BB546D"/>
    <w:rsid w:val="00BC3818"/>
    <w:rsid w:val="00BE7475"/>
    <w:rsid w:val="00C607ED"/>
    <w:rsid w:val="00CC4D04"/>
    <w:rsid w:val="00CE4CA3"/>
    <w:rsid w:val="00D13D4F"/>
    <w:rsid w:val="00D3154E"/>
    <w:rsid w:val="00DE058D"/>
    <w:rsid w:val="00E00662"/>
    <w:rsid w:val="00E23765"/>
    <w:rsid w:val="00F015F4"/>
    <w:rsid w:val="00F510EF"/>
    <w:rsid w:val="00F634A2"/>
    <w:rsid w:val="00F66C0C"/>
    <w:rsid w:val="00F84C83"/>
    <w:rsid w:val="00FA5AC9"/>
    <w:rsid w:val="00FB10ED"/>
    <w:rsid w:val="00FB5417"/>
    <w:rsid w:val="00FC6EFD"/>
    <w:rsid w:val="00FD64C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7EC"/>
  </w:style>
  <w:style w:type="paragraph" w:styleId="Footer">
    <w:name w:val="footer"/>
    <w:basedOn w:val="Normal"/>
    <w:link w:val="FooterChar"/>
    <w:uiPriority w:val="99"/>
    <w:unhideWhenUsed/>
    <w:rsid w:val="00107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7EC"/>
  </w:style>
  <w:style w:type="paragraph" w:styleId="BalloonText">
    <w:name w:val="Balloon Text"/>
    <w:basedOn w:val="Normal"/>
    <w:link w:val="BalloonTextChar"/>
    <w:uiPriority w:val="99"/>
    <w:semiHidden/>
    <w:unhideWhenUsed/>
    <w:rsid w:val="0010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7EC"/>
  </w:style>
  <w:style w:type="paragraph" w:styleId="Footer">
    <w:name w:val="footer"/>
    <w:basedOn w:val="Normal"/>
    <w:link w:val="FooterChar"/>
    <w:uiPriority w:val="99"/>
    <w:unhideWhenUsed/>
    <w:rsid w:val="00107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7EC"/>
  </w:style>
  <w:style w:type="paragraph" w:styleId="BalloonText">
    <w:name w:val="Balloon Text"/>
    <w:basedOn w:val="Normal"/>
    <w:link w:val="BalloonTextChar"/>
    <w:uiPriority w:val="99"/>
    <w:semiHidden/>
    <w:unhideWhenUsed/>
    <w:rsid w:val="0010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A433-C021-4682-9306-BBA502AF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191</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CONSILIUL  SUPERIOR  AL  MAGISTRATURII</vt:lpstr>
    </vt:vector>
  </TitlesOfParts>
  <Company>IJ</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SUPERIOR  AL  MAGISTRATURII</dc:title>
  <dc:creator>Mirela STROESCU</dc:creator>
  <cp:lastModifiedBy>Alin Bogdan, ALEXANDRU</cp:lastModifiedBy>
  <cp:revision>6</cp:revision>
  <cp:lastPrinted>2015-11-13T07:37:00Z</cp:lastPrinted>
  <dcterms:created xsi:type="dcterms:W3CDTF">2015-11-03T07:59:00Z</dcterms:created>
  <dcterms:modified xsi:type="dcterms:W3CDTF">2015-11-13T07:42:00Z</dcterms:modified>
</cp:coreProperties>
</file>