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DE" w:rsidRPr="004870DE" w:rsidRDefault="004870DE" w:rsidP="004870DE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</w:pPr>
      <w:bookmarkStart w:id="0" w:name="_GoBack"/>
      <w:bookmarkEnd w:id="0"/>
    </w:p>
    <w:p w:rsidR="004870DE" w:rsidRPr="004870DE" w:rsidRDefault="004870DE" w:rsidP="004870DE">
      <w:pPr>
        <w:shd w:val="clear" w:color="auto" w:fill="FFFFFF"/>
        <w:spacing w:line="270" w:lineRule="atLeast"/>
        <w:jc w:val="center"/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</w:pPr>
    </w:p>
    <w:p w:rsidR="004870DE" w:rsidRPr="004870DE" w:rsidRDefault="004870DE" w:rsidP="004870DE">
      <w:pPr>
        <w:shd w:val="clear" w:color="auto" w:fill="FFFFFF"/>
        <w:spacing w:line="270" w:lineRule="atLeast"/>
        <w:jc w:val="center"/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</w:pPr>
    </w:p>
    <w:p w:rsidR="004870DE" w:rsidRPr="004870DE" w:rsidRDefault="004870DE" w:rsidP="004870DE">
      <w:pPr>
        <w:shd w:val="clear" w:color="auto" w:fill="FFFFFF"/>
        <w:spacing w:line="270" w:lineRule="atLeast"/>
        <w:jc w:val="center"/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</w:pPr>
    </w:p>
    <w:p w:rsidR="004870DE" w:rsidRPr="004870DE" w:rsidRDefault="004870DE" w:rsidP="004870DE">
      <w:pPr>
        <w:shd w:val="clear" w:color="auto" w:fill="FFFFFF"/>
        <w:spacing w:line="270" w:lineRule="atLeast"/>
        <w:jc w:val="center"/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</w:pPr>
    </w:p>
    <w:p w:rsidR="004870DE" w:rsidRPr="004870DE" w:rsidRDefault="004870DE" w:rsidP="004870DE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</w:pPr>
      <w:proofErr w:type="gramStart"/>
      <w:r w:rsidRPr="004870DE"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  <w:t>A</w:t>
      </w:r>
      <w:proofErr w:type="gramEnd"/>
      <w:r w:rsidRPr="004870DE"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  <w:t xml:space="preserve"> N U N Ț</w:t>
      </w:r>
    </w:p>
    <w:p w:rsidR="004870DE" w:rsidRPr="004870DE" w:rsidRDefault="004870DE" w:rsidP="004870DE">
      <w:pPr>
        <w:shd w:val="clear" w:color="auto" w:fill="FFFFFF"/>
        <w:spacing w:before="150" w:line="360" w:lineRule="atLeast"/>
        <w:rPr>
          <w:rFonts w:ascii="Helvetica" w:hAnsi="Helvetica" w:cs="Times New Roman"/>
          <w:color w:val="545454"/>
          <w:sz w:val="18"/>
          <w:szCs w:val="18"/>
          <w:lang w:val="en-GB"/>
        </w:rPr>
      </w:pP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În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baza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dispoziţiilor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art.147 din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Statutul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Casei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Asigurări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Avocaților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,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Consiliul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Administrație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al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Casei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Asigurări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Avocaților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Filiala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Satu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Mare,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convocă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ADUNAREA GENERALĂ ORDINARĂ A CASEI DE ASIGURĂRI A AVOCAȚILOR FILIALA SATU MARE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pentru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ziua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04 MARTIE 2016,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începând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cu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orele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14,30, la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sala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conferințe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Restaurantului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Select din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Municipiul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Satu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Mare. </w:t>
      </w:r>
      <w:proofErr w:type="spellStart"/>
      <w:proofErr w:type="gram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Ordinea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zi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lucrărilor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adunării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poate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fi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consultată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la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sediul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Baroului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Satu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Mare, la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afișier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.</w:t>
      </w:r>
      <w:proofErr w:type="gramEnd"/>
    </w:p>
    <w:p w:rsidR="004870DE" w:rsidRPr="004870DE" w:rsidRDefault="004870DE" w:rsidP="004870DE">
      <w:pPr>
        <w:shd w:val="clear" w:color="auto" w:fill="FFFFFF"/>
        <w:spacing w:before="150" w:line="360" w:lineRule="atLeast"/>
        <w:rPr>
          <w:rFonts w:ascii="Helvetica" w:hAnsi="Helvetica" w:cs="Times New Roman"/>
          <w:color w:val="545454"/>
          <w:sz w:val="18"/>
          <w:szCs w:val="18"/>
          <w:lang w:val="en-GB"/>
        </w:rPr>
      </w:pP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Decanul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Baroului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Satu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Mare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Președinte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C.A.A. –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Filiala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Satu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Mare</w:t>
      </w:r>
    </w:p>
    <w:p w:rsidR="004870DE" w:rsidRPr="004870DE" w:rsidRDefault="004870DE" w:rsidP="004870DE">
      <w:pPr>
        <w:shd w:val="clear" w:color="auto" w:fill="FFFFFF"/>
        <w:spacing w:before="150" w:line="360" w:lineRule="atLeast"/>
        <w:rPr>
          <w:rFonts w:ascii="Helvetica" w:hAnsi="Helvetica" w:cs="Times New Roman"/>
          <w:color w:val="545454"/>
          <w:sz w:val="18"/>
          <w:szCs w:val="18"/>
          <w:lang w:val="en-GB"/>
        </w:rPr>
      </w:pP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Avocat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Șuta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Mihai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– Dan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Avocat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Moisa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Veronica</w:t>
      </w:r>
    </w:p>
    <w:p w:rsidR="004870DE" w:rsidRPr="004870DE" w:rsidRDefault="004870DE" w:rsidP="004870DE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</w:pPr>
      <w:r w:rsidRPr="004870DE"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  <w:pict>
          <v:rect id="_x0000_i1041" style="width:0;height:.75pt" o:hralign="center" o:hrstd="t" o:hr="t" fillcolor="#aaa" stroked="f"/>
        </w:pict>
      </w:r>
    </w:p>
    <w:p w:rsidR="004870DE" w:rsidRPr="004870DE" w:rsidRDefault="004870DE" w:rsidP="004870DE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</w:pPr>
      <w:proofErr w:type="gramStart"/>
      <w:r w:rsidRPr="004870DE"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  <w:t>A</w:t>
      </w:r>
      <w:proofErr w:type="gramEnd"/>
      <w:r w:rsidRPr="004870DE">
        <w:rPr>
          <w:rFonts w:ascii="Helvetica" w:eastAsia="Times New Roman" w:hAnsi="Helvetica" w:cs="Times New Roman"/>
          <w:color w:val="545454"/>
          <w:sz w:val="18"/>
          <w:szCs w:val="18"/>
          <w:lang w:val="en-GB"/>
        </w:rPr>
        <w:t xml:space="preserve"> N U N Ț</w:t>
      </w:r>
    </w:p>
    <w:p w:rsidR="004870DE" w:rsidRPr="004870DE" w:rsidRDefault="004870DE" w:rsidP="004870DE">
      <w:pPr>
        <w:shd w:val="clear" w:color="auto" w:fill="FFFFFF"/>
        <w:spacing w:before="150" w:line="360" w:lineRule="atLeast"/>
        <w:rPr>
          <w:rFonts w:ascii="Helvetica" w:hAnsi="Helvetica" w:cs="Times New Roman"/>
          <w:color w:val="545454"/>
          <w:sz w:val="18"/>
          <w:szCs w:val="18"/>
          <w:lang w:val="en-GB"/>
        </w:rPr>
      </w:pP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În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baza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dispoziţiilor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art.53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alin</w:t>
      </w:r>
      <w:proofErr w:type="spellEnd"/>
      <w:proofErr w:type="gram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.(</w:t>
      </w:r>
      <w:proofErr w:type="gram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1), (2)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şi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(3) din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Legea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nr.51/1995,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republicată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, cu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modificările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ulterioare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și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ale art.67 (1) din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Statutul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Profesiei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Avocat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,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Consiliul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Baroului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Satu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Mare,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convocă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ADUNAREA GENERALĂ ORDINARĂ A BAROULUI SATU MARE,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pentru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ziua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04 MARTIE 2016,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începând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cu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orele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14,30, la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sala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conferințe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Restaurantului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Select din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Municipiul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Satu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Mare. </w:t>
      </w:r>
      <w:proofErr w:type="spellStart"/>
      <w:proofErr w:type="gram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Ordinea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de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zi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lucrărilor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adunării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generale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poate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fi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consultată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la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sediul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Baroului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Satu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Mare, la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afișier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.</w:t>
      </w:r>
      <w:proofErr w:type="gramEnd"/>
    </w:p>
    <w:p w:rsidR="004870DE" w:rsidRPr="004870DE" w:rsidRDefault="004870DE" w:rsidP="004870DE">
      <w:pPr>
        <w:shd w:val="clear" w:color="auto" w:fill="FFFFFF"/>
        <w:spacing w:before="150" w:line="360" w:lineRule="atLeast"/>
        <w:rPr>
          <w:rFonts w:ascii="Helvetica" w:hAnsi="Helvetica" w:cs="Times New Roman"/>
          <w:color w:val="545454"/>
          <w:sz w:val="18"/>
          <w:szCs w:val="18"/>
          <w:lang w:val="en-GB"/>
        </w:rPr>
      </w:pP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Decanul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Baroului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Satu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Mare</w:t>
      </w:r>
    </w:p>
    <w:p w:rsidR="004870DE" w:rsidRPr="004870DE" w:rsidRDefault="004870DE" w:rsidP="004870DE">
      <w:pPr>
        <w:shd w:val="clear" w:color="auto" w:fill="FFFFFF"/>
        <w:spacing w:before="150" w:line="360" w:lineRule="atLeast"/>
        <w:rPr>
          <w:rFonts w:ascii="Helvetica" w:hAnsi="Helvetica" w:cs="Times New Roman"/>
          <w:color w:val="545454"/>
          <w:sz w:val="18"/>
          <w:szCs w:val="18"/>
          <w:lang w:val="en-GB"/>
        </w:rPr>
      </w:pP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Avocat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Șuta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</w:t>
      </w:r>
      <w:proofErr w:type="spellStart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>Mihai</w:t>
      </w:r>
      <w:proofErr w:type="spellEnd"/>
      <w:r w:rsidRPr="004870DE">
        <w:rPr>
          <w:rFonts w:ascii="Helvetica" w:hAnsi="Helvetica" w:cs="Times New Roman"/>
          <w:color w:val="545454"/>
          <w:sz w:val="18"/>
          <w:szCs w:val="18"/>
          <w:lang w:val="en-GB"/>
        </w:rPr>
        <w:t xml:space="preserve"> – Dan</w:t>
      </w:r>
    </w:p>
    <w:p w:rsidR="00545413" w:rsidRDefault="00545413"/>
    <w:sectPr w:rsidR="00545413" w:rsidSect="005454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E"/>
    <w:rsid w:val="004870DE"/>
    <w:rsid w:val="005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BF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0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0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6764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7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441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8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7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Balasa</dc:creator>
  <cp:keywords/>
  <dc:description/>
  <cp:lastModifiedBy>Robert Balasa</cp:lastModifiedBy>
  <cp:revision>1</cp:revision>
  <dcterms:created xsi:type="dcterms:W3CDTF">2016-02-22T12:42:00Z</dcterms:created>
  <dcterms:modified xsi:type="dcterms:W3CDTF">2016-02-22T12:44:00Z</dcterms:modified>
</cp:coreProperties>
</file>