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32" w:rsidRPr="00080AFE" w:rsidRDefault="00E65932" w:rsidP="00D54F8F">
      <w:pPr>
        <w:spacing w:line="276" w:lineRule="auto"/>
        <w:jc w:val="center"/>
        <w:rPr>
          <w:rFonts w:ascii="Trebuchet MS" w:hAnsi="Trebuchet MS" w:cs="Arial"/>
          <w:b/>
          <w:snapToGrid w:val="0"/>
          <w:sz w:val="22"/>
          <w:szCs w:val="22"/>
          <w:lang w:val="ro-RO"/>
        </w:rPr>
      </w:pPr>
    </w:p>
    <w:p w:rsidR="00E65932" w:rsidRPr="00080AFE" w:rsidRDefault="00E65932" w:rsidP="00D54F8F">
      <w:pPr>
        <w:spacing w:line="276" w:lineRule="auto"/>
        <w:jc w:val="center"/>
        <w:rPr>
          <w:rFonts w:ascii="Trebuchet MS" w:hAnsi="Trebuchet MS" w:cs="Arial"/>
          <w:b/>
          <w:snapToGrid w:val="0"/>
          <w:sz w:val="22"/>
          <w:szCs w:val="22"/>
          <w:lang w:val="ro-RO"/>
        </w:rPr>
      </w:pPr>
    </w:p>
    <w:p w:rsidR="00E65932" w:rsidRPr="00080AFE" w:rsidRDefault="00E65932" w:rsidP="00D54F8F">
      <w:pPr>
        <w:spacing w:line="276" w:lineRule="auto"/>
        <w:jc w:val="center"/>
        <w:rPr>
          <w:rFonts w:ascii="Trebuchet MS" w:hAnsi="Trebuchet MS" w:cs="Arial"/>
          <w:b/>
          <w:snapToGrid w:val="0"/>
          <w:sz w:val="22"/>
          <w:szCs w:val="22"/>
          <w:lang w:val="ro-RO"/>
        </w:rPr>
      </w:pPr>
    </w:p>
    <w:p w:rsidR="004D185C" w:rsidRPr="00080AFE" w:rsidRDefault="004D185C" w:rsidP="00D54F8F">
      <w:pPr>
        <w:spacing w:line="276" w:lineRule="auto"/>
        <w:jc w:val="center"/>
        <w:rPr>
          <w:rFonts w:ascii="Trebuchet MS" w:hAnsi="Trebuchet MS" w:cs="Arial"/>
          <w:b/>
          <w:snapToGrid w:val="0"/>
          <w:sz w:val="22"/>
          <w:szCs w:val="22"/>
          <w:lang w:val="ro-RO"/>
        </w:rPr>
      </w:pPr>
      <w:r w:rsidRPr="00080AFE">
        <w:rPr>
          <w:rFonts w:ascii="Trebuchet MS" w:hAnsi="Trebuchet MS" w:cs="Arial"/>
          <w:b/>
          <w:snapToGrid w:val="0"/>
          <w:sz w:val="22"/>
          <w:szCs w:val="22"/>
          <w:lang w:val="ro-RO"/>
        </w:rPr>
        <w:t>NOTĂ DE FUNDAMENTARE</w:t>
      </w:r>
    </w:p>
    <w:p w:rsidR="00E65932" w:rsidRPr="00080AFE" w:rsidRDefault="00E65932" w:rsidP="00D54F8F">
      <w:pPr>
        <w:spacing w:line="276" w:lineRule="auto"/>
        <w:jc w:val="center"/>
        <w:rPr>
          <w:rFonts w:ascii="Trebuchet MS" w:hAnsi="Trebuchet MS" w:cs="Arial"/>
          <w:b/>
          <w:snapToGrid w:val="0"/>
          <w:sz w:val="22"/>
          <w:szCs w:val="22"/>
          <w:lang w:val="ro-RO"/>
        </w:rPr>
      </w:pPr>
    </w:p>
    <w:p w:rsidR="004D185C" w:rsidRPr="00080AFE" w:rsidRDefault="004D185C" w:rsidP="00D54F8F">
      <w:pPr>
        <w:spacing w:line="276" w:lineRule="auto"/>
        <w:rPr>
          <w:rFonts w:ascii="Trebuchet MS" w:hAnsi="Trebuchet MS" w:cs="Arial"/>
          <w:b/>
          <w:snapToGrid w:val="0"/>
          <w:sz w:val="22"/>
          <w:szCs w:val="22"/>
          <w:lang w:val="ro-RO"/>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61"/>
        <w:gridCol w:w="1040"/>
        <w:gridCol w:w="1080"/>
        <w:gridCol w:w="1080"/>
        <w:gridCol w:w="1080"/>
        <w:gridCol w:w="1080"/>
        <w:gridCol w:w="925"/>
      </w:tblGrid>
      <w:tr w:rsidR="00072E26" w:rsidRPr="00080AFE" w:rsidTr="000F3BE4">
        <w:trPr>
          <w:cantSplit/>
          <w:trHeight w:val="950"/>
        </w:trPr>
        <w:tc>
          <w:tcPr>
            <w:tcW w:w="10916" w:type="dxa"/>
            <w:gridSpan w:val="8"/>
          </w:tcPr>
          <w:p w:rsidR="00B647A0" w:rsidRDefault="004D185C" w:rsidP="00D54F8F">
            <w:pPr>
              <w:spacing w:line="276" w:lineRule="auto"/>
              <w:rPr>
                <w:rFonts w:ascii="Trebuchet MS" w:hAnsi="Trebuchet MS" w:cs="Arial"/>
                <w:b/>
                <w:snapToGrid w:val="0"/>
                <w:sz w:val="22"/>
                <w:szCs w:val="22"/>
                <w:lang w:val="ro-RO"/>
              </w:rPr>
            </w:pPr>
            <w:r w:rsidRPr="00080AFE">
              <w:rPr>
                <w:rFonts w:ascii="Trebuchet MS" w:hAnsi="Trebuchet MS" w:cs="Arial"/>
                <w:b/>
                <w:snapToGrid w:val="0"/>
                <w:sz w:val="22"/>
                <w:szCs w:val="22"/>
                <w:lang w:val="ro-RO"/>
              </w:rPr>
              <w:t>Secţiunea 1 – Titlul proiectului de act normativ</w:t>
            </w:r>
          </w:p>
          <w:p w:rsidR="00FF44FA" w:rsidRPr="00FF44FA" w:rsidRDefault="004D185C" w:rsidP="00D54F8F">
            <w:pPr>
              <w:autoSpaceDE w:val="0"/>
              <w:autoSpaceDN w:val="0"/>
              <w:adjustRightInd w:val="0"/>
              <w:spacing w:line="276" w:lineRule="auto"/>
              <w:jc w:val="both"/>
              <w:rPr>
                <w:rFonts w:ascii="Trebuchet MS" w:eastAsiaTheme="minorHAnsi" w:hAnsi="Trebuchet MS"/>
                <w:b/>
                <w:sz w:val="22"/>
                <w:szCs w:val="22"/>
              </w:rPr>
            </w:pPr>
            <w:proofErr w:type="spellStart"/>
            <w:r w:rsidRPr="00FF44FA">
              <w:rPr>
                <w:rFonts w:ascii="Trebuchet MS" w:hAnsi="Trebuchet MS" w:cs="Arial"/>
                <w:b/>
                <w:bCs/>
                <w:sz w:val="22"/>
                <w:szCs w:val="22"/>
                <w:lang w:val="fr-FR"/>
              </w:rPr>
              <w:t>Hotărâre</w:t>
            </w:r>
            <w:proofErr w:type="spellEnd"/>
            <w:r w:rsidR="00F927BC" w:rsidRPr="00FF44FA">
              <w:rPr>
                <w:rFonts w:ascii="Trebuchet MS" w:hAnsi="Trebuchet MS" w:cs="Arial"/>
                <w:b/>
                <w:bCs/>
                <w:sz w:val="22"/>
                <w:szCs w:val="22"/>
                <w:lang w:val="fr-FR"/>
              </w:rPr>
              <w:t xml:space="preserve"> </w:t>
            </w:r>
            <w:r w:rsidR="001B3BF6" w:rsidRPr="00FF44FA">
              <w:rPr>
                <w:rFonts w:ascii="Trebuchet MS" w:hAnsi="Trebuchet MS" w:cs="Arial"/>
                <w:b/>
                <w:bCs/>
                <w:sz w:val="22"/>
                <w:szCs w:val="22"/>
                <w:lang w:val="fr-FR"/>
              </w:rPr>
              <w:t xml:space="preserve">pentru </w:t>
            </w:r>
            <w:proofErr w:type="spellStart"/>
            <w:r w:rsidR="001B3BF6" w:rsidRPr="00FF44FA">
              <w:rPr>
                <w:rFonts w:ascii="Trebuchet MS" w:hAnsi="Trebuchet MS" w:cs="Arial"/>
                <w:b/>
                <w:bCs/>
                <w:sz w:val="22"/>
                <w:szCs w:val="22"/>
                <w:lang w:val="fr-FR"/>
              </w:rPr>
              <w:t>modificarea</w:t>
            </w:r>
            <w:proofErr w:type="spellEnd"/>
            <w:r w:rsidR="001B3BF6" w:rsidRPr="00FF44FA">
              <w:rPr>
                <w:rFonts w:ascii="Trebuchet MS" w:hAnsi="Trebuchet MS" w:cs="Arial"/>
                <w:b/>
                <w:bCs/>
                <w:sz w:val="22"/>
                <w:szCs w:val="22"/>
                <w:lang w:val="fr-FR"/>
              </w:rPr>
              <w:t xml:space="preserve"> </w:t>
            </w:r>
            <w:proofErr w:type="spellStart"/>
            <w:r w:rsidR="001B3BF6" w:rsidRPr="00FF44FA">
              <w:rPr>
                <w:rFonts w:ascii="Trebuchet MS" w:hAnsi="Trebuchet MS" w:cs="Arial"/>
                <w:b/>
                <w:bCs/>
                <w:sz w:val="22"/>
                <w:szCs w:val="22"/>
                <w:lang w:val="fr-FR" w:eastAsia="ro-RO"/>
              </w:rPr>
              <w:t>Hotărârii</w:t>
            </w:r>
            <w:proofErr w:type="spellEnd"/>
            <w:r w:rsidR="001B3BF6" w:rsidRPr="00FF44FA">
              <w:rPr>
                <w:rFonts w:ascii="Trebuchet MS" w:hAnsi="Trebuchet MS" w:cs="Arial"/>
                <w:b/>
                <w:bCs/>
                <w:sz w:val="22"/>
                <w:szCs w:val="22"/>
                <w:lang w:val="fr-FR" w:eastAsia="ro-RO"/>
              </w:rPr>
              <w:t xml:space="preserve"> </w:t>
            </w:r>
            <w:proofErr w:type="spellStart"/>
            <w:r w:rsidR="001B3BF6" w:rsidRPr="00FF44FA">
              <w:rPr>
                <w:rFonts w:ascii="Trebuchet MS" w:hAnsi="Trebuchet MS" w:cs="Arial"/>
                <w:b/>
                <w:bCs/>
                <w:sz w:val="22"/>
                <w:szCs w:val="22"/>
                <w:lang w:val="fr-FR" w:eastAsia="ro-RO"/>
              </w:rPr>
              <w:t>Guvernului</w:t>
            </w:r>
            <w:proofErr w:type="spellEnd"/>
            <w:r w:rsidR="00AD5109">
              <w:rPr>
                <w:rFonts w:ascii="Trebuchet MS" w:hAnsi="Trebuchet MS" w:cs="Arial"/>
                <w:b/>
                <w:bCs/>
                <w:sz w:val="22"/>
                <w:szCs w:val="22"/>
                <w:lang w:val="fr-FR" w:eastAsia="ro-RO"/>
              </w:rPr>
              <w:t xml:space="preserve"> </w:t>
            </w:r>
            <w:r w:rsidR="00FF44FA" w:rsidRPr="00FF44FA">
              <w:rPr>
                <w:rFonts w:ascii="Trebuchet MS" w:hAnsi="Trebuchet MS" w:cs="Arial"/>
                <w:b/>
                <w:bCs/>
                <w:sz w:val="22"/>
                <w:szCs w:val="22"/>
                <w:lang w:val="fr-FR" w:eastAsia="ro-RO"/>
              </w:rPr>
              <w:t xml:space="preserve">nr. 1997/2004 </w:t>
            </w:r>
            <w:proofErr w:type="spellStart"/>
            <w:r w:rsidR="00FF44FA" w:rsidRPr="00FF44FA">
              <w:rPr>
                <w:rFonts w:ascii="Trebuchet MS" w:eastAsiaTheme="minorHAnsi" w:hAnsi="Trebuchet MS"/>
                <w:b/>
                <w:sz w:val="22"/>
                <w:szCs w:val="22"/>
              </w:rPr>
              <w:t>privind</w:t>
            </w:r>
            <w:proofErr w:type="spellEnd"/>
            <w:r w:rsidR="00FF44FA" w:rsidRPr="00FF44FA">
              <w:rPr>
                <w:rFonts w:ascii="Trebuchet MS" w:eastAsiaTheme="minorHAnsi" w:hAnsi="Trebuchet MS"/>
                <w:b/>
                <w:sz w:val="22"/>
                <w:szCs w:val="22"/>
              </w:rPr>
              <w:t xml:space="preserve"> </w:t>
            </w:r>
            <w:proofErr w:type="spellStart"/>
            <w:r w:rsidR="00FF44FA" w:rsidRPr="00FF44FA">
              <w:rPr>
                <w:rFonts w:ascii="Trebuchet MS" w:eastAsiaTheme="minorHAnsi" w:hAnsi="Trebuchet MS"/>
                <w:b/>
                <w:sz w:val="22"/>
                <w:szCs w:val="22"/>
              </w:rPr>
              <w:t>stabilirea</w:t>
            </w:r>
            <w:proofErr w:type="spellEnd"/>
            <w:r w:rsidR="00FF44FA" w:rsidRPr="00FF44FA">
              <w:rPr>
                <w:rFonts w:ascii="Trebuchet MS" w:eastAsiaTheme="minorHAnsi" w:hAnsi="Trebuchet MS"/>
                <w:b/>
                <w:sz w:val="22"/>
                <w:szCs w:val="22"/>
              </w:rPr>
              <w:t xml:space="preserve"> </w:t>
            </w:r>
            <w:proofErr w:type="spellStart"/>
            <w:r w:rsidR="00FF44FA" w:rsidRPr="00FF44FA">
              <w:rPr>
                <w:rFonts w:ascii="Trebuchet MS" w:eastAsiaTheme="minorHAnsi" w:hAnsi="Trebuchet MS"/>
                <w:b/>
                <w:sz w:val="22"/>
                <w:szCs w:val="22"/>
              </w:rPr>
              <w:t>uniformei</w:t>
            </w:r>
            <w:proofErr w:type="spellEnd"/>
            <w:r w:rsidR="00FF44FA" w:rsidRPr="00FF44FA">
              <w:rPr>
                <w:rFonts w:ascii="Trebuchet MS" w:eastAsiaTheme="minorHAnsi" w:hAnsi="Trebuchet MS"/>
                <w:b/>
                <w:sz w:val="22"/>
                <w:szCs w:val="22"/>
              </w:rPr>
              <w:t xml:space="preserve">, </w:t>
            </w:r>
            <w:proofErr w:type="spellStart"/>
            <w:r w:rsidR="00FF44FA" w:rsidRPr="00FF44FA">
              <w:rPr>
                <w:rFonts w:ascii="Trebuchet MS" w:eastAsiaTheme="minorHAnsi" w:hAnsi="Trebuchet MS"/>
                <w:b/>
                <w:sz w:val="22"/>
                <w:szCs w:val="22"/>
              </w:rPr>
              <w:t>echipamentului</w:t>
            </w:r>
            <w:proofErr w:type="spellEnd"/>
            <w:r w:rsidR="00FF44FA" w:rsidRPr="00FF44FA">
              <w:rPr>
                <w:rFonts w:ascii="Trebuchet MS" w:eastAsiaTheme="minorHAnsi" w:hAnsi="Trebuchet MS"/>
                <w:b/>
                <w:sz w:val="22"/>
                <w:szCs w:val="22"/>
              </w:rPr>
              <w:t xml:space="preserve"> specific </w:t>
            </w:r>
            <w:proofErr w:type="spellStart"/>
            <w:r w:rsidR="00FF44FA" w:rsidRPr="00FF44FA">
              <w:rPr>
                <w:rFonts w:ascii="Trebuchet MS" w:eastAsiaTheme="minorHAnsi" w:hAnsi="Trebuchet MS"/>
                <w:b/>
                <w:sz w:val="22"/>
                <w:szCs w:val="22"/>
              </w:rPr>
              <w:t>şi</w:t>
            </w:r>
            <w:proofErr w:type="spellEnd"/>
            <w:r w:rsidR="00FF44FA" w:rsidRPr="00FF44FA">
              <w:rPr>
                <w:rFonts w:ascii="Trebuchet MS" w:eastAsiaTheme="minorHAnsi" w:hAnsi="Trebuchet MS"/>
                <w:b/>
                <w:sz w:val="22"/>
                <w:szCs w:val="22"/>
              </w:rPr>
              <w:t xml:space="preserve"> </w:t>
            </w:r>
            <w:proofErr w:type="spellStart"/>
            <w:r w:rsidR="00FF44FA" w:rsidRPr="00FF44FA">
              <w:rPr>
                <w:rFonts w:ascii="Trebuchet MS" w:eastAsiaTheme="minorHAnsi" w:hAnsi="Trebuchet MS"/>
                <w:b/>
                <w:sz w:val="22"/>
                <w:szCs w:val="22"/>
              </w:rPr>
              <w:t>însemnelor</w:t>
            </w:r>
            <w:proofErr w:type="spellEnd"/>
            <w:r w:rsidR="00FF44FA" w:rsidRPr="00FF44FA">
              <w:rPr>
                <w:rFonts w:ascii="Trebuchet MS" w:eastAsiaTheme="minorHAnsi" w:hAnsi="Trebuchet MS"/>
                <w:b/>
                <w:sz w:val="22"/>
                <w:szCs w:val="22"/>
              </w:rPr>
              <w:t xml:space="preserve"> distinctive pentru </w:t>
            </w:r>
            <w:proofErr w:type="spellStart"/>
            <w:r w:rsidR="00FF44FA" w:rsidRPr="00FF44FA">
              <w:rPr>
                <w:rFonts w:ascii="Trebuchet MS" w:eastAsiaTheme="minorHAnsi" w:hAnsi="Trebuchet MS"/>
                <w:b/>
                <w:sz w:val="22"/>
                <w:szCs w:val="22"/>
              </w:rPr>
              <w:t>funcţionarii</w:t>
            </w:r>
            <w:proofErr w:type="spellEnd"/>
            <w:r w:rsidR="00FF44FA" w:rsidRPr="00FF44FA">
              <w:rPr>
                <w:rFonts w:ascii="Trebuchet MS" w:eastAsiaTheme="minorHAnsi" w:hAnsi="Trebuchet MS"/>
                <w:b/>
                <w:sz w:val="22"/>
                <w:szCs w:val="22"/>
              </w:rPr>
              <w:t xml:space="preserve"> </w:t>
            </w:r>
            <w:proofErr w:type="spellStart"/>
            <w:r w:rsidR="00FF44FA" w:rsidRPr="00FF44FA">
              <w:rPr>
                <w:rFonts w:ascii="Trebuchet MS" w:eastAsiaTheme="minorHAnsi" w:hAnsi="Trebuchet MS"/>
                <w:b/>
                <w:sz w:val="22"/>
                <w:szCs w:val="22"/>
              </w:rPr>
              <w:t>publici</w:t>
            </w:r>
            <w:proofErr w:type="spellEnd"/>
            <w:r w:rsidR="00FF44FA" w:rsidRPr="00FF44FA">
              <w:rPr>
                <w:rFonts w:ascii="Trebuchet MS" w:eastAsiaTheme="minorHAnsi" w:hAnsi="Trebuchet MS"/>
                <w:b/>
                <w:sz w:val="22"/>
                <w:szCs w:val="22"/>
              </w:rPr>
              <w:t xml:space="preserve"> cu </w:t>
            </w:r>
            <w:proofErr w:type="spellStart"/>
            <w:r w:rsidR="00FF44FA" w:rsidRPr="00FF44FA">
              <w:rPr>
                <w:rFonts w:ascii="Trebuchet MS" w:eastAsiaTheme="minorHAnsi" w:hAnsi="Trebuchet MS"/>
                <w:b/>
                <w:sz w:val="22"/>
                <w:szCs w:val="22"/>
              </w:rPr>
              <w:t>statut</w:t>
            </w:r>
            <w:proofErr w:type="spellEnd"/>
            <w:r w:rsidR="00FF44FA" w:rsidRPr="00FF44FA">
              <w:rPr>
                <w:rFonts w:ascii="Trebuchet MS" w:eastAsiaTheme="minorHAnsi" w:hAnsi="Trebuchet MS"/>
                <w:b/>
                <w:sz w:val="22"/>
                <w:szCs w:val="22"/>
              </w:rPr>
              <w:t xml:space="preserve"> special din sistemul </w:t>
            </w:r>
            <w:proofErr w:type="spellStart"/>
            <w:r w:rsidR="00FF44FA" w:rsidRPr="00FF44FA">
              <w:rPr>
                <w:rFonts w:ascii="Trebuchet MS" w:eastAsiaTheme="minorHAnsi" w:hAnsi="Trebuchet MS"/>
                <w:b/>
                <w:sz w:val="22"/>
                <w:szCs w:val="22"/>
              </w:rPr>
              <w:t>administraţiei</w:t>
            </w:r>
            <w:proofErr w:type="spellEnd"/>
            <w:r w:rsidR="00FF44FA" w:rsidRPr="00FF44FA">
              <w:rPr>
                <w:rFonts w:ascii="Trebuchet MS" w:eastAsiaTheme="minorHAnsi" w:hAnsi="Trebuchet MS"/>
                <w:b/>
                <w:sz w:val="22"/>
                <w:szCs w:val="22"/>
              </w:rPr>
              <w:t xml:space="preserve"> </w:t>
            </w:r>
            <w:proofErr w:type="spellStart"/>
            <w:r w:rsidR="00FF44FA" w:rsidRPr="00FF44FA">
              <w:rPr>
                <w:rFonts w:ascii="Trebuchet MS" w:eastAsiaTheme="minorHAnsi" w:hAnsi="Trebuchet MS"/>
                <w:b/>
                <w:sz w:val="22"/>
                <w:szCs w:val="22"/>
              </w:rPr>
              <w:t>penitenciare</w:t>
            </w:r>
            <w:proofErr w:type="spellEnd"/>
          </w:p>
          <w:p w:rsidR="004D185C" w:rsidRPr="00080AFE" w:rsidRDefault="00B647A0" w:rsidP="00D54F8F">
            <w:pPr>
              <w:spacing w:line="276" w:lineRule="auto"/>
              <w:rPr>
                <w:rFonts w:ascii="Trebuchet MS" w:hAnsi="Trebuchet MS" w:cs="Arial"/>
                <w:b/>
                <w:sz w:val="22"/>
                <w:szCs w:val="22"/>
                <w:lang w:val="fr-FR"/>
              </w:rPr>
            </w:pPr>
            <w:r>
              <w:rPr>
                <w:rFonts w:ascii="Trebuchet MS" w:hAnsi="Trebuchet MS" w:cs="Arial"/>
                <w:b/>
                <w:bCs/>
                <w:sz w:val="22"/>
                <w:szCs w:val="22"/>
                <w:lang w:val="fr-FR" w:eastAsia="ro-RO"/>
              </w:rPr>
              <w:t xml:space="preserve"> </w:t>
            </w:r>
            <w:r w:rsidR="001B3BF6" w:rsidRPr="00080AFE">
              <w:rPr>
                <w:rFonts w:ascii="Trebuchet MS" w:hAnsi="Trebuchet MS" w:cs="Arial"/>
                <w:b/>
                <w:bCs/>
                <w:sz w:val="22"/>
                <w:szCs w:val="22"/>
                <w:lang w:val="fr-FR" w:eastAsia="ro-RO"/>
              </w:rPr>
              <w:t xml:space="preserve"> </w:t>
            </w:r>
          </w:p>
        </w:tc>
      </w:tr>
      <w:tr w:rsidR="00072E26" w:rsidRPr="00080AFE" w:rsidTr="000F3BE4">
        <w:trPr>
          <w:cantSplit/>
          <w:trHeight w:val="468"/>
        </w:trPr>
        <w:tc>
          <w:tcPr>
            <w:tcW w:w="10916" w:type="dxa"/>
            <w:gridSpan w:val="8"/>
          </w:tcPr>
          <w:p w:rsidR="004D185C" w:rsidRPr="00080AFE" w:rsidRDefault="004D185C" w:rsidP="00D54F8F">
            <w:pPr>
              <w:spacing w:line="276" w:lineRule="auto"/>
              <w:rPr>
                <w:rFonts w:ascii="Trebuchet MS" w:hAnsi="Trebuchet MS" w:cs="Arial"/>
                <w:b/>
                <w:snapToGrid w:val="0"/>
                <w:sz w:val="22"/>
                <w:szCs w:val="22"/>
                <w:lang w:val="ro-RO"/>
              </w:rPr>
            </w:pPr>
          </w:p>
          <w:p w:rsidR="00BF53A1" w:rsidRPr="00080AFE" w:rsidRDefault="004D185C" w:rsidP="00D54F8F">
            <w:pPr>
              <w:spacing w:line="276" w:lineRule="auto"/>
              <w:rPr>
                <w:rFonts w:ascii="Trebuchet MS" w:hAnsi="Trebuchet MS" w:cs="Arial"/>
                <w:b/>
                <w:snapToGrid w:val="0"/>
                <w:sz w:val="22"/>
                <w:szCs w:val="22"/>
                <w:lang w:val="ro-RO"/>
              </w:rPr>
            </w:pPr>
            <w:r w:rsidRPr="00080AFE">
              <w:rPr>
                <w:rFonts w:ascii="Trebuchet MS" w:hAnsi="Trebuchet MS" w:cs="Arial"/>
                <w:b/>
                <w:snapToGrid w:val="0"/>
                <w:sz w:val="22"/>
                <w:szCs w:val="22"/>
                <w:lang w:val="ro-RO"/>
              </w:rPr>
              <w:t>Secţiunea a 2-a – Motivul emiterii actului normativ</w:t>
            </w:r>
          </w:p>
        </w:tc>
      </w:tr>
      <w:tr w:rsidR="00072E26" w:rsidRPr="00080AFE" w:rsidTr="000F3BE4">
        <w:tc>
          <w:tcPr>
            <w:tcW w:w="3970" w:type="dxa"/>
            <w:tcBorders>
              <w:right w:val="single" w:sz="4" w:space="0" w:color="auto"/>
            </w:tcBorders>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1. Descrierea </w:t>
            </w:r>
            <w:proofErr w:type="spellStart"/>
            <w:r w:rsidRPr="00080AFE">
              <w:rPr>
                <w:rFonts w:ascii="Trebuchet MS" w:hAnsi="Trebuchet MS" w:cs="Arial"/>
                <w:snapToGrid w:val="0"/>
                <w:sz w:val="22"/>
                <w:szCs w:val="22"/>
                <w:lang w:val="ro-RO"/>
              </w:rPr>
              <w:t>situaţiei</w:t>
            </w:r>
            <w:proofErr w:type="spellEnd"/>
            <w:r w:rsidRPr="00080AFE">
              <w:rPr>
                <w:rFonts w:ascii="Trebuchet MS" w:hAnsi="Trebuchet MS" w:cs="Arial"/>
                <w:snapToGrid w:val="0"/>
                <w:sz w:val="22"/>
                <w:szCs w:val="22"/>
                <w:lang w:val="ro-RO"/>
              </w:rPr>
              <w:t xml:space="preserve"> actuale </w:t>
            </w:r>
          </w:p>
        </w:tc>
        <w:tc>
          <w:tcPr>
            <w:tcW w:w="6946" w:type="dxa"/>
            <w:gridSpan w:val="7"/>
            <w:tcBorders>
              <w:top w:val="single" w:sz="4" w:space="0" w:color="auto"/>
              <w:left w:val="single" w:sz="4" w:space="0" w:color="auto"/>
              <w:bottom w:val="single" w:sz="4" w:space="0" w:color="auto"/>
              <w:right w:val="single" w:sz="4" w:space="0" w:color="auto"/>
            </w:tcBorders>
          </w:tcPr>
          <w:p w:rsidR="00B647A0" w:rsidRDefault="00312C15" w:rsidP="00D54F8F">
            <w:pPr>
              <w:autoSpaceDE w:val="0"/>
              <w:autoSpaceDN w:val="0"/>
              <w:adjustRightInd w:val="0"/>
              <w:spacing w:after="160" w:line="276" w:lineRule="auto"/>
              <w:jc w:val="both"/>
              <w:rPr>
                <w:rFonts w:ascii="Trebuchet MS" w:hAnsi="Trebuchet MS" w:cs="Arial"/>
                <w:sz w:val="22"/>
                <w:szCs w:val="22"/>
                <w:lang w:val="ro-RO" w:eastAsia="ro-RO"/>
              </w:rPr>
            </w:pPr>
            <w:r w:rsidRPr="00CB3691">
              <w:rPr>
                <w:rFonts w:ascii="Trebuchet MS" w:hAnsi="Trebuchet MS" w:cs="Arial"/>
                <w:b/>
                <w:sz w:val="22"/>
                <w:szCs w:val="22"/>
                <w:lang w:val="ro-RO" w:eastAsia="ro-RO"/>
              </w:rPr>
              <w:t>D</w:t>
            </w:r>
            <w:r w:rsidR="00080AFE" w:rsidRPr="00CB3691">
              <w:rPr>
                <w:rFonts w:ascii="Trebuchet MS" w:hAnsi="Trebuchet MS" w:cs="Arial"/>
                <w:b/>
                <w:sz w:val="22"/>
                <w:szCs w:val="22"/>
                <w:lang w:val="ro-RO" w:eastAsia="ro-RO"/>
              </w:rPr>
              <w:t>repturil</w:t>
            </w:r>
            <w:r w:rsidRPr="00CB3691">
              <w:rPr>
                <w:rFonts w:ascii="Trebuchet MS" w:hAnsi="Trebuchet MS" w:cs="Arial"/>
                <w:b/>
                <w:sz w:val="22"/>
                <w:szCs w:val="22"/>
                <w:lang w:val="ro-RO" w:eastAsia="ro-RO"/>
              </w:rPr>
              <w:t>e</w:t>
            </w:r>
            <w:r w:rsidR="00080AFE" w:rsidRPr="00CB3691">
              <w:rPr>
                <w:rFonts w:ascii="Trebuchet MS" w:hAnsi="Trebuchet MS" w:cs="Arial"/>
                <w:b/>
                <w:sz w:val="22"/>
                <w:szCs w:val="22"/>
                <w:lang w:val="ro-RO" w:eastAsia="ro-RO"/>
              </w:rPr>
              <w:t xml:space="preserve"> de echipament </w:t>
            </w:r>
            <w:proofErr w:type="spellStart"/>
            <w:r w:rsidR="00080AFE" w:rsidRPr="00CB3691">
              <w:rPr>
                <w:rFonts w:ascii="Trebuchet MS" w:hAnsi="Trebuchet MS" w:cs="Arial"/>
                <w:b/>
                <w:sz w:val="22"/>
                <w:szCs w:val="22"/>
                <w:lang w:val="ro-RO" w:eastAsia="ro-RO"/>
              </w:rPr>
              <w:t>şi</w:t>
            </w:r>
            <w:proofErr w:type="spellEnd"/>
            <w:r w:rsidR="00080AFE" w:rsidRPr="00CB3691">
              <w:rPr>
                <w:rFonts w:ascii="Trebuchet MS" w:hAnsi="Trebuchet MS" w:cs="Arial"/>
                <w:b/>
                <w:sz w:val="22"/>
                <w:szCs w:val="22"/>
                <w:lang w:val="ro-RO" w:eastAsia="ro-RO"/>
              </w:rPr>
              <w:t xml:space="preserve"> materiale </w:t>
            </w:r>
            <w:r w:rsidRPr="00CB3691">
              <w:rPr>
                <w:rFonts w:ascii="Trebuchet MS" w:hAnsi="Trebuchet MS" w:cs="Arial"/>
                <w:b/>
                <w:sz w:val="22"/>
                <w:szCs w:val="22"/>
                <w:lang w:val="ro-RO" w:eastAsia="ro-RO"/>
              </w:rPr>
              <w:t xml:space="preserve">ale </w:t>
            </w:r>
            <w:proofErr w:type="spellStart"/>
            <w:r w:rsidR="00080AFE" w:rsidRPr="00CB3691">
              <w:rPr>
                <w:rFonts w:ascii="Trebuchet MS" w:hAnsi="Trebuchet MS" w:cs="Arial"/>
                <w:b/>
                <w:sz w:val="22"/>
                <w:szCs w:val="22"/>
                <w:lang w:val="ro-RO" w:eastAsia="ro-RO"/>
              </w:rPr>
              <w:t>funcţionari</w:t>
            </w:r>
            <w:r w:rsidRPr="00CB3691">
              <w:rPr>
                <w:rFonts w:ascii="Trebuchet MS" w:hAnsi="Trebuchet MS" w:cs="Arial"/>
                <w:b/>
                <w:sz w:val="22"/>
                <w:szCs w:val="22"/>
                <w:lang w:val="ro-RO" w:eastAsia="ro-RO"/>
              </w:rPr>
              <w:t>lor</w:t>
            </w:r>
            <w:proofErr w:type="spellEnd"/>
            <w:r w:rsidR="00080AFE" w:rsidRPr="00CB3691">
              <w:rPr>
                <w:rFonts w:ascii="Trebuchet MS" w:hAnsi="Trebuchet MS" w:cs="Arial"/>
                <w:b/>
                <w:sz w:val="22"/>
                <w:szCs w:val="22"/>
                <w:lang w:val="ro-RO" w:eastAsia="ro-RO"/>
              </w:rPr>
              <w:t xml:space="preserve"> publici cu statut special din</w:t>
            </w:r>
            <w:r w:rsidRPr="00CB3691">
              <w:rPr>
                <w:rFonts w:ascii="Trebuchet MS" w:hAnsi="Trebuchet MS" w:cs="Arial"/>
                <w:b/>
                <w:sz w:val="22"/>
                <w:szCs w:val="22"/>
                <w:lang w:val="ro-RO" w:eastAsia="ro-RO"/>
              </w:rPr>
              <w:t xml:space="preserve"> sistemul administrației penitenciare sunt </w:t>
            </w:r>
            <w:r w:rsidR="00080AFE" w:rsidRPr="00CB3691">
              <w:rPr>
                <w:rFonts w:ascii="Trebuchet MS" w:hAnsi="Trebuchet MS" w:cs="Arial"/>
                <w:b/>
                <w:sz w:val="22"/>
                <w:szCs w:val="22"/>
                <w:lang w:val="ro-RO" w:eastAsia="ro-RO"/>
              </w:rPr>
              <w:t xml:space="preserve"> reglementat</w:t>
            </w:r>
            <w:r w:rsidRPr="00CB3691">
              <w:rPr>
                <w:rFonts w:ascii="Trebuchet MS" w:hAnsi="Trebuchet MS" w:cs="Arial"/>
                <w:b/>
                <w:sz w:val="22"/>
                <w:szCs w:val="22"/>
                <w:lang w:val="ro-RO" w:eastAsia="ro-RO"/>
              </w:rPr>
              <w:t>e</w:t>
            </w:r>
            <w:r w:rsidR="00080AFE" w:rsidRPr="00CB3691">
              <w:rPr>
                <w:rFonts w:ascii="Trebuchet MS" w:hAnsi="Trebuchet MS" w:cs="Arial"/>
                <w:b/>
                <w:sz w:val="22"/>
                <w:szCs w:val="22"/>
                <w:lang w:val="ro-RO" w:eastAsia="ro-RO"/>
              </w:rPr>
              <w:t xml:space="preserve"> prin Legea nr. 293/2004 privind Statutul </w:t>
            </w:r>
            <w:proofErr w:type="spellStart"/>
            <w:r w:rsidR="00080AFE" w:rsidRPr="00CB3691">
              <w:rPr>
                <w:rFonts w:ascii="Trebuchet MS" w:hAnsi="Trebuchet MS" w:cs="Arial"/>
                <w:b/>
                <w:sz w:val="22"/>
                <w:szCs w:val="22"/>
                <w:lang w:val="ro-RO" w:eastAsia="ro-RO"/>
              </w:rPr>
              <w:t>funcţionarilor</w:t>
            </w:r>
            <w:proofErr w:type="spellEnd"/>
            <w:r w:rsidR="00080AFE" w:rsidRPr="00CB3691">
              <w:rPr>
                <w:rFonts w:ascii="Trebuchet MS" w:hAnsi="Trebuchet MS" w:cs="Arial"/>
                <w:b/>
                <w:sz w:val="22"/>
                <w:szCs w:val="22"/>
                <w:lang w:val="ro-RO" w:eastAsia="ro-RO"/>
              </w:rPr>
              <w:t xml:space="preserve"> publici cu statut special din Administraţia </w:t>
            </w:r>
            <w:proofErr w:type="spellStart"/>
            <w:r w:rsidR="00080AFE" w:rsidRPr="00CB3691">
              <w:rPr>
                <w:rFonts w:ascii="Trebuchet MS" w:hAnsi="Trebuchet MS" w:cs="Arial"/>
                <w:b/>
                <w:sz w:val="22"/>
                <w:szCs w:val="22"/>
                <w:lang w:val="ro-RO" w:eastAsia="ro-RO"/>
              </w:rPr>
              <w:t>Naţională</w:t>
            </w:r>
            <w:proofErr w:type="spellEnd"/>
            <w:r w:rsidR="00080AFE" w:rsidRPr="00CB3691">
              <w:rPr>
                <w:rFonts w:ascii="Trebuchet MS" w:hAnsi="Trebuchet MS" w:cs="Arial"/>
                <w:b/>
                <w:sz w:val="22"/>
                <w:szCs w:val="22"/>
                <w:lang w:val="ro-RO" w:eastAsia="ro-RO"/>
              </w:rPr>
              <w:t xml:space="preserve"> a Penitenciarelor, cu modificările </w:t>
            </w:r>
            <w:proofErr w:type="spellStart"/>
            <w:r w:rsidR="00080AFE" w:rsidRPr="00CB3691">
              <w:rPr>
                <w:rFonts w:ascii="Trebuchet MS" w:hAnsi="Trebuchet MS" w:cs="Arial"/>
                <w:b/>
                <w:sz w:val="22"/>
                <w:szCs w:val="22"/>
                <w:lang w:val="ro-RO" w:eastAsia="ro-RO"/>
              </w:rPr>
              <w:t>şi</w:t>
            </w:r>
            <w:proofErr w:type="spellEnd"/>
            <w:r w:rsidR="00080AFE" w:rsidRPr="00CB3691">
              <w:rPr>
                <w:rFonts w:ascii="Trebuchet MS" w:hAnsi="Trebuchet MS" w:cs="Arial"/>
                <w:b/>
                <w:sz w:val="22"/>
                <w:szCs w:val="22"/>
                <w:lang w:val="ro-RO" w:eastAsia="ro-RO"/>
              </w:rPr>
              <w:t xml:space="preserve"> completările ulterioare </w:t>
            </w:r>
            <w:proofErr w:type="spellStart"/>
            <w:r w:rsidR="00080AFE" w:rsidRPr="00CB3691">
              <w:rPr>
                <w:rFonts w:ascii="Trebuchet MS" w:hAnsi="Trebuchet MS" w:cs="Arial"/>
                <w:b/>
                <w:sz w:val="22"/>
                <w:szCs w:val="22"/>
                <w:lang w:val="ro-RO" w:eastAsia="ro-RO"/>
              </w:rPr>
              <w:t>şi</w:t>
            </w:r>
            <w:proofErr w:type="spellEnd"/>
            <w:r w:rsidR="00080AFE" w:rsidRPr="00CB3691">
              <w:rPr>
                <w:rFonts w:ascii="Trebuchet MS" w:hAnsi="Trebuchet MS" w:cs="Arial"/>
                <w:b/>
                <w:sz w:val="22"/>
                <w:szCs w:val="22"/>
                <w:lang w:val="ro-RO" w:eastAsia="ro-RO"/>
              </w:rPr>
              <w:t xml:space="preserve"> H</w:t>
            </w:r>
            <w:r w:rsidR="00B647A0" w:rsidRPr="00CB3691">
              <w:rPr>
                <w:rFonts w:ascii="Trebuchet MS" w:hAnsi="Trebuchet MS" w:cs="Arial"/>
                <w:b/>
                <w:sz w:val="22"/>
                <w:szCs w:val="22"/>
                <w:lang w:val="ro-RO" w:eastAsia="ro-RO"/>
              </w:rPr>
              <w:t xml:space="preserve">otărârea </w:t>
            </w:r>
            <w:r w:rsidR="00080AFE" w:rsidRPr="00CB3691">
              <w:rPr>
                <w:rFonts w:ascii="Trebuchet MS" w:hAnsi="Trebuchet MS" w:cs="Arial"/>
                <w:b/>
                <w:sz w:val="22"/>
                <w:szCs w:val="22"/>
                <w:lang w:val="ro-RO" w:eastAsia="ro-RO"/>
              </w:rPr>
              <w:t>G</w:t>
            </w:r>
            <w:r w:rsidR="00B647A0" w:rsidRPr="00CB3691">
              <w:rPr>
                <w:rFonts w:ascii="Trebuchet MS" w:hAnsi="Trebuchet MS" w:cs="Arial"/>
                <w:b/>
                <w:sz w:val="22"/>
                <w:szCs w:val="22"/>
                <w:lang w:val="ro-RO" w:eastAsia="ro-RO"/>
              </w:rPr>
              <w:t xml:space="preserve">uvernului </w:t>
            </w:r>
            <w:r w:rsidR="00080AFE" w:rsidRPr="00CB3691">
              <w:rPr>
                <w:rFonts w:ascii="Trebuchet MS" w:hAnsi="Trebuchet MS" w:cs="Arial"/>
                <w:b/>
                <w:sz w:val="22"/>
                <w:szCs w:val="22"/>
                <w:lang w:val="ro-RO" w:eastAsia="ro-RO"/>
              </w:rPr>
              <w:t xml:space="preserve">nr. 1997/2004 privind stabilirea uniformei, echipamentului specific </w:t>
            </w:r>
            <w:proofErr w:type="spellStart"/>
            <w:r w:rsidR="00080AFE" w:rsidRPr="00CB3691">
              <w:rPr>
                <w:rFonts w:ascii="Trebuchet MS" w:hAnsi="Trebuchet MS" w:cs="Arial"/>
                <w:b/>
                <w:sz w:val="22"/>
                <w:szCs w:val="22"/>
                <w:lang w:val="ro-RO" w:eastAsia="ro-RO"/>
              </w:rPr>
              <w:t>şi</w:t>
            </w:r>
            <w:proofErr w:type="spellEnd"/>
            <w:r w:rsidR="00080AFE" w:rsidRPr="00CB3691">
              <w:rPr>
                <w:rFonts w:ascii="Trebuchet MS" w:hAnsi="Trebuchet MS" w:cs="Arial"/>
                <w:b/>
                <w:sz w:val="22"/>
                <w:szCs w:val="22"/>
                <w:lang w:val="ro-RO" w:eastAsia="ro-RO"/>
              </w:rPr>
              <w:t xml:space="preserve"> însemnelor distinctive, cu modificările </w:t>
            </w:r>
            <w:proofErr w:type="spellStart"/>
            <w:r w:rsidR="00080AFE" w:rsidRPr="00CB3691">
              <w:rPr>
                <w:rFonts w:ascii="Trebuchet MS" w:hAnsi="Trebuchet MS" w:cs="Arial"/>
                <w:b/>
                <w:sz w:val="22"/>
                <w:szCs w:val="22"/>
                <w:lang w:val="ro-RO" w:eastAsia="ro-RO"/>
              </w:rPr>
              <w:t>şi</w:t>
            </w:r>
            <w:proofErr w:type="spellEnd"/>
            <w:r w:rsidR="00080AFE" w:rsidRPr="00CB3691">
              <w:rPr>
                <w:rFonts w:ascii="Trebuchet MS" w:hAnsi="Trebuchet MS" w:cs="Arial"/>
                <w:b/>
                <w:sz w:val="22"/>
                <w:szCs w:val="22"/>
                <w:lang w:val="ro-RO" w:eastAsia="ro-RO"/>
              </w:rPr>
              <w:t xml:space="preserve"> completările ulterioare</w:t>
            </w:r>
            <w:r w:rsidR="00080AFE" w:rsidRPr="00080AFE">
              <w:rPr>
                <w:rFonts w:ascii="Trebuchet MS" w:hAnsi="Trebuchet MS" w:cs="Arial"/>
                <w:sz w:val="22"/>
                <w:szCs w:val="22"/>
                <w:lang w:val="ro-RO" w:eastAsia="ro-RO"/>
              </w:rPr>
              <w:t>.</w:t>
            </w:r>
          </w:p>
          <w:p w:rsidR="00080AFE" w:rsidRPr="00CB3691" w:rsidRDefault="00080AFE" w:rsidP="00D54F8F">
            <w:pPr>
              <w:autoSpaceDE w:val="0"/>
              <w:autoSpaceDN w:val="0"/>
              <w:adjustRightInd w:val="0"/>
              <w:spacing w:after="160" w:line="276" w:lineRule="auto"/>
              <w:jc w:val="both"/>
              <w:rPr>
                <w:rFonts w:ascii="Trebuchet MS" w:hAnsi="Trebuchet MS" w:cs="Arial"/>
                <w:b/>
                <w:sz w:val="22"/>
                <w:szCs w:val="22"/>
                <w:lang w:val="ro-RO" w:eastAsia="ro-RO"/>
              </w:rPr>
            </w:pPr>
            <w:r w:rsidRPr="00CB3691">
              <w:rPr>
                <w:rFonts w:ascii="Trebuchet MS" w:hAnsi="Trebuchet MS" w:cs="Arial"/>
                <w:b/>
                <w:sz w:val="22"/>
                <w:szCs w:val="22"/>
                <w:lang w:val="ro-RO" w:eastAsia="ro-RO"/>
              </w:rPr>
              <w:t>În baza acestor acte normative, a fost elaborat Regulamentul</w:t>
            </w:r>
            <w:r w:rsidRPr="00080AFE">
              <w:rPr>
                <w:rFonts w:ascii="Trebuchet MS" w:hAnsi="Trebuchet MS" w:cs="Arial"/>
                <w:sz w:val="22"/>
                <w:szCs w:val="22"/>
                <w:lang w:val="ro-RO" w:eastAsia="ro-RO"/>
              </w:rPr>
              <w:t xml:space="preserve"> pentru descrierea, compunerea </w:t>
            </w:r>
            <w:proofErr w:type="spellStart"/>
            <w:r w:rsidRPr="00080AFE">
              <w:rPr>
                <w:rFonts w:ascii="Trebuchet MS" w:hAnsi="Trebuchet MS" w:cs="Arial"/>
                <w:sz w:val="22"/>
                <w:szCs w:val="22"/>
                <w:lang w:val="ro-RO" w:eastAsia="ro-RO"/>
              </w:rPr>
              <w:t>şi</w:t>
            </w:r>
            <w:proofErr w:type="spellEnd"/>
            <w:r w:rsidRPr="00080AFE">
              <w:rPr>
                <w:rFonts w:ascii="Trebuchet MS" w:hAnsi="Trebuchet MS" w:cs="Arial"/>
                <w:sz w:val="22"/>
                <w:szCs w:val="22"/>
                <w:lang w:val="ro-RO" w:eastAsia="ro-RO"/>
              </w:rPr>
              <w:t xml:space="preserve"> modul de purtare a uniformelor </w:t>
            </w:r>
            <w:proofErr w:type="spellStart"/>
            <w:r w:rsidRPr="00080AFE">
              <w:rPr>
                <w:rFonts w:ascii="Trebuchet MS" w:hAnsi="Trebuchet MS" w:cs="Arial"/>
                <w:sz w:val="22"/>
                <w:szCs w:val="22"/>
                <w:lang w:val="ro-RO" w:eastAsia="ro-RO"/>
              </w:rPr>
              <w:t>şi</w:t>
            </w:r>
            <w:proofErr w:type="spellEnd"/>
            <w:r w:rsidRPr="00080AFE">
              <w:rPr>
                <w:rFonts w:ascii="Trebuchet MS" w:hAnsi="Trebuchet MS" w:cs="Arial"/>
                <w:sz w:val="22"/>
                <w:szCs w:val="22"/>
                <w:lang w:val="ro-RO" w:eastAsia="ro-RO"/>
              </w:rPr>
              <w:t xml:space="preserve"> echipamentului specific pentru </w:t>
            </w:r>
            <w:proofErr w:type="spellStart"/>
            <w:r w:rsidRPr="00080AFE">
              <w:rPr>
                <w:rFonts w:ascii="Trebuchet MS" w:hAnsi="Trebuchet MS" w:cs="Arial"/>
                <w:sz w:val="22"/>
                <w:szCs w:val="22"/>
                <w:lang w:val="ro-RO" w:eastAsia="ro-RO"/>
              </w:rPr>
              <w:t>funcţionarii</w:t>
            </w:r>
            <w:proofErr w:type="spellEnd"/>
            <w:r w:rsidRPr="00080AFE">
              <w:rPr>
                <w:rFonts w:ascii="Trebuchet MS" w:hAnsi="Trebuchet MS" w:cs="Arial"/>
                <w:sz w:val="22"/>
                <w:szCs w:val="22"/>
                <w:lang w:val="ro-RO" w:eastAsia="ro-RO"/>
              </w:rPr>
              <w:t xml:space="preserve"> publici cu statut special din sistemul </w:t>
            </w:r>
            <w:proofErr w:type="spellStart"/>
            <w:r w:rsidRPr="00080AFE">
              <w:rPr>
                <w:rFonts w:ascii="Trebuchet MS" w:hAnsi="Trebuchet MS" w:cs="Arial"/>
                <w:sz w:val="22"/>
                <w:szCs w:val="22"/>
                <w:lang w:val="ro-RO" w:eastAsia="ro-RO"/>
              </w:rPr>
              <w:t>administraţiei</w:t>
            </w:r>
            <w:proofErr w:type="spellEnd"/>
            <w:r w:rsidRPr="00080AFE">
              <w:rPr>
                <w:rFonts w:ascii="Trebuchet MS" w:hAnsi="Trebuchet MS" w:cs="Arial"/>
                <w:sz w:val="22"/>
                <w:szCs w:val="22"/>
                <w:lang w:val="ro-RO" w:eastAsia="ro-RO"/>
              </w:rPr>
              <w:t xml:space="preserve"> naţionale a penitenciarelor, precum </w:t>
            </w:r>
            <w:proofErr w:type="spellStart"/>
            <w:r w:rsidRPr="00080AFE">
              <w:rPr>
                <w:rFonts w:ascii="Trebuchet MS" w:hAnsi="Trebuchet MS" w:cs="Arial"/>
                <w:sz w:val="22"/>
                <w:szCs w:val="22"/>
                <w:lang w:val="ro-RO" w:eastAsia="ro-RO"/>
              </w:rPr>
              <w:t>şi</w:t>
            </w:r>
            <w:proofErr w:type="spellEnd"/>
            <w:r w:rsidRPr="00080AFE">
              <w:rPr>
                <w:rFonts w:ascii="Trebuchet MS" w:hAnsi="Trebuchet MS" w:cs="Arial"/>
                <w:sz w:val="22"/>
                <w:szCs w:val="22"/>
                <w:lang w:val="ro-RO" w:eastAsia="ro-RO"/>
              </w:rPr>
              <w:t xml:space="preserve"> regulile de acordare a drepturilor de echipament, </w:t>
            </w:r>
            <w:r w:rsidRPr="00CB3691">
              <w:rPr>
                <w:rFonts w:ascii="Trebuchet MS" w:hAnsi="Trebuchet MS" w:cs="Arial"/>
                <w:b/>
                <w:sz w:val="22"/>
                <w:szCs w:val="22"/>
                <w:lang w:val="ro-RO" w:eastAsia="ro-RO"/>
              </w:rPr>
              <w:t>aprobat prin O</w:t>
            </w:r>
            <w:r w:rsidR="00B647A0" w:rsidRPr="00CB3691">
              <w:rPr>
                <w:rFonts w:ascii="Trebuchet MS" w:hAnsi="Trebuchet MS" w:cs="Arial"/>
                <w:b/>
                <w:sz w:val="22"/>
                <w:szCs w:val="22"/>
                <w:lang w:val="ro-RO" w:eastAsia="ro-RO"/>
              </w:rPr>
              <w:t xml:space="preserve">rdinul ministrului justiției </w:t>
            </w:r>
            <w:r w:rsidRPr="00CB3691">
              <w:rPr>
                <w:rFonts w:ascii="Trebuchet MS" w:hAnsi="Trebuchet MS" w:cs="Arial"/>
                <w:b/>
                <w:sz w:val="22"/>
                <w:szCs w:val="22"/>
                <w:lang w:val="ro-RO" w:eastAsia="ro-RO"/>
              </w:rPr>
              <w:t xml:space="preserve"> nr. 2908/C/2013.</w:t>
            </w:r>
          </w:p>
          <w:p w:rsidR="00080AFE" w:rsidRDefault="00080AFE" w:rsidP="00D54F8F">
            <w:pPr>
              <w:autoSpaceDE w:val="0"/>
              <w:autoSpaceDN w:val="0"/>
              <w:adjustRightInd w:val="0"/>
              <w:spacing w:after="160" w:line="276" w:lineRule="auto"/>
              <w:jc w:val="both"/>
              <w:rPr>
                <w:rFonts w:ascii="Trebuchet MS" w:hAnsi="Trebuchet MS" w:cs="Arial"/>
                <w:sz w:val="22"/>
                <w:szCs w:val="22"/>
                <w:lang w:val="ro-RO" w:eastAsia="ro-RO"/>
              </w:rPr>
            </w:pPr>
            <w:r w:rsidRPr="00080AFE">
              <w:rPr>
                <w:rFonts w:ascii="Trebuchet MS" w:hAnsi="Trebuchet MS" w:cs="Arial"/>
                <w:sz w:val="22"/>
                <w:szCs w:val="22"/>
                <w:lang w:val="ro-RO" w:eastAsia="ro-RO"/>
              </w:rPr>
              <w:t xml:space="preserve">Actele normative invocate mai sus reglementează </w:t>
            </w:r>
            <w:proofErr w:type="spellStart"/>
            <w:r w:rsidRPr="00080AFE">
              <w:rPr>
                <w:rFonts w:ascii="Trebuchet MS" w:hAnsi="Trebuchet MS" w:cs="Arial"/>
                <w:sz w:val="22"/>
                <w:szCs w:val="22"/>
                <w:lang w:val="ro-RO" w:eastAsia="ro-RO"/>
              </w:rPr>
              <w:t>şi</w:t>
            </w:r>
            <w:proofErr w:type="spellEnd"/>
            <w:r w:rsidRPr="00080AFE">
              <w:rPr>
                <w:rFonts w:ascii="Trebuchet MS" w:hAnsi="Trebuchet MS" w:cs="Arial"/>
                <w:sz w:val="22"/>
                <w:szCs w:val="22"/>
                <w:lang w:val="ro-RO" w:eastAsia="ro-RO"/>
              </w:rPr>
              <w:t xml:space="preserve"> Normele pentru asigurarea cu articole de echipament de serviciu pentru personalul din corpul </w:t>
            </w:r>
            <w:proofErr w:type="spellStart"/>
            <w:r w:rsidRPr="00080AFE">
              <w:rPr>
                <w:rFonts w:ascii="Trebuchet MS" w:hAnsi="Trebuchet MS" w:cs="Arial"/>
                <w:sz w:val="22"/>
                <w:szCs w:val="22"/>
                <w:lang w:val="ro-RO" w:eastAsia="ro-RO"/>
              </w:rPr>
              <w:t>ofiţerilor</w:t>
            </w:r>
            <w:proofErr w:type="spellEnd"/>
            <w:r w:rsidRPr="00080AFE">
              <w:rPr>
                <w:rFonts w:ascii="Trebuchet MS" w:hAnsi="Trebuchet MS" w:cs="Arial"/>
                <w:sz w:val="22"/>
                <w:szCs w:val="22"/>
                <w:lang w:val="ro-RO" w:eastAsia="ro-RO"/>
              </w:rPr>
              <w:t xml:space="preserve"> </w:t>
            </w:r>
            <w:proofErr w:type="spellStart"/>
            <w:r w:rsidRPr="00080AFE">
              <w:rPr>
                <w:rFonts w:ascii="Trebuchet MS" w:hAnsi="Trebuchet MS" w:cs="Arial"/>
                <w:sz w:val="22"/>
                <w:szCs w:val="22"/>
                <w:lang w:val="ro-RO" w:eastAsia="ro-RO"/>
              </w:rPr>
              <w:t>şi</w:t>
            </w:r>
            <w:proofErr w:type="spellEnd"/>
            <w:r w:rsidRPr="00080AFE">
              <w:rPr>
                <w:rFonts w:ascii="Trebuchet MS" w:hAnsi="Trebuchet MS" w:cs="Arial"/>
                <w:sz w:val="22"/>
                <w:szCs w:val="22"/>
                <w:lang w:val="ro-RO" w:eastAsia="ro-RO"/>
              </w:rPr>
              <w:t xml:space="preserve"> </w:t>
            </w:r>
            <w:proofErr w:type="spellStart"/>
            <w:r w:rsidRPr="00080AFE">
              <w:rPr>
                <w:rFonts w:ascii="Trebuchet MS" w:hAnsi="Trebuchet MS" w:cs="Arial"/>
                <w:sz w:val="22"/>
                <w:szCs w:val="22"/>
                <w:lang w:val="ro-RO" w:eastAsia="ro-RO"/>
              </w:rPr>
              <w:t>agenţilor</w:t>
            </w:r>
            <w:proofErr w:type="spellEnd"/>
            <w:r w:rsidRPr="00080AFE">
              <w:rPr>
                <w:rFonts w:ascii="Trebuchet MS" w:hAnsi="Trebuchet MS" w:cs="Arial"/>
                <w:sz w:val="22"/>
                <w:szCs w:val="22"/>
                <w:lang w:val="ro-RO" w:eastAsia="ro-RO"/>
              </w:rPr>
              <w:t>.</w:t>
            </w:r>
          </w:p>
          <w:p w:rsidR="005A1B33" w:rsidRPr="005A1B33" w:rsidRDefault="005A1B33" w:rsidP="005A1B33">
            <w:pPr>
              <w:autoSpaceDE w:val="0"/>
              <w:autoSpaceDN w:val="0"/>
              <w:adjustRightInd w:val="0"/>
              <w:spacing w:after="160" w:line="276" w:lineRule="auto"/>
              <w:jc w:val="both"/>
              <w:rPr>
                <w:rFonts w:ascii="Trebuchet MS" w:hAnsi="Trebuchet MS" w:cs="Arial"/>
                <w:sz w:val="22"/>
                <w:szCs w:val="22"/>
                <w:lang w:val="ro-RO" w:eastAsia="ro-RO"/>
              </w:rPr>
            </w:pPr>
            <w:r w:rsidRPr="005A1B33">
              <w:rPr>
                <w:rFonts w:ascii="Trebuchet MS" w:hAnsi="Trebuchet MS" w:cs="Arial"/>
                <w:sz w:val="22"/>
                <w:szCs w:val="22"/>
                <w:lang w:val="ro-RO" w:eastAsia="ro-RO"/>
              </w:rPr>
              <w:t xml:space="preserve">În scopul optimizării modului de îndeplinire a atribuţiilor specifice ce revin personalului din sistemul </w:t>
            </w:r>
            <w:proofErr w:type="spellStart"/>
            <w:r w:rsidRPr="005A1B33">
              <w:rPr>
                <w:rFonts w:ascii="Trebuchet MS" w:hAnsi="Trebuchet MS" w:cs="Arial"/>
                <w:sz w:val="22"/>
                <w:szCs w:val="22"/>
                <w:lang w:val="ro-RO" w:eastAsia="ro-RO"/>
              </w:rPr>
              <w:t>administraţiei</w:t>
            </w:r>
            <w:proofErr w:type="spellEnd"/>
            <w:r w:rsidRPr="005A1B33">
              <w:rPr>
                <w:rFonts w:ascii="Trebuchet MS" w:hAnsi="Trebuchet MS" w:cs="Arial"/>
                <w:sz w:val="22"/>
                <w:szCs w:val="22"/>
                <w:lang w:val="ro-RO" w:eastAsia="ro-RO"/>
              </w:rPr>
              <w:t xml:space="preserve"> penitenciare, precum </w:t>
            </w:r>
            <w:proofErr w:type="spellStart"/>
            <w:r w:rsidRPr="005A1B33">
              <w:rPr>
                <w:rFonts w:ascii="Trebuchet MS" w:hAnsi="Trebuchet MS" w:cs="Arial"/>
                <w:sz w:val="22"/>
                <w:szCs w:val="22"/>
                <w:lang w:val="ro-RO" w:eastAsia="ro-RO"/>
              </w:rPr>
              <w:t>şi</w:t>
            </w:r>
            <w:proofErr w:type="spellEnd"/>
            <w:r w:rsidRPr="005A1B33">
              <w:rPr>
                <w:rFonts w:ascii="Trebuchet MS" w:hAnsi="Trebuchet MS" w:cs="Arial"/>
                <w:sz w:val="22"/>
                <w:szCs w:val="22"/>
                <w:lang w:val="ro-RO" w:eastAsia="ro-RO"/>
              </w:rPr>
              <w:t xml:space="preserve"> pentru </w:t>
            </w:r>
            <w:proofErr w:type="spellStart"/>
            <w:r w:rsidRPr="005A1B33">
              <w:rPr>
                <w:rFonts w:ascii="Trebuchet MS" w:hAnsi="Trebuchet MS" w:cs="Arial"/>
                <w:sz w:val="22"/>
                <w:szCs w:val="22"/>
                <w:lang w:val="ro-RO" w:eastAsia="ro-RO"/>
              </w:rPr>
              <w:t>creşterea</w:t>
            </w:r>
            <w:proofErr w:type="spellEnd"/>
            <w:r w:rsidRPr="005A1B33">
              <w:rPr>
                <w:rFonts w:ascii="Trebuchet MS" w:hAnsi="Trebuchet MS" w:cs="Arial"/>
                <w:sz w:val="22"/>
                <w:szCs w:val="22"/>
                <w:lang w:val="ro-RO" w:eastAsia="ro-RO"/>
              </w:rPr>
              <w:t xml:space="preserve"> </w:t>
            </w:r>
            <w:proofErr w:type="spellStart"/>
            <w:r w:rsidRPr="005A1B33">
              <w:rPr>
                <w:rFonts w:ascii="Trebuchet MS" w:hAnsi="Trebuchet MS" w:cs="Arial"/>
                <w:sz w:val="22"/>
                <w:szCs w:val="22"/>
                <w:lang w:val="ro-RO" w:eastAsia="ro-RO"/>
              </w:rPr>
              <w:t>capacităţii</w:t>
            </w:r>
            <w:proofErr w:type="spellEnd"/>
            <w:r w:rsidRPr="005A1B33">
              <w:rPr>
                <w:rFonts w:ascii="Trebuchet MS" w:hAnsi="Trebuchet MS" w:cs="Arial"/>
                <w:sz w:val="22"/>
                <w:szCs w:val="22"/>
                <w:lang w:val="ro-RO" w:eastAsia="ro-RO"/>
              </w:rPr>
              <w:t xml:space="preserve"> de </w:t>
            </w:r>
            <w:proofErr w:type="spellStart"/>
            <w:r w:rsidRPr="005A1B33">
              <w:rPr>
                <w:rFonts w:ascii="Trebuchet MS" w:hAnsi="Trebuchet MS" w:cs="Arial"/>
                <w:sz w:val="22"/>
                <w:szCs w:val="22"/>
                <w:lang w:val="ro-RO" w:eastAsia="ro-RO"/>
              </w:rPr>
              <w:t>reacţie</w:t>
            </w:r>
            <w:proofErr w:type="spellEnd"/>
            <w:r w:rsidRPr="005A1B33">
              <w:rPr>
                <w:rFonts w:ascii="Trebuchet MS" w:hAnsi="Trebuchet MS" w:cs="Arial"/>
                <w:sz w:val="22"/>
                <w:szCs w:val="22"/>
                <w:lang w:val="ro-RO" w:eastAsia="ro-RO"/>
              </w:rPr>
              <w:t xml:space="preserve"> în cazul </w:t>
            </w:r>
            <w:proofErr w:type="spellStart"/>
            <w:r w:rsidRPr="005A1B33">
              <w:rPr>
                <w:rFonts w:ascii="Trebuchet MS" w:hAnsi="Trebuchet MS" w:cs="Arial"/>
                <w:sz w:val="22"/>
                <w:szCs w:val="22"/>
                <w:lang w:val="ro-RO" w:eastAsia="ro-RO"/>
              </w:rPr>
              <w:t>apariţiei</w:t>
            </w:r>
            <w:proofErr w:type="spellEnd"/>
            <w:r w:rsidRPr="005A1B33">
              <w:rPr>
                <w:rFonts w:ascii="Trebuchet MS" w:hAnsi="Trebuchet MS" w:cs="Arial"/>
                <w:sz w:val="22"/>
                <w:szCs w:val="22"/>
                <w:lang w:val="ro-RO" w:eastAsia="ro-RO"/>
              </w:rPr>
              <w:t xml:space="preserve"> unor incidente </w:t>
            </w:r>
            <w:proofErr w:type="spellStart"/>
            <w:r w:rsidRPr="005A1B33">
              <w:rPr>
                <w:rFonts w:ascii="Trebuchet MS" w:hAnsi="Trebuchet MS" w:cs="Arial"/>
                <w:sz w:val="22"/>
                <w:szCs w:val="22"/>
                <w:lang w:val="ro-RO" w:eastAsia="ro-RO"/>
              </w:rPr>
              <w:t>operaţionale</w:t>
            </w:r>
            <w:proofErr w:type="spellEnd"/>
            <w:r w:rsidRPr="005A1B33">
              <w:rPr>
                <w:rFonts w:ascii="Trebuchet MS" w:hAnsi="Trebuchet MS" w:cs="Arial"/>
                <w:sz w:val="22"/>
                <w:szCs w:val="22"/>
                <w:lang w:val="ro-RO" w:eastAsia="ro-RO"/>
              </w:rPr>
              <w:t xml:space="preserve"> sau critice, a fost necesară adoptarea unui nou tip de uniformă de serviciu. </w:t>
            </w:r>
          </w:p>
          <w:p w:rsidR="008266A6" w:rsidRDefault="00080AFE" w:rsidP="00D54F8F">
            <w:pPr>
              <w:autoSpaceDE w:val="0"/>
              <w:autoSpaceDN w:val="0"/>
              <w:adjustRightInd w:val="0"/>
              <w:spacing w:after="160" w:line="276" w:lineRule="auto"/>
              <w:jc w:val="both"/>
              <w:rPr>
                <w:rFonts w:ascii="Trebuchet MS" w:hAnsi="Trebuchet MS" w:cs="Arial"/>
                <w:sz w:val="22"/>
                <w:szCs w:val="22"/>
                <w:lang w:val="ro-RO" w:eastAsia="ro-RO"/>
              </w:rPr>
            </w:pPr>
            <w:r w:rsidRPr="00080AFE">
              <w:rPr>
                <w:rFonts w:ascii="Trebuchet MS" w:hAnsi="Trebuchet MS" w:cs="Arial"/>
                <w:sz w:val="22"/>
                <w:szCs w:val="22"/>
                <w:lang w:val="ro-RO" w:eastAsia="ro-RO"/>
              </w:rPr>
              <w:t xml:space="preserve">Conform </w:t>
            </w:r>
            <w:proofErr w:type="spellStart"/>
            <w:r w:rsidRPr="00080AFE">
              <w:rPr>
                <w:rFonts w:ascii="Trebuchet MS" w:hAnsi="Trebuchet MS" w:cs="Arial"/>
                <w:sz w:val="22"/>
                <w:szCs w:val="22"/>
                <w:lang w:val="ro-RO" w:eastAsia="ro-RO"/>
              </w:rPr>
              <w:t>situaţiei</w:t>
            </w:r>
            <w:proofErr w:type="spellEnd"/>
            <w:r w:rsidRPr="00080AFE">
              <w:rPr>
                <w:rFonts w:ascii="Trebuchet MS" w:hAnsi="Trebuchet MS" w:cs="Arial"/>
                <w:sz w:val="22"/>
                <w:szCs w:val="22"/>
                <w:lang w:val="ro-RO" w:eastAsia="ro-RO"/>
              </w:rPr>
              <w:t xml:space="preserve"> existente la nivelul sistem</w:t>
            </w:r>
            <w:r w:rsidR="00312C15">
              <w:rPr>
                <w:rFonts w:ascii="Trebuchet MS" w:hAnsi="Trebuchet MS" w:cs="Arial"/>
                <w:sz w:val="22"/>
                <w:szCs w:val="22"/>
                <w:lang w:val="ro-RO" w:eastAsia="ro-RO"/>
              </w:rPr>
              <w:t>ului</w:t>
            </w:r>
            <w:r w:rsidRPr="00080AFE">
              <w:rPr>
                <w:rFonts w:ascii="Trebuchet MS" w:hAnsi="Trebuchet MS" w:cs="Arial"/>
                <w:sz w:val="22"/>
                <w:szCs w:val="22"/>
                <w:lang w:val="ro-RO" w:eastAsia="ro-RO"/>
              </w:rPr>
              <w:t xml:space="preserve"> penitenciar, misiunile la care participă personalul sunt din ce în ce mai variate, mai ales datorită multitudinii </w:t>
            </w:r>
            <w:proofErr w:type="spellStart"/>
            <w:r w:rsidRPr="00080AFE">
              <w:rPr>
                <w:rFonts w:ascii="Trebuchet MS" w:hAnsi="Trebuchet MS" w:cs="Arial"/>
                <w:sz w:val="22"/>
                <w:szCs w:val="22"/>
                <w:lang w:val="ro-RO" w:eastAsia="ro-RO"/>
              </w:rPr>
              <w:t>situaţiilor</w:t>
            </w:r>
            <w:proofErr w:type="spellEnd"/>
            <w:r w:rsidRPr="00080AFE">
              <w:rPr>
                <w:rFonts w:ascii="Trebuchet MS" w:hAnsi="Trebuchet MS" w:cs="Arial"/>
                <w:sz w:val="22"/>
                <w:szCs w:val="22"/>
                <w:lang w:val="ro-RO" w:eastAsia="ro-RO"/>
              </w:rPr>
              <w:t xml:space="preserve"> de prezentare la organele judiciare, transferul persoanelor private de libertate între </w:t>
            </w:r>
            <w:proofErr w:type="spellStart"/>
            <w:r w:rsidRPr="00080AFE">
              <w:rPr>
                <w:rFonts w:ascii="Trebuchet MS" w:hAnsi="Trebuchet MS" w:cs="Arial"/>
                <w:sz w:val="22"/>
                <w:szCs w:val="22"/>
                <w:lang w:val="ro-RO" w:eastAsia="ro-RO"/>
              </w:rPr>
              <w:t>unităţi</w:t>
            </w:r>
            <w:proofErr w:type="spellEnd"/>
            <w:r w:rsidRPr="00080AFE">
              <w:rPr>
                <w:rFonts w:ascii="Trebuchet MS" w:hAnsi="Trebuchet MS" w:cs="Arial"/>
                <w:sz w:val="22"/>
                <w:szCs w:val="22"/>
                <w:lang w:val="ro-RO" w:eastAsia="ro-RO"/>
              </w:rPr>
              <w:t xml:space="preserve">, punctelor de lucru, unde </w:t>
            </w:r>
            <w:proofErr w:type="spellStart"/>
            <w:r w:rsidRPr="00080AFE">
              <w:rPr>
                <w:rFonts w:ascii="Trebuchet MS" w:hAnsi="Trebuchet MS" w:cs="Arial"/>
                <w:sz w:val="22"/>
                <w:szCs w:val="22"/>
                <w:lang w:val="ro-RO" w:eastAsia="ro-RO"/>
              </w:rPr>
              <w:t>activităţile</w:t>
            </w:r>
            <w:proofErr w:type="spellEnd"/>
            <w:r w:rsidRPr="00080AFE">
              <w:rPr>
                <w:rFonts w:ascii="Trebuchet MS" w:hAnsi="Trebuchet MS" w:cs="Arial"/>
                <w:sz w:val="22"/>
                <w:szCs w:val="22"/>
                <w:lang w:val="ro-RO" w:eastAsia="ro-RO"/>
              </w:rPr>
              <w:t xml:space="preserve"> sunt </w:t>
            </w:r>
            <w:proofErr w:type="spellStart"/>
            <w:r w:rsidRPr="00080AFE">
              <w:rPr>
                <w:rFonts w:ascii="Trebuchet MS" w:hAnsi="Trebuchet MS" w:cs="Arial"/>
                <w:sz w:val="22"/>
                <w:szCs w:val="22"/>
                <w:lang w:val="ro-RO" w:eastAsia="ro-RO"/>
              </w:rPr>
              <w:t>desfăşurate</w:t>
            </w:r>
            <w:proofErr w:type="spellEnd"/>
            <w:r w:rsidRPr="00080AFE">
              <w:rPr>
                <w:rFonts w:ascii="Trebuchet MS" w:hAnsi="Trebuchet MS" w:cs="Arial"/>
                <w:sz w:val="22"/>
                <w:szCs w:val="22"/>
                <w:lang w:val="ro-RO" w:eastAsia="ro-RO"/>
              </w:rPr>
              <w:t xml:space="preserve"> indiferent de condiţiile climaterice (temperaturi extrem de ridicate sau</w:t>
            </w:r>
            <w:r w:rsidR="00312C15">
              <w:rPr>
                <w:rFonts w:ascii="Trebuchet MS" w:hAnsi="Trebuchet MS" w:cs="Arial"/>
                <w:sz w:val="22"/>
                <w:szCs w:val="22"/>
                <w:lang w:val="ro-RO" w:eastAsia="ro-RO"/>
              </w:rPr>
              <w:t>,</w:t>
            </w:r>
            <w:r w:rsidRPr="00080AFE">
              <w:rPr>
                <w:rFonts w:ascii="Trebuchet MS" w:hAnsi="Trebuchet MS" w:cs="Arial"/>
                <w:sz w:val="22"/>
                <w:szCs w:val="22"/>
                <w:lang w:val="ro-RO" w:eastAsia="ro-RO"/>
              </w:rPr>
              <w:t xml:space="preserve"> din contră, extrem de scăzute).</w:t>
            </w:r>
          </w:p>
          <w:p w:rsidR="00EB5A7C" w:rsidRPr="003C2DA3" w:rsidRDefault="00EB5A7C" w:rsidP="00D54F8F">
            <w:pPr>
              <w:autoSpaceDE w:val="0"/>
              <w:autoSpaceDN w:val="0"/>
              <w:adjustRightInd w:val="0"/>
              <w:spacing w:after="160" w:line="276" w:lineRule="auto"/>
              <w:jc w:val="both"/>
              <w:rPr>
                <w:rFonts w:ascii="Trebuchet MS" w:hAnsi="Trebuchet MS" w:cs="Arial"/>
                <w:b/>
                <w:bCs/>
                <w:sz w:val="22"/>
                <w:szCs w:val="22"/>
                <w:lang w:val="fr-FR"/>
              </w:rPr>
            </w:pPr>
            <w:r w:rsidRPr="003C2DA3">
              <w:rPr>
                <w:rFonts w:ascii="Trebuchet MS" w:hAnsi="Trebuchet MS" w:cs="Arial"/>
                <w:b/>
                <w:sz w:val="22"/>
                <w:szCs w:val="22"/>
                <w:lang w:val="ro-RO" w:eastAsia="ro-RO"/>
              </w:rPr>
              <w:lastRenderedPageBreak/>
              <w:t>În prezent, valoarea normei de echipare/om pentru uniforma de serviciu este în valoare de 1.515 lei, iar cota parte anuală aferentă acestei norme este de 820,51 lei/om.</w:t>
            </w:r>
          </w:p>
        </w:tc>
      </w:tr>
      <w:tr w:rsidR="00072E26" w:rsidRPr="00080AFE" w:rsidTr="000F3BE4">
        <w:tc>
          <w:tcPr>
            <w:tcW w:w="3970" w:type="dxa"/>
            <w:tcBorders>
              <w:right w:val="single" w:sz="4" w:space="0" w:color="auto"/>
            </w:tcBorders>
          </w:tcPr>
          <w:p w:rsidR="00C90223" w:rsidRPr="00080AFE" w:rsidRDefault="00FD77CF"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lastRenderedPageBreak/>
              <w:t>1</w:t>
            </w:r>
            <w:r w:rsidRPr="00080AFE">
              <w:rPr>
                <w:rFonts w:ascii="Trebuchet MS" w:hAnsi="Trebuchet MS" w:cs="Arial"/>
                <w:snapToGrid w:val="0"/>
                <w:sz w:val="22"/>
                <w:szCs w:val="22"/>
                <w:vertAlign w:val="superscript"/>
                <w:lang w:val="ro-RO"/>
              </w:rPr>
              <w:t>1</w:t>
            </w:r>
            <w:r w:rsidRPr="00080AFE">
              <w:rPr>
                <w:rFonts w:ascii="Trebuchet MS" w:hAnsi="Trebuchet MS" w:cs="Arial"/>
                <w:snapToGrid w:val="0"/>
                <w:sz w:val="22"/>
                <w:szCs w:val="22"/>
                <w:lang w:val="ro-RO"/>
              </w:rPr>
              <w:t>. În cazul proiectelor de acte normative care transpun legislație comunitară sau creează cadrul pentru aplicarea directă a acesteia, se vor specifica doar actele comunitare în cauză, însoțite de elementele de identificare ale acestora</w:t>
            </w:r>
          </w:p>
        </w:tc>
        <w:tc>
          <w:tcPr>
            <w:tcW w:w="6946" w:type="dxa"/>
            <w:gridSpan w:val="7"/>
            <w:tcBorders>
              <w:top w:val="single" w:sz="4" w:space="0" w:color="auto"/>
              <w:left w:val="single" w:sz="4" w:space="0" w:color="auto"/>
              <w:bottom w:val="single" w:sz="4" w:space="0" w:color="auto"/>
              <w:right w:val="single" w:sz="4" w:space="0" w:color="auto"/>
            </w:tcBorders>
          </w:tcPr>
          <w:p w:rsidR="00EB5D75" w:rsidRPr="00080AFE" w:rsidRDefault="00FD77CF" w:rsidP="00D54F8F">
            <w:pPr>
              <w:shd w:val="clear" w:color="auto" w:fill="FFFFFF"/>
              <w:spacing w:before="72" w:line="276" w:lineRule="auto"/>
              <w:ind w:left="22"/>
              <w:jc w:val="both"/>
              <w:rPr>
                <w:rFonts w:ascii="Trebuchet MS" w:hAnsi="Trebuchet MS" w:cs="Arial"/>
                <w:sz w:val="22"/>
                <w:szCs w:val="22"/>
                <w:lang w:val="ro-RO"/>
              </w:rPr>
            </w:pPr>
            <w:r w:rsidRPr="00080AFE">
              <w:rPr>
                <w:rFonts w:ascii="Trebuchet MS" w:hAnsi="Trebuchet MS" w:cs="Arial"/>
                <w:sz w:val="22"/>
                <w:szCs w:val="22"/>
                <w:lang w:val="ro-RO"/>
              </w:rPr>
              <w:t xml:space="preserve">Nu este cazul. </w:t>
            </w:r>
          </w:p>
          <w:p w:rsidR="00CF3F64" w:rsidRPr="00080AFE" w:rsidRDefault="00CF3F64" w:rsidP="00D54F8F">
            <w:pPr>
              <w:shd w:val="clear" w:color="auto" w:fill="FFFFFF"/>
              <w:spacing w:before="72" w:line="276" w:lineRule="auto"/>
              <w:ind w:left="22"/>
              <w:jc w:val="both"/>
              <w:rPr>
                <w:rFonts w:ascii="Trebuchet MS" w:hAnsi="Trebuchet MS" w:cs="Arial"/>
                <w:sz w:val="22"/>
                <w:szCs w:val="22"/>
                <w:lang w:val="ro-RO"/>
              </w:rPr>
            </w:pPr>
          </w:p>
          <w:p w:rsidR="00CF3F64" w:rsidRPr="00080AFE" w:rsidRDefault="00CF3F64" w:rsidP="00D54F8F">
            <w:pPr>
              <w:shd w:val="clear" w:color="auto" w:fill="FFFFFF"/>
              <w:spacing w:before="72" w:line="276" w:lineRule="auto"/>
              <w:ind w:left="22"/>
              <w:jc w:val="both"/>
              <w:rPr>
                <w:rFonts w:ascii="Trebuchet MS" w:hAnsi="Trebuchet MS" w:cs="Arial"/>
                <w:sz w:val="22"/>
                <w:szCs w:val="22"/>
                <w:lang w:val="ro-RO"/>
              </w:rPr>
            </w:pPr>
          </w:p>
          <w:p w:rsidR="00CE1CDC" w:rsidRPr="00080AFE" w:rsidRDefault="00CE1CDC" w:rsidP="00D54F8F">
            <w:pPr>
              <w:shd w:val="clear" w:color="auto" w:fill="FFFFFF"/>
              <w:spacing w:before="72" w:line="276" w:lineRule="auto"/>
              <w:jc w:val="both"/>
              <w:rPr>
                <w:rFonts w:ascii="Trebuchet MS" w:hAnsi="Trebuchet MS" w:cs="Arial"/>
                <w:sz w:val="22"/>
                <w:szCs w:val="22"/>
                <w:lang w:val="ro-RO"/>
              </w:rPr>
            </w:pPr>
          </w:p>
          <w:p w:rsidR="00CF3F64" w:rsidRPr="00080AFE" w:rsidRDefault="00CF3F64" w:rsidP="00D54F8F">
            <w:pPr>
              <w:shd w:val="clear" w:color="auto" w:fill="FFFFFF"/>
              <w:spacing w:before="72" w:line="276" w:lineRule="auto"/>
              <w:jc w:val="both"/>
              <w:rPr>
                <w:rFonts w:ascii="Trebuchet MS" w:hAnsi="Trebuchet MS" w:cs="Arial"/>
                <w:sz w:val="22"/>
                <w:szCs w:val="22"/>
                <w:lang w:val="ro-RO"/>
              </w:rPr>
            </w:pPr>
          </w:p>
        </w:tc>
      </w:tr>
      <w:tr w:rsidR="00072E26" w:rsidRPr="00080AFE" w:rsidTr="000F3BE4">
        <w:tc>
          <w:tcPr>
            <w:tcW w:w="3970" w:type="dxa"/>
            <w:tcBorders>
              <w:right w:val="single" w:sz="4" w:space="0" w:color="auto"/>
            </w:tcBorders>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2. Schimbări preconizate</w:t>
            </w:r>
          </w:p>
        </w:tc>
        <w:tc>
          <w:tcPr>
            <w:tcW w:w="6946" w:type="dxa"/>
            <w:gridSpan w:val="7"/>
            <w:tcBorders>
              <w:top w:val="single" w:sz="4" w:space="0" w:color="auto"/>
              <w:left w:val="single" w:sz="4" w:space="0" w:color="auto"/>
              <w:bottom w:val="single" w:sz="4" w:space="0" w:color="auto"/>
              <w:right w:val="single" w:sz="4" w:space="0" w:color="auto"/>
            </w:tcBorders>
          </w:tcPr>
          <w:p w:rsidR="00312C15" w:rsidRDefault="00080AFE" w:rsidP="00D54F8F">
            <w:pPr>
              <w:autoSpaceDE w:val="0"/>
              <w:autoSpaceDN w:val="0"/>
              <w:adjustRightInd w:val="0"/>
              <w:spacing w:after="160" w:line="276" w:lineRule="auto"/>
              <w:jc w:val="both"/>
              <w:rPr>
                <w:rFonts w:ascii="Trebuchet MS" w:hAnsi="Trebuchet MS" w:cs="Arial"/>
                <w:sz w:val="22"/>
                <w:szCs w:val="22"/>
                <w:lang w:val="ro-RO" w:eastAsia="ro-RO"/>
              </w:rPr>
            </w:pPr>
            <w:r w:rsidRPr="00080AFE">
              <w:rPr>
                <w:rFonts w:ascii="Trebuchet MS" w:hAnsi="Trebuchet MS" w:cs="Arial"/>
                <w:sz w:val="22"/>
                <w:szCs w:val="22"/>
                <w:lang w:val="ro-RO" w:eastAsia="ro-RO"/>
              </w:rPr>
              <w:t xml:space="preserve">Având în vedere </w:t>
            </w:r>
            <w:r w:rsidR="00312C15">
              <w:rPr>
                <w:rFonts w:ascii="Trebuchet MS" w:hAnsi="Trebuchet MS" w:cs="Arial"/>
                <w:sz w:val="22"/>
                <w:szCs w:val="22"/>
                <w:lang w:val="ro-RO" w:eastAsia="ro-RO"/>
              </w:rPr>
              <w:t xml:space="preserve">atât </w:t>
            </w:r>
            <w:r w:rsidRPr="00080AFE">
              <w:rPr>
                <w:rFonts w:ascii="Trebuchet MS" w:hAnsi="Trebuchet MS" w:cs="Arial"/>
                <w:sz w:val="22"/>
                <w:szCs w:val="22"/>
                <w:lang w:val="ro-RO" w:eastAsia="ro-RO"/>
              </w:rPr>
              <w:t xml:space="preserve">temperaturile </w:t>
            </w:r>
            <w:r w:rsidR="00312C15">
              <w:rPr>
                <w:rFonts w:ascii="Trebuchet MS" w:hAnsi="Trebuchet MS" w:cs="Arial"/>
                <w:sz w:val="22"/>
                <w:szCs w:val="22"/>
                <w:lang w:val="ro-RO" w:eastAsia="ro-RO"/>
              </w:rPr>
              <w:t xml:space="preserve">foarte ridicate </w:t>
            </w:r>
            <w:r w:rsidRPr="00080AFE">
              <w:rPr>
                <w:rFonts w:ascii="Trebuchet MS" w:hAnsi="Trebuchet MS" w:cs="Arial"/>
                <w:sz w:val="22"/>
                <w:szCs w:val="22"/>
                <w:lang w:val="ro-RO" w:eastAsia="ro-RO"/>
              </w:rPr>
              <w:t xml:space="preserve">din timpul </w:t>
            </w:r>
            <w:r w:rsidR="00312C15">
              <w:rPr>
                <w:rFonts w:ascii="Trebuchet MS" w:hAnsi="Trebuchet MS" w:cs="Arial"/>
                <w:sz w:val="22"/>
                <w:szCs w:val="22"/>
                <w:lang w:val="ro-RO" w:eastAsia="ro-RO"/>
              </w:rPr>
              <w:t>verii</w:t>
            </w:r>
            <w:bookmarkStart w:id="0" w:name="_GoBack"/>
            <w:bookmarkEnd w:id="0"/>
            <w:r w:rsidR="00312C15">
              <w:rPr>
                <w:rFonts w:ascii="Trebuchet MS" w:hAnsi="Trebuchet MS" w:cs="Arial"/>
                <w:sz w:val="22"/>
                <w:szCs w:val="22"/>
                <w:lang w:val="ro-RO" w:eastAsia="ro-RO"/>
              </w:rPr>
              <w:t xml:space="preserve"> </w:t>
            </w:r>
            <w:r w:rsidRPr="00080AFE">
              <w:rPr>
                <w:rFonts w:ascii="Trebuchet MS" w:hAnsi="Trebuchet MS" w:cs="Arial"/>
                <w:sz w:val="22"/>
                <w:szCs w:val="22"/>
                <w:lang w:val="ro-RO" w:eastAsia="ro-RO"/>
              </w:rPr>
              <w:t xml:space="preserve">se impune completarea normei de serviciu cu articole de echipament pentru vară, astfel încât în exercitarea misiunilor specifice personalul să beneficieze de un confort net sporit prin purtarea unor astfel de articole de echipament </w:t>
            </w:r>
            <w:proofErr w:type="spellStart"/>
            <w:r w:rsidRPr="00080AFE">
              <w:rPr>
                <w:rFonts w:ascii="Trebuchet MS" w:hAnsi="Trebuchet MS" w:cs="Arial"/>
                <w:sz w:val="22"/>
                <w:szCs w:val="22"/>
                <w:lang w:val="ro-RO" w:eastAsia="ro-RO"/>
              </w:rPr>
              <w:t>confecţionate</w:t>
            </w:r>
            <w:proofErr w:type="spellEnd"/>
            <w:r w:rsidRPr="00080AFE">
              <w:rPr>
                <w:rFonts w:ascii="Trebuchet MS" w:hAnsi="Trebuchet MS" w:cs="Arial"/>
                <w:sz w:val="22"/>
                <w:szCs w:val="22"/>
                <w:lang w:val="ro-RO" w:eastAsia="ro-RO"/>
              </w:rPr>
              <w:t xml:space="preserve"> din materiale mai </w:t>
            </w:r>
            <w:proofErr w:type="spellStart"/>
            <w:r w:rsidRPr="00080AFE">
              <w:rPr>
                <w:rFonts w:ascii="Trebuchet MS" w:hAnsi="Trebuchet MS" w:cs="Arial"/>
                <w:sz w:val="22"/>
                <w:szCs w:val="22"/>
                <w:lang w:val="ro-RO" w:eastAsia="ro-RO"/>
              </w:rPr>
              <w:t>subţiri</w:t>
            </w:r>
            <w:proofErr w:type="spellEnd"/>
            <w:r w:rsidRPr="00080AFE">
              <w:rPr>
                <w:rFonts w:ascii="Trebuchet MS" w:hAnsi="Trebuchet MS" w:cs="Arial"/>
                <w:sz w:val="22"/>
                <w:szCs w:val="22"/>
                <w:lang w:val="ro-RO" w:eastAsia="ro-RO"/>
              </w:rPr>
              <w:t xml:space="preserve"> </w:t>
            </w:r>
            <w:proofErr w:type="spellStart"/>
            <w:r w:rsidRPr="00080AFE">
              <w:rPr>
                <w:rFonts w:ascii="Trebuchet MS" w:hAnsi="Trebuchet MS" w:cs="Arial"/>
                <w:sz w:val="22"/>
                <w:szCs w:val="22"/>
                <w:lang w:val="ro-RO" w:eastAsia="ro-RO"/>
              </w:rPr>
              <w:t>şi</w:t>
            </w:r>
            <w:proofErr w:type="spellEnd"/>
            <w:r w:rsidRPr="00080AFE">
              <w:rPr>
                <w:rFonts w:ascii="Trebuchet MS" w:hAnsi="Trebuchet MS" w:cs="Arial"/>
                <w:sz w:val="22"/>
                <w:szCs w:val="22"/>
                <w:lang w:val="ro-RO" w:eastAsia="ro-RO"/>
              </w:rPr>
              <w:t xml:space="preserve"> aerisite, pretabile anotimpului cald</w:t>
            </w:r>
            <w:r w:rsidR="00312C15">
              <w:rPr>
                <w:rFonts w:ascii="Trebuchet MS" w:hAnsi="Trebuchet MS" w:cs="Arial"/>
                <w:sz w:val="22"/>
                <w:szCs w:val="22"/>
                <w:lang w:val="ro-RO" w:eastAsia="ro-RO"/>
              </w:rPr>
              <w:t>.</w:t>
            </w:r>
          </w:p>
          <w:p w:rsidR="00312C15" w:rsidRPr="00080AFE" w:rsidRDefault="00312C15" w:rsidP="00D54F8F">
            <w:pPr>
              <w:autoSpaceDE w:val="0"/>
              <w:autoSpaceDN w:val="0"/>
              <w:adjustRightInd w:val="0"/>
              <w:spacing w:after="160" w:line="276" w:lineRule="auto"/>
              <w:jc w:val="both"/>
              <w:rPr>
                <w:rFonts w:ascii="Trebuchet MS" w:hAnsi="Trebuchet MS" w:cs="Arial"/>
                <w:sz w:val="22"/>
                <w:szCs w:val="22"/>
                <w:lang w:val="ro-RO" w:eastAsia="ro-RO"/>
              </w:rPr>
            </w:pPr>
            <w:r w:rsidRPr="00080AFE">
              <w:rPr>
                <w:rFonts w:ascii="Trebuchet MS" w:hAnsi="Trebuchet MS" w:cs="Arial"/>
                <w:sz w:val="22"/>
                <w:szCs w:val="22"/>
                <w:lang w:val="ro-RO" w:eastAsia="ro-RO"/>
              </w:rPr>
              <w:t xml:space="preserve">În activitatea practică s-a dovedit că această uniformă permite o mai mare mobilitate </w:t>
            </w:r>
            <w:proofErr w:type="spellStart"/>
            <w:r w:rsidRPr="00080AFE">
              <w:rPr>
                <w:rFonts w:ascii="Trebuchet MS" w:hAnsi="Trebuchet MS" w:cs="Arial"/>
                <w:sz w:val="22"/>
                <w:szCs w:val="22"/>
                <w:lang w:val="ro-RO" w:eastAsia="ro-RO"/>
              </w:rPr>
              <w:t>şi</w:t>
            </w:r>
            <w:proofErr w:type="spellEnd"/>
            <w:r w:rsidRPr="00080AFE">
              <w:rPr>
                <w:rFonts w:ascii="Trebuchet MS" w:hAnsi="Trebuchet MS" w:cs="Arial"/>
                <w:sz w:val="22"/>
                <w:szCs w:val="22"/>
                <w:lang w:val="ro-RO" w:eastAsia="ro-RO"/>
              </w:rPr>
              <w:t xml:space="preserve"> comoditate în utilizare, având în vedere condiţiile de mediu în care personalul îşi desfăşoară activitatea.</w:t>
            </w:r>
          </w:p>
          <w:p w:rsidR="00EB5A7C" w:rsidRDefault="00312C15" w:rsidP="00D54F8F">
            <w:pPr>
              <w:autoSpaceDE w:val="0"/>
              <w:autoSpaceDN w:val="0"/>
              <w:adjustRightInd w:val="0"/>
              <w:spacing w:after="160" w:line="276" w:lineRule="auto"/>
              <w:jc w:val="both"/>
              <w:rPr>
                <w:rFonts w:ascii="Trebuchet MS" w:hAnsi="Trebuchet MS" w:cs="Arial"/>
                <w:sz w:val="22"/>
                <w:szCs w:val="22"/>
                <w:lang w:val="ro-RO" w:eastAsia="ro-RO"/>
              </w:rPr>
            </w:pPr>
            <w:r w:rsidRPr="00080AFE">
              <w:rPr>
                <w:rFonts w:ascii="Trebuchet MS" w:hAnsi="Trebuchet MS" w:cs="Arial"/>
                <w:sz w:val="22"/>
                <w:szCs w:val="22"/>
                <w:lang w:val="ro-RO" w:eastAsia="ro-RO"/>
              </w:rPr>
              <w:t xml:space="preserve">Uniforma de serviciu purtată în momentul de </w:t>
            </w:r>
            <w:proofErr w:type="spellStart"/>
            <w:r w:rsidRPr="00080AFE">
              <w:rPr>
                <w:rFonts w:ascii="Trebuchet MS" w:hAnsi="Trebuchet MS" w:cs="Arial"/>
                <w:sz w:val="22"/>
                <w:szCs w:val="22"/>
                <w:lang w:val="ro-RO" w:eastAsia="ro-RO"/>
              </w:rPr>
              <w:t>faţă</w:t>
            </w:r>
            <w:proofErr w:type="spellEnd"/>
            <w:r w:rsidRPr="00080AFE">
              <w:rPr>
                <w:rFonts w:ascii="Trebuchet MS" w:hAnsi="Trebuchet MS" w:cs="Arial"/>
                <w:sz w:val="22"/>
                <w:szCs w:val="22"/>
                <w:lang w:val="ro-RO" w:eastAsia="ro-RO"/>
              </w:rPr>
              <w:t xml:space="preserve"> este </w:t>
            </w:r>
            <w:proofErr w:type="spellStart"/>
            <w:r w:rsidRPr="00080AFE">
              <w:rPr>
                <w:rFonts w:ascii="Trebuchet MS" w:hAnsi="Trebuchet MS" w:cs="Arial"/>
                <w:sz w:val="22"/>
                <w:szCs w:val="22"/>
                <w:lang w:val="ro-RO" w:eastAsia="ro-RO"/>
              </w:rPr>
              <w:t>confecţionată</w:t>
            </w:r>
            <w:proofErr w:type="spellEnd"/>
            <w:r w:rsidRPr="00080AFE">
              <w:rPr>
                <w:rFonts w:ascii="Trebuchet MS" w:hAnsi="Trebuchet MS" w:cs="Arial"/>
                <w:sz w:val="22"/>
                <w:szCs w:val="22"/>
                <w:lang w:val="ro-RO" w:eastAsia="ro-RO"/>
              </w:rPr>
              <w:t xml:space="preserve"> din materiale cu o </w:t>
            </w:r>
            <w:proofErr w:type="spellStart"/>
            <w:r w:rsidRPr="00080AFE">
              <w:rPr>
                <w:rFonts w:ascii="Trebuchet MS" w:hAnsi="Trebuchet MS" w:cs="Arial"/>
                <w:sz w:val="22"/>
                <w:szCs w:val="22"/>
                <w:lang w:val="ro-RO" w:eastAsia="ro-RO"/>
              </w:rPr>
              <w:t>compoziţie</w:t>
            </w:r>
            <w:proofErr w:type="spellEnd"/>
            <w:r w:rsidRPr="00080AFE">
              <w:rPr>
                <w:rFonts w:ascii="Trebuchet MS" w:hAnsi="Trebuchet MS" w:cs="Arial"/>
                <w:sz w:val="22"/>
                <w:szCs w:val="22"/>
                <w:lang w:val="ro-RO" w:eastAsia="ro-RO"/>
              </w:rPr>
              <w:t xml:space="preserve"> fibroasă rezistentă, pretabilă perfect la temperaturi normale, medii sau scăzute</w:t>
            </w:r>
            <w:r w:rsidR="00AD5109">
              <w:rPr>
                <w:rFonts w:ascii="Trebuchet MS" w:hAnsi="Trebuchet MS" w:cs="Arial"/>
                <w:sz w:val="22"/>
                <w:szCs w:val="22"/>
                <w:lang w:val="ro-RO" w:eastAsia="ro-RO"/>
              </w:rPr>
              <w:t>,</w:t>
            </w:r>
            <w:r w:rsidRPr="00080AFE">
              <w:rPr>
                <w:rFonts w:ascii="Trebuchet MS" w:hAnsi="Trebuchet MS" w:cs="Arial"/>
                <w:sz w:val="22"/>
                <w:szCs w:val="22"/>
                <w:lang w:val="ro-RO" w:eastAsia="ro-RO"/>
              </w:rPr>
              <w:t xml:space="preserve"> dar nu </w:t>
            </w:r>
            <w:proofErr w:type="spellStart"/>
            <w:r w:rsidRPr="00080AFE">
              <w:rPr>
                <w:rFonts w:ascii="Trebuchet MS" w:hAnsi="Trebuchet MS" w:cs="Arial"/>
                <w:sz w:val="22"/>
                <w:szCs w:val="22"/>
                <w:lang w:val="ro-RO" w:eastAsia="ro-RO"/>
              </w:rPr>
              <w:t>şi</w:t>
            </w:r>
            <w:proofErr w:type="spellEnd"/>
            <w:r w:rsidRPr="00080AFE">
              <w:rPr>
                <w:rFonts w:ascii="Trebuchet MS" w:hAnsi="Trebuchet MS" w:cs="Arial"/>
                <w:sz w:val="22"/>
                <w:szCs w:val="22"/>
                <w:lang w:val="ro-RO" w:eastAsia="ro-RO"/>
              </w:rPr>
              <w:t xml:space="preserve"> în </w:t>
            </w:r>
            <w:proofErr w:type="spellStart"/>
            <w:r w:rsidRPr="00080AFE">
              <w:rPr>
                <w:rFonts w:ascii="Trebuchet MS" w:hAnsi="Trebuchet MS" w:cs="Arial"/>
                <w:sz w:val="22"/>
                <w:szCs w:val="22"/>
                <w:lang w:val="ro-RO" w:eastAsia="ro-RO"/>
              </w:rPr>
              <w:t>situaţii</w:t>
            </w:r>
            <w:proofErr w:type="spellEnd"/>
            <w:r w:rsidRPr="00080AFE">
              <w:rPr>
                <w:rFonts w:ascii="Trebuchet MS" w:hAnsi="Trebuchet MS" w:cs="Arial"/>
                <w:sz w:val="22"/>
                <w:szCs w:val="22"/>
                <w:lang w:val="ro-RO" w:eastAsia="ro-RO"/>
              </w:rPr>
              <w:t xml:space="preserve"> cu temperaturi extrem de ridicate.</w:t>
            </w:r>
            <w:r w:rsidR="00B44017">
              <w:rPr>
                <w:rFonts w:ascii="Trebuchet MS" w:hAnsi="Trebuchet MS" w:cs="Arial"/>
                <w:sz w:val="22"/>
                <w:szCs w:val="22"/>
                <w:lang w:val="ro-RO" w:eastAsia="ro-RO"/>
              </w:rPr>
              <w:t xml:space="preserve"> </w:t>
            </w:r>
            <w:r>
              <w:rPr>
                <w:rFonts w:ascii="Trebuchet MS" w:hAnsi="Trebuchet MS" w:cs="Arial"/>
                <w:sz w:val="22"/>
                <w:szCs w:val="22"/>
                <w:lang w:val="ro-RO" w:eastAsia="ro-RO"/>
              </w:rPr>
              <w:t>De asemenea, este necesară completarea normei de serviciu cu articole specifice sezonului rece</w:t>
            </w:r>
            <w:r w:rsidR="00DD7A78">
              <w:rPr>
                <w:rFonts w:ascii="Trebuchet MS" w:hAnsi="Trebuchet MS" w:cs="Arial"/>
                <w:sz w:val="22"/>
                <w:szCs w:val="22"/>
                <w:lang w:val="ro-RO" w:eastAsia="ro-RO"/>
              </w:rPr>
              <w:t xml:space="preserve"> (</w:t>
            </w:r>
            <w:r>
              <w:rPr>
                <w:rFonts w:ascii="Trebuchet MS" w:hAnsi="Trebuchet MS" w:cs="Arial"/>
                <w:sz w:val="22"/>
                <w:szCs w:val="22"/>
                <w:lang w:val="ro-RO" w:eastAsia="ro-RO"/>
              </w:rPr>
              <w:t>căciulă</w:t>
            </w:r>
            <w:r w:rsidR="00DD7A78">
              <w:rPr>
                <w:rFonts w:ascii="Trebuchet MS" w:hAnsi="Trebuchet MS" w:cs="Arial"/>
                <w:sz w:val="22"/>
                <w:szCs w:val="22"/>
                <w:lang w:val="ro-RO" w:eastAsia="ro-RO"/>
              </w:rPr>
              <w:t xml:space="preserve">), având în vedere temperaturile </w:t>
            </w:r>
            <w:r w:rsidR="00DD7A78" w:rsidRPr="00080AFE">
              <w:rPr>
                <w:rFonts w:ascii="Trebuchet MS" w:hAnsi="Trebuchet MS" w:cs="Arial"/>
                <w:sz w:val="22"/>
                <w:szCs w:val="22"/>
                <w:lang w:val="ro-RO" w:eastAsia="ro-RO"/>
              </w:rPr>
              <w:t>extrem de scăzute</w:t>
            </w:r>
            <w:r w:rsidR="00DD7A78">
              <w:rPr>
                <w:rFonts w:ascii="Trebuchet MS" w:hAnsi="Trebuchet MS" w:cs="Arial"/>
                <w:sz w:val="22"/>
                <w:szCs w:val="22"/>
                <w:lang w:val="ro-RO" w:eastAsia="ro-RO"/>
              </w:rPr>
              <w:t xml:space="preserve"> înregistrate pe perioada iernii.</w:t>
            </w:r>
          </w:p>
          <w:p w:rsidR="00EB5A7C" w:rsidRDefault="00EB5A7C" w:rsidP="00D54F8F">
            <w:pPr>
              <w:autoSpaceDE w:val="0"/>
              <w:autoSpaceDN w:val="0"/>
              <w:adjustRightInd w:val="0"/>
              <w:spacing w:after="160" w:line="276" w:lineRule="auto"/>
              <w:jc w:val="both"/>
              <w:rPr>
                <w:rFonts w:ascii="Trebuchet MS" w:hAnsi="Trebuchet MS" w:cs="Arial"/>
                <w:sz w:val="22"/>
                <w:szCs w:val="22"/>
                <w:lang w:val="ro-RO" w:eastAsia="ro-RO"/>
              </w:rPr>
            </w:pPr>
            <w:r w:rsidRPr="00AD5109">
              <w:rPr>
                <w:rFonts w:ascii="Trebuchet MS" w:hAnsi="Trebuchet MS" w:cs="Arial"/>
                <w:b/>
                <w:sz w:val="22"/>
                <w:szCs w:val="22"/>
                <w:lang w:val="ro-RO" w:eastAsia="ro-RO"/>
              </w:rPr>
              <w:t xml:space="preserve">Modificările preconizate privesc Normele nr. </w:t>
            </w:r>
            <w:r w:rsidR="003B46CE">
              <w:rPr>
                <w:rFonts w:ascii="Trebuchet MS" w:hAnsi="Trebuchet MS" w:cs="Arial"/>
                <w:b/>
                <w:sz w:val="22"/>
                <w:szCs w:val="22"/>
                <w:lang w:val="ro-RO" w:eastAsia="ro-RO"/>
              </w:rPr>
              <w:t xml:space="preserve">4 și 5 </w:t>
            </w:r>
            <w:r w:rsidRPr="00AD5109">
              <w:rPr>
                <w:rFonts w:ascii="Trebuchet MS" w:hAnsi="Trebuchet MS" w:cs="Arial"/>
                <w:b/>
                <w:sz w:val="22"/>
                <w:szCs w:val="22"/>
                <w:lang w:val="ro-RO" w:eastAsia="ro-RO"/>
              </w:rPr>
              <w:t>din Anexa nr. 2 la Hotărârea Guvernului nr. 1997/2004</w:t>
            </w:r>
            <w:r w:rsidRPr="003B46CE">
              <w:rPr>
                <w:rFonts w:ascii="Trebuchet MS" w:hAnsi="Trebuchet MS" w:cs="Arial"/>
                <w:sz w:val="22"/>
                <w:szCs w:val="22"/>
                <w:lang w:val="ro-RO" w:eastAsia="ro-RO"/>
              </w:rPr>
              <w:t>,</w:t>
            </w:r>
            <w:r>
              <w:rPr>
                <w:rFonts w:ascii="Trebuchet MS" w:hAnsi="Trebuchet MS" w:cs="Arial"/>
                <w:sz w:val="22"/>
                <w:szCs w:val="22"/>
                <w:lang w:val="ro-RO" w:eastAsia="ro-RO"/>
              </w:rPr>
              <w:t xml:space="preserve"> </w:t>
            </w:r>
            <w:r w:rsidR="003B46CE" w:rsidRPr="003B46CE">
              <w:rPr>
                <w:rFonts w:ascii="Trebuchet MS" w:hAnsi="Trebuchet MS" w:cs="Arial"/>
                <w:sz w:val="22"/>
                <w:szCs w:val="22"/>
                <w:lang w:val="ro-RO" w:eastAsia="ro-RO"/>
              </w:rPr>
              <w:t xml:space="preserve">care reglementează </w:t>
            </w:r>
            <w:proofErr w:type="spellStart"/>
            <w:r w:rsidR="003B46CE" w:rsidRPr="003B46CE">
              <w:rPr>
                <w:rFonts w:ascii="Trebuchet MS" w:hAnsi="Trebuchet MS" w:cs="Arial"/>
                <w:sz w:val="22"/>
                <w:szCs w:val="22"/>
              </w:rPr>
              <w:t>uniforma</w:t>
            </w:r>
            <w:proofErr w:type="spellEnd"/>
            <w:r w:rsidR="003B46CE" w:rsidRPr="003B46CE">
              <w:rPr>
                <w:rFonts w:ascii="Trebuchet MS" w:hAnsi="Trebuchet MS" w:cs="Arial"/>
                <w:sz w:val="22"/>
                <w:szCs w:val="22"/>
              </w:rPr>
              <w:t xml:space="preserve"> de </w:t>
            </w:r>
            <w:proofErr w:type="spellStart"/>
            <w:r w:rsidR="003B46CE" w:rsidRPr="003B46CE">
              <w:rPr>
                <w:rFonts w:ascii="Trebuchet MS" w:hAnsi="Trebuchet MS" w:cs="Arial"/>
                <w:sz w:val="22"/>
                <w:szCs w:val="22"/>
              </w:rPr>
              <w:t>serviciu</w:t>
            </w:r>
            <w:proofErr w:type="spellEnd"/>
            <w:r w:rsidR="003B46CE" w:rsidRPr="003B46CE">
              <w:rPr>
                <w:rFonts w:ascii="Trebuchet MS" w:hAnsi="Trebuchet MS" w:cs="Arial"/>
                <w:sz w:val="22"/>
                <w:szCs w:val="22"/>
              </w:rPr>
              <w:t xml:space="preserve"> pentru </w:t>
            </w:r>
            <w:proofErr w:type="spellStart"/>
            <w:r w:rsidR="003B46CE" w:rsidRPr="003B46CE">
              <w:rPr>
                <w:rFonts w:ascii="Trebuchet MS" w:hAnsi="Trebuchet MS" w:cs="Arial"/>
                <w:sz w:val="22"/>
                <w:szCs w:val="22"/>
              </w:rPr>
              <w:t>corpul</w:t>
            </w:r>
            <w:proofErr w:type="spellEnd"/>
            <w:r w:rsidR="003B46CE" w:rsidRPr="003B46CE">
              <w:rPr>
                <w:rFonts w:ascii="Trebuchet MS" w:hAnsi="Trebuchet MS" w:cs="Arial"/>
                <w:sz w:val="22"/>
                <w:szCs w:val="22"/>
              </w:rPr>
              <w:t xml:space="preserve"> </w:t>
            </w:r>
            <w:proofErr w:type="spellStart"/>
            <w:r w:rsidR="003B46CE" w:rsidRPr="003B46CE">
              <w:rPr>
                <w:rFonts w:ascii="Trebuchet MS" w:hAnsi="Trebuchet MS" w:cs="Arial"/>
                <w:sz w:val="22"/>
                <w:szCs w:val="22"/>
              </w:rPr>
              <w:t>ofiţerilor</w:t>
            </w:r>
            <w:proofErr w:type="spellEnd"/>
            <w:r w:rsidR="003B46CE" w:rsidRPr="003B46CE">
              <w:rPr>
                <w:rFonts w:ascii="Trebuchet MS" w:hAnsi="Trebuchet MS" w:cs="Arial"/>
                <w:sz w:val="22"/>
                <w:szCs w:val="22"/>
              </w:rPr>
              <w:t xml:space="preserve">, </w:t>
            </w:r>
            <w:proofErr w:type="spellStart"/>
            <w:r w:rsidR="003B46CE" w:rsidRPr="003B46CE">
              <w:rPr>
                <w:rFonts w:ascii="Trebuchet MS" w:hAnsi="Trebuchet MS" w:cs="Arial"/>
                <w:sz w:val="22"/>
                <w:szCs w:val="22"/>
              </w:rPr>
              <w:t>respectiv</w:t>
            </w:r>
            <w:proofErr w:type="spellEnd"/>
            <w:r w:rsidR="003B46CE" w:rsidRPr="003B46CE">
              <w:rPr>
                <w:rFonts w:ascii="Trebuchet MS" w:hAnsi="Trebuchet MS" w:cs="Arial"/>
                <w:sz w:val="22"/>
                <w:szCs w:val="22"/>
              </w:rPr>
              <w:t xml:space="preserve"> pentru </w:t>
            </w:r>
            <w:proofErr w:type="spellStart"/>
            <w:r w:rsidR="003B46CE" w:rsidRPr="003B46CE">
              <w:rPr>
                <w:rFonts w:ascii="Trebuchet MS" w:hAnsi="Trebuchet MS" w:cs="Arial"/>
                <w:sz w:val="22"/>
                <w:szCs w:val="22"/>
              </w:rPr>
              <w:t>corpul</w:t>
            </w:r>
            <w:proofErr w:type="spellEnd"/>
            <w:r w:rsidR="003B46CE" w:rsidRPr="003B46CE">
              <w:rPr>
                <w:rFonts w:ascii="Trebuchet MS" w:hAnsi="Trebuchet MS" w:cs="Arial"/>
                <w:sz w:val="22"/>
                <w:szCs w:val="22"/>
              </w:rPr>
              <w:t xml:space="preserve"> </w:t>
            </w:r>
            <w:proofErr w:type="spellStart"/>
            <w:r w:rsidR="003B46CE" w:rsidRPr="003B46CE">
              <w:rPr>
                <w:rFonts w:ascii="Trebuchet MS" w:hAnsi="Trebuchet MS" w:cs="Arial"/>
                <w:sz w:val="22"/>
                <w:szCs w:val="22"/>
              </w:rPr>
              <w:t>agenților</w:t>
            </w:r>
            <w:proofErr w:type="spellEnd"/>
            <w:r w:rsidR="003B46CE" w:rsidRPr="003B46CE">
              <w:rPr>
                <w:rFonts w:ascii="Trebuchet MS" w:hAnsi="Trebuchet MS" w:cs="Arial"/>
                <w:sz w:val="22"/>
                <w:szCs w:val="22"/>
              </w:rPr>
              <w:t xml:space="preserve"> din sistemul </w:t>
            </w:r>
            <w:proofErr w:type="spellStart"/>
            <w:r w:rsidR="003B46CE" w:rsidRPr="003B46CE">
              <w:rPr>
                <w:rFonts w:ascii="Trebuchet MS" w:hAnsi="Trebuchet MS" w:cs="Arial"/>
                <w:sz w:val="22"/>
                <w:szCs w:val="22"/>
              </w:rPr>
              <w:t>administrației</w:t>
            </w:r>
            <w:proofErr w:type="spellEnd"/>
            <w:r w:rsidR="003B46CE" w:rsidRPr="003B46CE">
              <w:rPr>
                <w:rFonts w:ascii="Trebuchet MS" w:hAnsi="Trebuchet MS" w:cs="Arial"/>
                <w:sz w:val="22"/>
                <w:szCs w:val="22"/>
              </w:rPr>
              <w:t xml:space="preserve"> </w:t>
            </w:r>
            <w:proofErr w:type="spellStart"/>
            <w:r w:rsidR="003B46CE" w:rsidRPr="003B46CE">
              <w:rPr>
                <w:rFonts w:ascii="Trebuchet MS" w:hAnsi="Trebuchet MS" w:cs="Arial"/>
                <w:sz w:val="22"/>
                <w:szCs w:val="22"/>
              </w:rPr>
              <w:t>penitenciare</w:t>
            </w:r>
            <w:proofErr w:type="spellEnd"/>
            <w:r w:rsidR="003B46CE" w:rsidRPr="003B46CE">
              <w:rPr>
                <w:rFonts w:ascii="Trebuchet MS" w:hAnsi="Trebuchet MS" w:cs="Arial"/>
                <w:sz w:val="22"/>
                <w:szCs w:val="22"/>
              </w:rPr>
              <w:t>,</w:t>
            </w:r>
            <w:r w:rsidR="003B46CE">
              <w:rPr>
                <w:rFonts w:ascii="Trebuchet MS" w:hAnsi="Trebuchet MS" w:cs="Arial"/>
                <w:sz w:val="22"/>
                <w:szCs w:val="22"/>
                <w:lang w:val="ro-RO" w:eastAsia="ro-RO"/>
              </w:rPr>
              <w:t xml:space="preserve"> </w:t>
            </w:r>
            <w:r>
              <w:rPr>
                <w:rFonts w:ascii="Trebuchet MS" w:hAnsi="Trebuchet MS" w:cs="Arial"/>
                <w:sz w:val="22"/>
                <w:szCs w:val="22"/>
                <w:lang w:val="ro-RO" w:eastAsia="ro-RO"/>
              </w:rPr>
              <w:t>prin introducerea următoarelor articole de echipament:</w:t>
            </w:r>
            <w:r w:rsidR="00FF44FA">
              <w:rPr>
                <w:rFonts w:ascii="Trebuchet MS" w:hAnsi="Trebuchet MS" w:cs="Arial"/>
                <w:sz w:val="22"/>
                <w:szCs w:val="22"/>
                <w:lang w:val="ro-RO" w:eastAsia="ro-RO"/>
              </w:rPr>
              <w:t xml:space="preserve"> </w:t>
            </w:r>
            <w:r w:rsidR="00AD5109">
              <w:rPr>
                <w:rFonts w:ascii="Trebuchet MS" w:hAnsi="Trebuchet MS" w:cs="Arial"/>
                <w:sz w:val="22"/>
                <w:szCs w:val="22"/>
                <w:lang w:val="ro-RO" w:eastAsia="ro-RO"/>
              </w:rPr>
              <w:t>două</w:t>
            </w:r>
            <w:r w:rsidR="00FF44FA">
              <w:rPr>
                <w:rFonts w:ascii="Trebuchet MS" w:hAnsi="Trebuchet MS" w:cs="Arial"/>
                <w:sz w:val="22"/>
                <w:szCs w:val="22"/>
                <w:lang w:val="ro-RO" w:eastAsia="ro-RO"/>
              </w:rPr>
              <w:t xml:space="preserve"> perechi pantaloni vară, </w:t>
            </w:r>
            <w:r w:rsidR="00AD5109">
              <w:rPr>
                <w:rFonts w:ascii="Trebuchet MS" w:hAnsi="Trebuchet MS" w:cs="Arial"/>
                <w:sz w:val="22"/>
                <w:szCs w:val="22"/>
                <w:lang w:val="ro-RO" w:eastAsia="ro-RO"/>
              </w:rPr>
              <w:t>o</w:t>
            </w:r>
            <w:r w:rsidR="00FF44FA">
              <w:rPr>
                <w:rFonts w:ascii="Trebuchet MS" w:hAnsi="Trebuchet MS" w:cs="Arial"/>
                <w:sz w:val="22"/>
                <w:szCs w:val="22"/>
                <w:lang w:val="ro-RO" w:eastAsia="ro-RO"/>
              </w:rPr>
              <w:t xml:space="preserve"> pereche pantofi vară</w:t>
            </w:r>
            <w:r w:rsidR="00B44017">
              <w:rPr>
                <w:rFonts w:ascii="Trebuchet MS" w:hAnsi="Trebuchet MS" w:cs="Arial"/>
                <w:sz w:val="22"/>
                <w:szCs w:val="22"/>
                <w:lang w:val="ro-RO" w:eastAsia="ro-RO"/>
              </w:rPr>
              <w:t>, căciulă</w:t>
            </w:r>
            <w:r w:rsidR="00FF44FA">
              <w:rPr>
                <w:rFonts w:ascii="Trebuchet MS" w:hAnsi="Trebuchet MS" w:cs="Arial"/>
                <w:sz w:val="22"/>
                <w:szCs w:val="22"/>
                <w:lang w:val="ro-RO" w:eastAsia="ro-RO"/>
              </w:rPr>
              <w:t xml:space="preserve"> și suplimentarea cantităților de tricouri cu mânecă lungă și scurtă de la 4 bucăți în prezent la 8 bucăți, respectiv suplimentarea accesoriilor corespunzător articolelor introduse în norme.   </w:t>
            </w:r>
          </w:p>
          <w:p w:rsidR="00EB5A7C" w:rsidRDefault="00EB5A7C" w:rsidP="00D54F8F">
            <w:pPr>
              <w:autoSpaceDE w:val="0"/>
              <w:autoSpaceDN w:val="0"/>
              <w:adjustRightInd w:val="0"/>
              <w:spacing w:after="160" w:line="276" w:lineRule="auto"/>
              <w:jc w:val="both"/>
              <w:rPr>
                <w:rFonts w:ascii="Trebuchet MS" w:hAnsi="Trebuchet MS" w:cs="Arial"/>
                <w:sz w:val="22"/>
                <w:szCs w:val="22"/>
                <w:lang w:val="ro-RO" w:eastAsia="ro-RO"/>
              </w:rPr>
            </w:pPr>
            <w:r>
              <w:rPr>
                <w:rFonts w:ascii="Trebuchet MS" w:hAnsi="Trebuchet MS" w:cs="Arial"/>
                <w:sz w:val="22"/>
                <w:szCs w:val="22"/>
                <w:lang w:val="ro-RO" w:eastAsia="ro-RO"/>
              </w:rPr>
              <w:t xml:space="preserve">Prin completarea normei de serviciu cu articolele de echipament menționate valoarea </w:t>
            </w:r>
            <w:r w:rsidR="00B37E7E">
              <w:rPr>
                <w:rFonts w:ascii="Trebuchet MS" w:hAnsi="Trebuchet MS" w:cs="Arial"/>
                <w:sz w:val="22"/>
                <w:szCs w:val="22"/>
                <w:lang w:val="ro-RO" w:eastAsia="ro-RO"/>
              </w:rPr>
              <w:t xml:space="preserve">normei </w:t>
            </w:r>
            <w:r>
              <w:rPr>
                <w:rFonts w:ascii="Trebuchet MS" w:hAnsi="Trebuchet MS" w:cs="Arial"/>
                <w:sz w:val="22"/>
                <w:szCs w:val="22"/>
                <w:lang w:val="ro-RO" w:eastAsia="ro-RO"/>
              </w:rPr>
              <w:t xml:space="preserve">de echipare/om pentru uniforma de serviciu este estimată la 2.407 lei, iar cota parte anuală aferentă acestei norme se estimează la 1.360 lei, </w:t>
            </w:r>
            <w:r w:rsidR="00B37E7E">
              <w:rPr>
                <w:rFonts w:ascii="Trebuchet MS" w:hAnsi="Trebuchet MS" w:cs="Arial"/>
                <w:sz w:val="22"/>
                <w:szCs w:val="22"/>
                <w:lang w:val="ro-RO" w:eastAsia="ro-RO"/>
              </w:rPr>
              <w:t xml:space="preserve">prin </w:t>
            </w:r>
            <w:r>
              <w:rPr>
                <w:rFonts w:ascii="Trebuchet MS" w:hAnsi="Trebuchet MS" w:cs="Arial"/>
                <w:sz w:val="22"/>
                <w:szCs w:val="22"/>
                <w:lang w:val="ro-RO" w:eastAsia="ro-RO"/>
              </w:rPr>
              <w:t>raporta</w:t>
            </w:r>
            <w:r w:rsidR="00B37E7E">
              <w:rPr>
                <w:rFonts w:ascii="Trebuchet MS" w:hAnsi="Trebuchet MS" w:cs="Arial"/>
                <w:sz w:val="22"/>
                <w:szCs w:val="22"/>
                <w:lang w:val="ro-RO" w:eastAsia="ro-RO"/>
              </w:rPr>
              <w:t xml:space="preserve">re </w:t>
            </w:r>
            <w:r>
              <w:rPr>
                <w:rFonts w:ascii="Trebuchet MS" w:hAnsi="Trebuchet MS" w:cs="Arial"/>
                <w:sz w:val="22"/>
                <w:szCs w:val="22"/>
                <w:lang w:val="ro-RO" w:eastAsia="ro-RO"/>
              </w:rPr>
              <w:t xml:space="preserve">la un număr de 12.100 funcționari public cu statut special </w:t>
            </w:r>
            <w:r>
              <w:rPr>
                <w:rFonts w:ascii="Trebuchet MS" w:hAnsi="Trebuchet MS" w:cs="Arial"/>
                <w:sz w:val="22"/>
                <w:szCs w:val="22"/>
                <w:lang w:eastAsia="ro-RO"/>
              </w:rPr>
              <w:t xml:space="preserve">(un </w:t>
            </w:r>
            <w:proofErr w:type="spellStart"/>
            <w:r>
              <w:rPr>
                <w:rFonts w:ascii="Trebuchet MS" w:hAnsi="Trebuchet MS" w:cs="Arial"/>
                <w:sz w:val="22"/>
                <w:szCs w:val="22"/>
                <w:lang w:eastAsia="ro-RO"/>
              </w:rPr>
              <w:t>num</w:t>
            </w:r>
            <w:r>
              <w:rPr>
                <w:rFonts w:ascii="Trebuchet MS" w:hAnsi="Trebuchet MS" w:cs="Arial"/>
                <w:sz w:val="22"/>
                <w:szCs w:val="22"/>
                <w:lang w:val="ro-RO" w:eastAsia="ro-RO"/>
              </w:rPr>
              <w:t>ăr</w:t>
            </w:r>
            <w:proofErr w:type="spellEnd"/>
            <w:r>
              <w:rPr>
                <w:rFonts w:ascii="Trebuchet MS" w:hAnsi="Trebuchet MS" w:cs="Arial"/>
                <w:sz w:val="22"/>
                <w:szCs w:val="22"/>
                <w:lang w:val="ro-RO" w:eastAsia="ro-RO"/>
              </w:rPr>
              <w:t xml:space="preserve"> de 8.000 de funcționari publici cu statut special din sectorul operativ și 4.100 de </w:t>
            </w:r>
            <w:r>
              <w:rPr>
                <w:rFonts w:ascii="Trebuchet MS" w:hAnsi="Trebuchet MS" w:cs="Arial"/>
                <w:sz w:val="22"/>
                <w:szCs w:val="22"/>
                <w:lang w:val="ro-RO" w:eastAsia="ro-RO"/>
              </w:rPr>
              <w:lastRenderedPageBreak/>
              <w:t xml:space="preserve">funcționari publici cu statut special din celelalte sectoare de activitate).  </w:t>
            </w:r>
          </w:p>
          <w:p w:rsidR="00CB3691" w:rsidRDefault="00EB5A7C" w:rsidP="00D54F8F">
            <w:pPr>
              <w:autoSpaceDE w:val="0"/>
              <w:autoSpaceDN w:val="0"/>
              <w:adjustRightInd w:val="0"/>
              <w:spacing w:after="160" w:line="276" w:lineRule="auto"/>
              <w:jc w:val="both"/>
              <w:rPr>
                <w:rFonts w:ascii="Trebuchet MS" w:hAnsi="Trebuchet MS" w:cs="Arial"/>
                <w:sz w:val="22"/>
                <w:szCs w:val="22"/>
                <w:lang w:val="ro-RO" w:eastAsia="ro-RO"/>
              </w:rPr>
            </w:pPr>
            <w:r>
              <w:rPr>
                <w:rFonts w:ascii="Trebuchet MS" w:hAnsi="Trebuchet MS" w:cs="Arial"/>
                <w:sz w:val="22"/>
                <w:szCs w:val="22"/>
                <w:lang w:val="ro-RO" w:eastAsia="ro-RO"/>
              </w:rPr>
              <w:t>Valoarea normei de echipare și valoarea cotei anuale sunt influențate de prețurile de achiziție/indicii prețurilor de consum și poate suferi creșteri sau scăderi în con</w:t>
            </w:r>
            <w:r w:rsidR="000835AA">
              <w:rPr>
                <w:rFonts w:ascii="Trebuchet MS" w:hAnsi="Trebuchet MS" w:cs="Arial"/>
                <w:sz w:val="22"/>
                <w:szCs w:val="22"/>
                <w:lang w:val="ro-RO" w:eastAsia="ro-RO"/>
              </w:rPr>
              <w:t>s</w:t>
            </w:r>
            <w:r>
              <w:rPr>
                <w:rFonts w:ascii="Trebuchet MS" w:hAnsi="Trebuchet MS" w:cs="Arial"/>
                <w:sz w:val="22"/>
                <w:szCs w:val="22"/>
                <w:lang w:val="ro-RO" w:eastAsia="ro-RO"/>
              </w:rPr>
              <w:t>ecință.</w:t>
            </w:r>
          </w:p>
          <w:p w:rsidR="00CB3691" w:rsidRPr="00CB3691" w:rsidRDefault="00CB3691" w:rsidP="00D54F8F">
            <w:pPr>
              <w:autoSpaceDE w:val="0"/>
              <w:autoSpaceDN w:val="0"/>
              <w:adjustRightInd w:val="0"/>
              <w:spacing w:before="120" w:line="276" w:lineRule="auto"/>
              <w:jc w:val="both"/>
              <w:rPr>
                <w:rFonts w:ascii="Trebuchet MS" w:hAnsi="Trebuchet MS"/>
                <w:sz w:val="22"/>
                <w:szCs w:val="22"/>
                <w:lang w:val="ro-RO"/>
              </w:rPr>
            </w:pPr>
            <w:r w:rsidRPr="00CB3691">
              <w:rPr>
                <w:rFonts w:ascii="Trebuchet MS" w:hAnsi="Trebuchet MS" w:cs="Arial"/>
                <w:sz w:val="22"/>
                <w:szCs w:val="22"/>
                <w:lang w:val="ro-RO"/>
              </w:rPr>
              <w:t xml:space="preserve">Precizăm că în conformitate cu dispozițiile art. 4 din Hotărârea Guvernului nr. 1997/2004 </w:t>
            </w:r>
            <w:r w:rsidRPr="00CB3691">
              <w:rPr>
                <w:rFonts w:ascii="Trebuchet MS" w:hAnsi="Trebuchet MS"/>
                <w:sz w:val="22"/>
                <w:szCs w:val="22"/>
                <w:lang w:val="ro-RO"/>
              </w:rPr>
              <w:t>privind stabilirea uniformei, echipamentului specific și însemnelor distinctive pentru funcționarii publici cu statut special din sistemul administrației penitenciare:</w:t>
            </w:r>
          </w:p>
          <w:p w:rsidR="00CB3691" w:rsidRPr="00CB3691" w:rsidRDefault="00CB3691" w:rsidP="00D54F8F">
            <w:pPr>
              <w:autoSpaceDE w:val="0"/>
              <w:autoSpaceDN w:val="0"/>
              <w:adjustRightInd w:val="0"/>
              <w:spacing w:before="120" w:line="276" w:lineRule="auto"/>
              <w:jc w:val="both"/>
              <w:rPr>
                <w:rFonts w:ascii="Trebuchet MS" w:hAnsi="Trebuchet MS"/>
                <w:sz w:val="22"/>
                <w:szCs w:val="22"/>
                <w:lang w:val="ro-RO"/>
              </w:rPr>
            </w:pPr>
            <w:r w:rsidRPr="00CB3691">
              <w:rPr>
                <w:rFonts w:ascii="Trebuchet MS" w:hAnsi="Trebuchet MS"/>
                <w:sz w:val="22"/>
                <w:szCs w:val="22"/>
                <w:lang w:val="ro-RO"/>
              </w:rPr>
              <w:t>“ART. 4</w:t>
            </w:r>
          </w:p>
          <w:p w:rsidR="00CB3691" w:rsidRDefault="00CB3691" w:rsidP="00D54F8F">
            <w:pPr>
              <w:autoSpaceDE w:val="0"/>
              <w:autoSpaceDN w:val="0"/>
              <w:adjustRightInd w:val="0"/>
              <w:spacing w:before="120" w:line="276" w:lineRule="auto"/>
              <w:jc w:val="both"/>
              <w:rPr>
                <w:rFonts w:ascii="Trebuchet MS" w:hAnsi="Trebuchet MS"/>
                <w:sz w:val="22"/>
                <w:szCs w:val="22"/>
                <w:lang w:val="ro-RO"/>
              </w:rPr>
            </w:pPr>
            <w:r w:rsidRPr="00CB3691">
              <w:rPr>
                <w:rFonts w:ascii="Trebuchet MS" w:hAnsi="Trebuchet MS"/>
                <w:sz w:val="22"/>
                <w:szCs w:val="22"/>
                <w:lang w:val="ro-RO"/>
              </w:rPr>
              <w:t>Structura normelor de echipare se poate modifica prin ordin al ministrului justiţiei. Valoarea articolelor introduse în norma de echipare nu va depăși valoarea articolelor scoase din normă.”</w:t>
            </w:r>
          </w:p>
          <w:p w:rsidR="002F1E12" w:rsidRDefault="002F1E12" w:rsidP="00D54F8F">
            <w:pPr>
              <w:autoSpaceDE w:val="0"/>
              <w:autoSpaceDN w:val="0"/>
              <w:adjustRightInd w:val="0"/>
              <w:spacing w:line="276" w:lineRule="auto"/>
              <w:rPr>
                <w:rFonts w:ascii="Trebuchet MS" w:hAnsi="Trebuchet MS"/>
                <w:sz w:val="22"/>
                <w:szCs w:val="22"/>
                <w:lang w:val="ro-RO"/>
              </w:rPr>
            </w:pPr>
          </w:p>
          <w:p w:rsidR="006624D8" w:rsidRPr="00080AFE" w:rsidRDefault="00B16700" w:rsidP="00CB5D81">
            <w:pPr>
              <w:autoSpaceDE w:val="0"/>
              <w:autoSpaceDN w:val="0"/>
              <w:adjustRightInd w:val="0"/>
              <w:spacing w:line="276" w:lineRule="auto"/>
              <w:jc w:val="both"/>
              <w:rPr>
                <w:rFonts w:ascii="Trebuchet MS" w:hAnsi="Trebuchet MS"/>
                <w:b/>
                <w:bCs/>
                <w:sz w:val="22"/>
                <w:szCs w:val="22"/>
                <w:lang w:val="ro-RO"/>
              </w:rPr>
            </w:pPr>
            <w:r>
              <w:rPr>
                <w:rFonts w:ascii="Trebuchet MS" w:hAnsi="Trebuchet MS"/>
                <w:b/>
                <w:sz w:val="22"/>
                <w:szCs w:val="22"/>
                <w:lang w:val="ro-RO"/>
              </w:rPr>
              <w:t>Este de menționat că s</w:t>
            </w:r>
            <w:r w:rsidR="002F1E12" w:rsidRPr="00D54F8F">
              <w:rPr>
                <w:rFonts w:ascii="Trebuchet MS" w:hAnsi="Trebuchet MS"/>
                <w:b/>
                <w:sz w:val="22"/>
                <w:szCs w:val="22"/>
                <w:lang w:val="ro-RO"/>
              </w:rPr>
              <w:t>tructura n</w:t>
            </w:r>
            <w:r w:rsidR="002F1E12" w:rsidRPr="00D54F8F">
              <w:rPr>
                <w:rFonts w:ascii="Trebuchet MS" w:hAnsi="Trebuchet MS" w:cs="Arial"/>
                <w:b/>
                <w:sz w:val="22"/>
                <w:szCs w:val="22"/>
                <w:lang w:val="ro-RO" w:eastAsia="ro-RO"/>
              </w:rPr>
              <w:t>ormel</w:t>
            </w:r>
            <w:r w:rsidR="00CB5D81">
              <w:rPr>
                <w:rFonts w:ascii="Trebuchet MS" w:hAnsi="Trebuchet MS" w:cs="Arial"/>
                <w:b/>
                <w:sz w:val="22"/>
                <w:szCs w:val="22"/>
                <w:lang w:val="ro-RO" w:eastAsia="ro-RO"/>
              </w:rPr>
              <w:t>or</w:t>
            </w:r>
            <w:r w:rsidR="002F1E12" w:rsidRPr="00D54F8F">
              <w:rPr>
                <w:rFonts w:ascii="Trebuchet MS" w:hAnsi="Trebuchet MS" w:cs="Arial"/>
                <w:b/>
                <w:sz w:val="22"/>
                <w:szCs w:val="22"/>
                <w:lang w:val="ro-RO" w:eastAsia="ro-RO"/>
              </w:rPr>
              <w:t xml:space="preserve"> de echipare nr. 4 și 5 din Anexa nr. 2 la Hotărârea Guvernului nr. 1997/2004 a fost modificată în anul 2013 p</w:t>
            </w:r>
            <w:r w:rsidR="002F1E12" w:rsidRPr="00D54F8F">
              <w:rPr>
                <w:rFonts w:ascii="Trebuchet MS" w:hAnsi="Trebuchet MS"/>
                <w:b/>
                <w:sz w:val="22"/>
                <w:szCs w:val="22"/>
                <w:lang w:val="ro-RO"/>
              </w:rPr>
              <w:t xml:space="preserve">rin </w:t>
            </w:r>
            <w:r w:rsidR="002F1E12" w:rsidRPr="00D54F8F">
              <w:rPr>
                <w:rFonts w:ascii="Trebuchet MS" w:hAnsi="Trebuchet MS" w:cs="Arial"/>
                <w:b/>
                <w:sz w:val="22"/>
                <w:szCs w:val="22"/>
                <w:lang w:val="ro-RO" w:eastAsia="ro-RO"/>
              </w:rPr>
              <w:t>Ordinul ministrului justiției nr. 2908/C/2013</w:t>
            </w:r>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privind</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aprobarea</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Regulamentului</w:t>
            </w:r>
            <w:proofErr w:type="spellEnd"/>
            <w:r w:rsidR="002F1E12" w:rsidRPr="002F1E12">
              <w:rPr>
                <w:rFonts w:ascii="Trebuchet MS" w:eastAsiaTheme="minorHAnsi" w:hAnsi="Trebuchet MS"/>
                <w:sz w:val="22"/>
                <w:szCs w:val="22"/>
              </w:rPr>
              <w:t xml:space="preserve"> pentru </w:t>
            </w:r>
            <w:proofErr w:type="spellStart"/>
            <w:r w:rsidR="002F1E12" w:rsidRPr="002F1E12">
              <w:rPr>
                <w:rFonts w:ascii="Trebuchet MS" w:eastAsiaTheme="minorHAnsi" w:hAnsi="Trebuchet MS"/>
                <w:sz w:val="22"/>
                <w:szCs w:val="22"/>
              </w:rPr>
              <w:t>descrierea</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compunerea</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şi</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modul</w:t>
            </w:r>
            <w:proofErr w:type="spellEnd"/>
            <w:r w:rsidR="002F1E12" w:rsidRPr="002F1E12">
              <w:rPr>
                <w:rFonts w:ascii="Trebuchet MS" w:eastAsiaTheme="minorHAnsi" w:hAnsi="Trebuchet MS"/>
                <w:sz w:val="22"/>
                <w:szCs w:val="22"/>
              </w:rPr>
              <w:t xml:space="preserve"> de </w:t>
            </w:r>
            <w:proofErr w:type="spellStart"/>
            <w:r w:rsidR="002F1E12" w:rsidRPr="002F1E12">
              <w:rPr>
                <w:rFonts w:ascii="Trebuchet MS" w:eastAsiaTheme="minorHAnsi" w:hAnsi="Trebuchet MS"/>
                <w:sz w:val="22"/>
                <w:szCs w:val="22"/>
              </w:rPr>
              <w:t>purtare</w:t>
            </w:r>
            <w:proofErr w:type="spellEnd"/>
            <w:r w:rsidR="002F1E12" w:rsidRPr="002F1E12">
              <w:rPr>
                <w:rFonts w:ascii="Trebuchet MS" w:eastAsiaTheme="minorHAnsi" w:hAnsi="Trebuchet MS"/>
                <w:sz w:val="22"/>
                <w:szCs w:val="22"/>
              </w:rPr>
              <w:t xml:space="preserve"> a </w:t>
            </w:r>
            <w:proofErr w:type="spellStart"/>
            <w:r w:rsidR="002F1E12" w:rsidRPr="002F1E12">
              <w:rPr>
                <w:rFonts w:ascii="Trebuchet MS" w:eastAsiaTheme="minorHAnsi" w:hAnsi="Trebuchet MS"/>
                <w:sz w:val="22"/>
                <w:szCs w:val="22"/>
              </w:rPr>
              <w:t>uniformelor</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şi</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echipamentului</w:t>
            </w:r>
            <w:proofErr w:type="spellEnd"/>
            <w:r w:rsidR="002F1E12" w:rsidRPr="002F1E12">
              <w:rPr>
                <w:rFonts w:ascii="Trebuchet MS" w:eastAsiaTheme="minorHAnsi" w:hAnsi="Trebuchet MS"/>
                <w:sz w:val="22"/>
                <w:szCs w:val="22"/>
              </w:rPr>
              <w:t xml:space="preserve"> specific pentru </w:t>
            </w:r>
            <w:proofErr w:type="spellStart"/>
            <w:r w:rsidR="002F1E12" w:rsidRPr="002F1E12">
              <w:rPr>
                <w:rFonts w:ascii="Trebuchet MS" w:eastAsiaTheme="minorHAnsi" w:hAnsi="Trebuchet MS"/>
                <w:sz w:val="22"/>
                <w:szCs w:val="22"/>
              </w:rPr>
              <w:t>funcţionarii</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publici</w:t>
            </w:r>
            <w:proofErr w:type="spellEnd"/>
            <w:r w:rsidR="002F1E12" w:rsidRPr="002F1E12">
              <w:rPr>
                <w:rFonts w:ascii="Trebuchet MS" w:eastAsiaTheme="minorHAnsi" w:hAnsi="Trebuchet MS"/>
                <w:sz w:val="22"/>
                <w:szCs w:val="22"/>
              </w:rPr>
              <w:t xml:space="preserve"> cu </w:t>
            </w:r>
            <w:proofErr w:type="spellStart"/>
            <w:r w:rsidR="002F1E12" w:rsidRPr="002F1E12">
              <w:rPr>
                <w:rFonts w:ascii="Trebuchet MS" w:eastAsiaTheme="minorHAnsi" w:hAnsi="Trebuchet MS"/>
                <w:sz w:val="22"/>
                <w:szCs w:val="22"/>
              </w:rPr>
              <w:t>statut</w:t>
            </w:r>
            <w:proofErr w:type="spellEnd"/>
            <w:r w:rsidR="002F1E12" w:rsidRPr="002F1E12">
              <w:rPr>
                <w:rFonts w:ascii="Trebuchet MS" w:eastAsiaTheme="minorHAnsi" w:hAnsi="Trebuchet MS"/>
                <w:sz w:val="22"/>
                <w:szCs w:val="22"/>
              </w:rPr>
              <w:t xml:space="preserve"> special din sistemul </w:t>
            </w:r>
            <w:proofErr w:type="spellStart"/>
            <w:r w:rsidR="002F1E12" w:rsidRPr="002F1E12">
              <w:rPr>
                <w:rFonts w:ascii="Trebuchet MS" w:eastAsiaTheme="minorHAnsi" w:hAnsi="Trebuchet MS"/>
                <w:sz w:val="22"/>
                <w:szCs w:val="22"/>
              </w:rPr>
              <w:t>administraţiei</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penitenciare</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precum</w:t>
            </w:r>
            <w:proofErr w:type="spellEnd"/>
            <w:r w:rsidR="002F1E12" w:rsidRPr="002F1E12">
              <w:rPr>
                <w:rFonts w:ascii="Trebuchet MS" w:eastAsiaTheme="minorHAnsi" w:hAnsi="Trebuchet MS"/>
                <w:sz w:val="22"/>
                <w:szCs w:val="22"/>
              </w:rPr>
              <w:t xml:space="preserve"> </w:t>
            </w:r>
            <w:proofErr w:type="spellStart"/>
            <w:r w:rsidR="002F1E12" w:rsidRPr="002F1E12">
              <w:rPr>
                <w:rFonts w:ascii="Trebuchet MS" w:eastAsiaTheme="minorHAnsi" w:hAnsi="Trebuchet MS"/>
                <w:sz w:val="22"/>
                <w:szCs w:val="22"/>
              </w:rPr>
              <w:t>şi</w:t>
            </w:r>
            <w:proofErr w:type="spellEnd"/>
            <w:r w:rsidR="002F1E12" w:rsidRPr="002F1E12">
              <w:rPr>
                <w:rFonts w:ascii="Trebuchet MS" w:eastAsiaTheme="minorHAnsi" w:hAnsi="Trebuchet MS"/>
                <w:sz w:val="22"/>
                <w:szCs w:val="22"/>
              </w:rPr>
              <w:t xml:space="preserve"> a </w:t>
            </w:r>
            <w:proofErr w:type="spellStart"/>
            <w:r w:rsidR="002F1E12" w:rsidRPr="002F1E12">
              <w:rPr>
                <w:rFonts w:ascii="Trebuchet MS" w:eastAsiaTheme="minorHAnsi" w:hAnsi="Trebuchet MS"/>
                <w:sz w:val="22"/>
                <w:szCs w:val="22"/>
              </w:rPr>
              <w:t>regulilor</w:t>
            </w:r>
            <w:proofErr w:type="spellEnd"/>
            <w:r w:rsidR="002F1E12" w:rsidRPr="002F1E12">
              <w:rPr>
                <w:rFonts w:ascii="Trebuchet MS" w:eastAsiaTheme="minorHAnsi" w:hAnsi="Trebuchet MS"/>
                <w:sz w:val="22"/>
                <w:szCs w:val="22"/>
              </w:rPr>
              <w:t xml:space="preserve"> de </w:t>
            </w:r>
            <w:proofErr w:type="spellStart"/>
            <w:r w:rsidR="002F1E12" w:rsidRPr="002F1E12">
              <w:rPr>
                <w:rFonts w:ascii="Trebuchet MS" w:eastAsiaTheme="minorHAnsi" w:hAnsi="Trebuchet MS"/>
                <w:sz w:val="22"/>
                <w:szCs w:val="22"/>
              </w:rPr>
              <w:t>acordare</w:t>
            </w:r>
            <w:proofErr w:type="spellEnd"/>
            <w:r w:rsidR="002F1E12" w:rsidRPr="002F1E12">
              <w:rPr>
                <w:rFonts w:ascii="Trebuchet MS" w:eastAsiaTheme="minorHAnsi" w:hAnsi="Trebuchet MS"/>
                <w:sz w:val="22"/>
                <w:szCs w:val="22"/>
              </w:rPr>
              <w:t xml:space="preserve"> a </w:t>
            </w:r>
            <w:proofErr w:type="spellStart"/>
            <w:r w:rsidR="002F1E12" w:rsidRPr="002F1E12">
              <w:rPr>
                <w:rFonts w:ascii="Trebuchet MS" w:eastAsiaTheme="minorHAnsi" w:hAnsi="Trebuchet MS"/>
                <w:sz w:val="22"/>
                <w:szCs w:val="22"/>
              </w:rPr>
              <w:t>drepturilor</w:t>
            </w:r>
            <w:proofErr w:type="spellEnd"/>
            <w:r w:rsidR="002F1E12" w:rsidRPr="002F1E12">
              <w:rPr>
                <w:rFonts w:ascii="Trebuchet MS" w:eastAsiaTheme="minorHAnsi" w:hAnsi="Trebuchet MS"/>
                <w:sz w:val="22"/>
                <w:szCs w:val="22"/>
              </w:rPr>
              <w:t xml:space="preserve"> de </w:t>
            </w:r>
            <w:proofErr w:type="spellStart"/>
            <w:r w:rsidR="002F1E12" w:rsidRPr="002F1E12">
              <w:rPr>
                <w:rFonts w:ascii="Trebuchet MS" w:eastAsiaTheme="minorHAnsi" w:hAnsi="Trebuchet MS"/>
                <w:sz w:val="22"/>
                <w:szCs w:val="22"/>
              </w:rPr>
              <w:t>echipament</w:t>
            </w:r>
            <w:proofErr w:type="spellEnd"/>
            <w:r w:rsidR="002F1E12">
              <w:rPr>
                <w:rFonts w:ascii="Trebuchet MS" w:eastAsiaTheme="minorHAnsi" w:hAnsi="Trebuchet MS"/>
                <w:sz w:val="22"/>
                <w:szCs w:val="22"/>
              </w:rPr>
              <w:t>.</w:t>
            </w:r>
            <w:r w:rsidR="00EB5A7C">
              <w:rPr>
                <w:rFonts w:ascii="Trebuchet MS" w:hAnsi="Trebuchet MS" w:cs="Arial"/>
                <w:sz w:val="22"/>
                <w:szCs w:val="22"/>
                <w:lang w:val="ro-RO" w:eastAsia="ro-RO"/>
              </w:rPr>
              <w:t xml:space="preserve">    </w:t>
            </w:r>
            <w:r w:rsidR="00DD7A78">
              <w:rPr>
                <w:rFonts w:ascii="Trebuchet MS" w:hAnsi="Trebuchet MS" w:cs="Arial"/>
                <w:sz w:val="22"/>
                <w:szCs w:val="22"/>
                <w:lang w:val="ro-RO" w:eastAsia="ro-RO"/>
              </w:rPr>
              <w:t xml:space="preserve"> </w:t>
            </w:r>
            <w:r w:rsidR="00312C15">
              <w:rPr>
                <w:rFonts w:ascii="Trebuchet MS" w:hAnsi="Trebuchet MS" w:cs="Arial"/>
                <w:sz w:val="22"/>
                <w:szCs w:val="22"/>
                <w:lang w:val="ro-RO" w:eastAsia="ro-RO"/>
              </w:rPr>
              <w:t xml:space="preserve"> </w:t>
            </w:r>
          </w:p>
        </w:tc>
      </w:tr>
      <w:tr w:rsidR="00072E26" w:rsidRPr="00080AFE" w:rsidTr="000F3BE4">
        <w:tc>
          <w:tcPr>
            <w:tcW w:w="3970" w:type="dxa"/>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lastRenderedPageBreak/>
              <w:t xml:space="preserve">3. Alte </w:t>
            </w:r>
            <w:proofErr w:type="spellStart"/>
            <w:r w:rsidRPr="00080AFE">
              <w:rPr>
                <w:rFonts w:ascii="Trebuchet MS" w:hAnsi="Trebuchet MS" w:cs="Arial"/>
                <w:snapToGrid w:val="0"/>
                <w:sz w:val="22"/>
                <w:szCs w:val="22"/>
                <w:lang w:val="ro-RO"/>
              </w:rPr>
              <w:t>informaţii</w:t>
            </w:r>
            <w:proofErr w:type="spellEnd"/>
          </w:p>
        </w:tc>
        <w:tc>
          <w:tcPr>
            <w:tcW w:w="6946" w:type="dxa"/>
            <w:gridSpan w:val="7"/>
          </w:tcPr>
          <w:p w:rsidR="004D185C" w:rsidRPr="00080AFE" w:rsidRDefault="004D185C" w:rsidP="00D54F8F">
            <w:pPr>
              <w:spacing w:line="276" w:lineRule="auto"/>
              <w:jc w:val="both"/>
              <w:rPr>
                <w:rFonts w:ascii="Trebuchet MS" w:hAnsi="Trebuchet MS" w:cs="Arial"/>
                <w:sz w:val="22"/>
                <w:szCs w:val="22"/>
                <w:lang w:val="ro-RO"/>
              </w:rPr>
            </w:pPr>
          </w:p>
        </w:tc>
      </w:tr>
      <w:tr w:rsidR="00072E26" w:rsidRPr="00080AFE" w:rsidTr="000F3BE4">
        <w:tc>
          <w:tcPr>
            <w:tcW w:w="10916" w:type="dxa"/>
            <w:gridSpan w:val="8"/>
          </w:tcPr>
          <w:p w:rsidR="004D185C" w:rsidRPr="00080AFE" w:rsidRDefault="004D185C" w:rsidP="00D54F8F">
            <w:pPr>
              <w:spacing w:line="276" w:lineRule="auto"/>
              <w:jc w:val="both"/>
              <w:rPr>
                <w:rFonts w:ascii="Trebuchet MS" w:hAnsi="Trebuchet MS" w:cs="Arial"/>
                <w:b/>
                <w:snapToGrid w:val="0"/>
                <w:sz w:val="22"/>
                <w:szCs w:val="22"/>
                <w:lang w:val="ro-RO"/>
              </w:rPr>
            </w:pPr>
            <w:r w:rsidRPr="00080AFE">
              <w:rPr>
                <w:rFonts w:ascii="Trebuchet MS" w:hAnsi="Trebuchet MS" w:cs="Arial"/>
                <w:b/>
                <w:snapToGrid w:val="0"/>
                <w:sz w:val="22"/>
                <w:szCs w:val="22"/>
                <w:lang w:val="ro-RO"/>
              </w:rPr>
              <w:t>Secţiunea a 3-a – Impactul socioeconomic al proiectului de act normativ</w:t>
            </w:r>
          </w:p>
        </w:tc>
      </w:tr>
      <w:tr w:rsidR="00072E26" w:rsidRPr="00080AFE" w:rsidTr="000F3BE4">
        <w:tc>
          <w:tcPr>
            <w:tcW w:w="3970" w:type="dxa"/>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1. Impactul macroeconomic</w:t>
            </w:r>
          </w:p>
        </w:tc>
        <w:tc>
          <w:tcPr>
            <w:tcW w:w="6946" w:type="dxa"/>
            <w:gridSpan w:val="7"/>
          </w:tcPr>
          <w:p w:rsidR="004D185C" w:rsidRPr="00080AFE" w:rsidRDefault="004D185C" w:rsidP="00D54F8F">
            <w:pPr>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 xml:space="preserve">Nu este cazul. </w:t>
            </w:r>
          </w:p>
        </w:tc>
      </w:tr>
      <w:tr w:rsidR="00072E26" w:rsidRPr="00080AFE" w:rsidTr="000F3BE4">
        <w:tc>
          <w:tcPr>
            <w:tcW w:w="3970" w:type="dxa"/>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1</w:t>
            </w:r>
            <w:r w:rsidRPr="00080AFE">
              <w:rPr>
                <w:rFonts w:ascii="Trebuchet MS" w:hAnsi="Trebuchet MS" w:cs="Arial"/>
                <w:snapToGrid w:val="0"/>
                <w:sz w:val="22"/>
                <w:szCs w:val="22"/>
                <w:vertAlign w:val="superscript"/>
                <w:lang w:val="ro-RO"/>
              </w:rPr>
              <w:t>1</w:t>
            </w:r>
            <w:r w:rsidRPr="00080AFE">
              <w:rPr>
                <w:rFonts w:ascii="Trebuchet MS" w:hAnsi="Trebuchet MS" w:cs="Arial"/>
                <w:snapToGrid w:val="0"/>
                <w:sz w:val="22"/>
                <w:szCs w:val="22"/>
                <w:lang w:val="ro-RO"/>
              </w:rPr>
              <w:t>. Impactul asupra mediului concurențial și domeniului ajutoarelor de stat</w:t>
            </w:r>
          </w:p>
        </w:tc>
        <w:tc>
          <w:tcPr>
            <w:tcW w:w="6946" w:type="dxa"/>
            <w:gridSpan w:val="7"/>
          </w:tcPr>
          <w:p w:rsidR="004D185C" w:rsidRPr="00080AFE" w:rsidRDefault="004D185C" w:rsidP="00D54F8F">
            <w:pPr>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Nu este cazul</w:t>
            </w:r>
            <w:r w:rsidR="00FF44FA">
              <w:rPr>
                <w:rFonts w:ascii="Trebuchet MS" w:hAnsi="Trebuchet MS" w:cs="Arial"/>
                <w:sz w:val="22"/>
                <w:szCs w:val="22"/>
                <w:lang w:val="ro-RO"/>
              </w:rPr>
              <w:t>.</w:t>
            </w:r>
            <w:r w:rsidRPr="00080AFE">
              <w:rPr>
                <w:rFonts w:ascii="Trebuchet MS" w:hAnsi="Trebuchet MS" w:cs="Arial"/>
                <w:sz w:val="22"/>
                <w:szCs w:val="22"/>
                <w:lang w:val="ro-RO"/>
              </w:rPr>
              <w:t xml:space="preserve"> </w:t>
            </w:r>
          </w:p>
        </w:tc>
      </w:tr>
      <w:tr w:rsidR="00072E26" w:rsidRPr="00080AFE" w:rsidTr="000F3BE4">
        <w:tc>
          <w:tcPr>
            <w:tcW w:w="3970" w:type="dxa"/>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2. Impactul asupra mediului afaceri</w:t>
            </w:r>
          </w:p>
        </w:tc>
        <w:tc>
          <w:tcPr>
            <w:tcW w:w="6946" w:type="dxa"/>
            <w:gridSpan w:val="7"/>
          </w:tcPr>
          <w:p w:rsidR="004D185C" w:rsidRPr="00080AFE" w:rsidRDefault="004D185C" w:rsidP="00D54F8F">
            <w:pPr>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Nu este cazul</w:t>
            </w:r>
            <w:r w:rsidR="00FF44FA">
              <w:rPr>
                <w:rFonts w:ascii="Trebuchet MS" w:hAnsi="Trebuchet MS" w:cs="Arial"/>
                <w:sz w:val="22"/>
                <w:szCs w:val="22"/>
                <w:lang w:val="ro-RO"/>
              </w:rPr>
              <w:t>.</w:t>
            </w:r>
            <w:r w:rsidRPr="00080AFE">
              <w:rPr>
                <w:rFonts w:ascii="Trebuchet MS" w:hAnsi="Trebuchet MS" w:cs="Arial"/>
                <w:sz w:val="22"/>
                <w:szCs w:val="22"/>
                <w:lang w:val="ro-RO"/>
              </w:rPr>
              <w:t xml:space="preserve"> </w:t>
            </w:r>
          </w:p>
        </w:tc>
      </w:tr>
      <w:tr w:rsidR="00072E26" w:rsidRPr="00080AFE" w:rsidTr="000F3BE4">
        <w:tc>
          <w:tcPr>
            <w:tcW w:w="3970" w:type="dxa"/>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3. Impactul social</w:t>
            </w:r>
          </w:p>
        </w:tc>
        <w:tc>
          <w:tcPr>
            <w:tcW w:w="6946" w:type="dxa"/>
            <w:gridSpan w:val="7"/>
          </w:tcPr>
          <w:p w:rsidR="004D185C" w:rsidRPr="00080AFE" w:rsidRDefault="004D185C" w:rsidP="00D54F8F">
            <w:pPr>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Nu este cazul</w:t>
            </w:r>
            <w:r w:rsidR="00FF44FA">
              <w:rPr>
                <w:rFonts w:ascii="Trebuchet MS" w:hAnsi="Trebuchet MS" w:cs="Arial"/>
                <w:sz w:val="22"/>
                <w:szCs w:val="22"/>
                <w:lang w:val="ro-RO"/>
              </w:rPr>
              <w:t>.</w:t>
            </w:r>
          </w:p>
        </w:tc>
      </w:tr>
      <w:tr w:rsidR="00072E26" w:rsidRPr="00080AFE" w:rsidTr="000F3BE4">
        <w:tc>
          <w:tcPr>
            <w:tcW w:w="3970" w:type="dxa"/>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4. Impactul asupra mediului</w:t>
            </w:r>
          </w:p>
        </w:tc>
        <w:tc>
          <w:tcPr>
            <w:tcW w:w="6946" w:type="dxa"/>
            <w:gridSpan w:val="7"/>
          </w:tcPr>
          <w:p w:rsidR="004D185C" w:rsidRPr="00080AFE" w:rsidRDefault="004D185C" w:rsidP="00D54F8F">
            <w:pPr>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Nu este cazul</w:t>
            </w:r>
            <w:r w:rsidR="00FF44FA">
              <w:rPr>
                <w:rFonts w:ascii="Trebuchet MS" w:hAnsi="Trebuchet MS" w:cs="Arial"/>
                <w:sz w:val="22"/>
                <w:szCs w:val="22"/>
                <w:lang w:val="ro-RO"/>
              </w:rPr>
              <w:t>.</w:t>
            </w:r>
          </w:p>
        </w:tc>
      </w:tr>
      <w:tr w:rsidR="00072E26" w:rsidRPr="00080AFE" w:rsidTr="000F3BE4">
        <w:tc>
          <w:tcPr>
            <w:tcW w:w="3970" w:type="dxa"/>
          </w:tcPr>
          <w:p w:rsidR="004D185C" w:rsidRPr="00080AFE" w:rsidRDefault="004D185C"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5. Alte </w:t>
            </w:r>
            <w:proofErr w:type="spellStart"/>
            <w:r w:rsidRPr="00080AFE">
              <w:rPr>
                <w:rFonts w:ascii="Trebuchet MS" w:hAnsi="Trebuchet MS" w:cs="Arial"/>
                <w:snapToGrid w:val="0"/>
                <w:sz w:val="22"/>
                <w:szCs w:val="22"/>
                <w:lang w:val="ro-RO"/>
              </w:rPr>
              <w:t>informaţii</w:t>
            </w:r>
            <w:proofErr w:type="spellEnd"/>
          </w:p>
        </w:tc>
        <w:tc>
          <w:tcPr>
            <w:tcW w:w="6946" w:type="dxa"/>
            <w:gridSpan w:val="7"/>
          </w:tcPr>
          <w:p w:rsidR="004D185C" w:rsidRPr="00080AFE" w:rsidRDefault="00FF44FA" w:rsidP="00D54F8F">
            <w:pPr>
              <w:spacing w:line="276" w:lineRule="auto"/>
              <w:jc w:val="both"/>
              <w:rPr>
                <w:rFonts w:ascii="Trebuchet MS" w:hAnsi="Trebuchet MS" w:cs="Arial"/>
                <w:sz w:val="22"/>
                <w:szCs w:val="22"/>
                <w:lang w:val="ro-RO"/>
              </w:rPr>
            </w:pPr>
            <w:r>
              <w:rPr>
                <w:rFonts w:ascii="Trebuchet MS" w:hAnsi="Trebuchet MS" w:cs="Arial"/>
                <w:sz w:val="22"/>
                <w:szCs w:val="22"/>
                <w:lang w:val="ro-RO"/>
              </w:rPr>
              <w:t>Nu au fost identificate.</w:t>
            </w:r>
          </w:p>
        </w:tc>
      </w:tr>
      <w:tr w:rsidR="00072E26" w:rsidRPr="00080AFE" w:rsidTr="000F3BE4">
        <w:tc>
          <w:tcPr>
            <w:tcW w:w="10916" w:type="dxa"/>
            <w:gridSpan w:val="8"/>
          </w:tcPr>
          <w:p w:rsidR="004C3D53" w:rsidRPr="00080AFE" w:rsidRDefault="00022A47" w:rsidP="00D54F8F">
            <w:pPr>
              <w:autoSpaceDE w:val="0"/>
              <w:autoSpaceDN w:val="0"/>
              <w:adjustRightInd w:val="0"/>
              <w:spacing w:line="276" w:lineRule="auto"/>
              <w:jc w:val="both"/>
              <w:rPr>
                <w:rFonts w:ascii="Trebuchet MS" w:hAnsi="Trebuchet MS" w:cs="Arial"/>
                <w:b/>
                <w:snapToGrid w:val="0"/>
                <w:sz w:val="22"/>
                <w:szCs w:val="22"/>
                <w:lang w:val="ro-RO"/>
              </w:rPr>
            </w:pPr>
            <w:r w:rsidRPr="00080AFE">
              <w:rPr>
                <w:rFonts w:ascii="Trebuchet MS" w:hAnsi="Trebuchet MS" w:cs="Arial"/>
                <w:b/>
                <w:snapToGrid w:val="0"/>
                <w:sz w:val="22"/>
                <w:szCs w:val="22"/>
                <w:lang w:val="ro-RO"/>
              </w:rPr>
              <w:t xml:space="preserve">Secţiunea a 4-a – Impactul financiar asupra bugetului general consolidat, atât pe termen scurt, pentru anul curent, cât </w:t>
            </w:r>
            <w:proofErr w:type="spellStart"/>
            <w:r w:rsidRPr="00080AFE">
              <w:rPr>
                <w:rFonts w:ascii="Trebuchet MS" w:hAnsi="Trebuchet MS" w:cs="Arial"/>
                <w:b/>
                <w:snapToGrid w:val="0"/>
                <w:sz w:val="22"/>
                <w:szCs w:val="22"/>
                <w:lang w:val="ro-RO"/>
              </w:rPr>
              <w:t>şi</w:t>
            </w:r>
            <w:proofErr w:type="spellEnd"/>
            <w:r w:rsidRPr="00080AFE">
              <w:rPr>
                <w:rFonts w:ascii="Trebuchet MS" w:hAnsi="Trebuchet MS" w:cs="Arial"/>
                <w:b/>
                <w:snapToGrid w:val="0"/>
                <w:sz w:val="22"/>
                <w:szCs w:val="22"/>
                <w:lang w:val="ro-RO"/>
              </w:rPr>
              <w:t xml:space="preserve"> pe termen lung (5 ani).</w:t>
            </w:r>
          </w:p>
        </w:tc>
      </w:tr>
      <w:tr w:rsidR="00072E26" w:rsidRPr="00080AFE" w:rsidTr="000F3BE4">
        <w:tc>
          <w:tcPr>
            <w:tcW w:w="10916" w:type="dxa"/>
            <w:gridSpan w:val="8"/>
          </w:tcPr>
          <w:p w:rsidR="00022A47" w:rsidRPr="00080AFE" w:rsidRDefault="00022A47" w:rsidP="00D54F8F">
            <w:pPr>
              <w:spacing w:line="276" w:lineRule="auto"/>
              <w:jc w:val="right"/>
              <w:rPr>
                <w:rFonts w:ascii="Trebuchet MS" w:hAnsi="Trebuchet MS" w:cs="Arial"/>
                <w:snapToGrid w:val="0"/>
                <w:sz w:val="22"/>
                <w:szCs w:val="22"/>
                <w:lang w:val="ro-RO"/>
              </w:rPr>
            </w:pPr>
            <w:r w:rsidRPr="00080AFE">
              <w:rPr>
                <w:rFonts w:ascii="Trebuchet MS" w:hAnsi="Trebuchet MS" w:cs="Arial"/>
                <w:snapToGrid w:val="0"/>
                <w:sz w:val="22"/>
                <w:szCs w:val="22"/>
                <w:lang w:val="ro-RO"/>
              </w:rPr>
              <w:t>- mii lei -</w:t>
            </w:r>
          </w:p>
        </w:tc>
      </w:tr>
      <w:tr w:rsidR="00072E26" w:rsidRPr="00080AFE" w:rsidTr="000F3BE4">
        <w:tc>
          <w:tcPr>
            <w:tcW w:w="4631" w:type="dxa"/>
            <w:gridSpan w:val="2"/>
          </w:tcPr>
          <w:p w:rsidR="00022A47" w:rsidRPr="00080AFE" w:rsidRDefault="00022A47" w:rsidP="00D54F8F">
            <w:pPr>
              <w:spacing w:line="276" w:lineRule="auto"/>
              <w:jc w:val="center"/>
              <w:rPr>
                <w:rFonts w:ascii="Trebuchet MS" w:hAnsi="Trebuchet MS" w:cs="Arial"/>
                <w:snapToGrid w:val="0"/>
                <w:sz w:val="22"/>
                <w:szCs w:val="22"/>
                <w:lang w:val="ro-RO"/>
              </w:rPr>
            </w:pPr>
            <w:r w:rsidRPr="00080AFE">
              <w:rPr>
                <w:rFonts w:ascii="Trebuchet MS" w:hAnsi="Trebuchet MS" w:cs="Arial"/>
                <w:snapToGrid w:val="0"/>
                <w:sz w:val="22"/>
                <w:szCs w:val="22"/>
                <w:lang w:val="ro-RO"/>
              </w:rPr>
              <w:t>Indicatori</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Anul curent</w:t>
            </w:r>
          </w:p>
          <w:p w:rsidR="00022A47" w:rsidRPr="00080AFE" w:rsidRDefault="00022A47" w:rsidP="00D54F8F">
            <w:pPr>
              <w:spacing w:line="276" w:lineRule="auto"/>
              <w:jc w:val="center"/>
              <w:rPr>
                <w:rFonts w:ascii="Trebuchet MS" w:hAnsi="Trebuchet MS" w:cs="Arial"/>
                <w:sz w:val="22"/>
                <w:szCs w:val="22"/>
                <w:lang w:val="ro-RO"/>
              </w:rPr>
            </w:pPr>
          </w:p>
        </w:tc>
        <w:tc>
          <w:tcPr>
            <w:tcW w:w="4320" w:type="dxa"/>
            <w:gridSpan w:val="4"/>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Următorii 4 ani</w:t>
            </w: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Media pe 5 ani</w:t>
            </w:r>
          </w:p>
        </w:tc>
      </w:tr>
      <w:tr w:rsidR="00072E26" w:rsidRPr="00080AFE" w:rsidTr="000F3BE4">
        <w:tc>
          <w:tcPr>
            <w:tcW w:w="4631" w:type="dxa"/>
            <w:gridSpan w:val="2"/>
          </w:tcPr>
          <w:p w:rsidR="00022A47" w:rsidRPr="00080AFE" w:rsidRDefault="00022A47" w:rsidP="00D54F8F">
            <w:pPr>
              <w:spacing w:line="276" w:lineRule="auto"/>
              <w:jc w:val="center"/>
              <w:rPr>
                <w:rFonts w:ascii="Trebuchet MS" w:hAnsi="Trebuchet MS" w:cs="Arial"/>
                <w:snapToGrid w:val="0"/>
                <w:sz w:val="22"/>
                <w:szCs w:val="22"/>
                <w:lang w:val="ro-RO"/>
              </w:rPr>
            </w:pPr>
            <w:r w:rsidRPr="00080AFE">
              <w:rPr>
                <w:rFonts w:ascii="Trebuchet MS" w:hAnsi="Trebuchet MS" w:cs="Arial"/>
                <w:snapToGrid w:val="0"/>
                <w:sz w:val="22"/>
                <w:szCs w:val="22"/>
                <w:lang w:val="ro-RO"/>
              </w:rPr>
              <w:t>1</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2</w:t>
            </w:r>
          </w:p>
          <w:p w:rsidR="00022A47" w:rsidRPr="00080AFE" w:rsidRDefault="00FF44FA" w:rsidP="00D54F8F">
            <w:pPr>
              <w:spacing w:line="276" w:lineRule="auto"/>
              <w:jc w:val="center"/>
              <w:rPr>
                <w:rFonts w:ascii="Trebuchet MS" w:hAnsi="Trebuchet MS" w:cs="Arial"/>
                <w:sz w:val="22"/>
                <w:szCs w:val="22"/>
                <w:lang w:val="ro-RO"/>
              </w:rPr>
            </w:pPr>
            <w:r>
              <w:rPr>
                <w:rFonts w:ascii="Trebuchet MS" w:hAnsi="Trebuchet MS" w:cs="Arial"/>
                <w:sz w:val="22"/>
                <w:szCs w:val="22"/>
                <w:lang w:val="ro-RO"/>
              </w:rPr>
              <w:t>201</w:t>
            </w:r>
            <w:r w:rsidR="003A499D">
              <w:rPr>
                <w:rFonts w:ascii="Trebuchet MS" w:hAnsi="Trebuchet MS" w:cs="Arial"/>
                <w:sz w:val="22"/>
                <w:szCs w:val="22"/>
                <w:lang w:val="ro-RO"/>
              </w:rPr>
              <w:t>6</w:t>
            </w: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3</w:t>
            </w:r>
          </w:p>
          <w:p w:rsidR="00022A47" w:rsidRPr="00080AFE" w:rsidRDefault="00FD77CF"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201</w:t>
            </w:r>
            <w:r w:rsidR="003A499D">
              <w:rPr>
                <w:rFonts w:ascii="Trebuchet MS" w:hAnsi="Trebuchet MS" w:cs="Arial"/>
                <w:sz w:val="22"/>
                <w:szCs w:val="22"/>
                <w:lang w:val="ro-RO"/>
              </w:rPr>
              <w:t>7</w:t>
            </w: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4</w:t>
            </w:r>
          </w:p>
          <w:p w:rsidR="00022A47" w:rsidRPr="00080AFE" w:rsidRDefault="00FD77CF"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201</w:t>
            </w:r>
            <w:r w:rsidR="003A499D">
              <w:rPr>
                <w:rFonts w:ascii="Trebuchet MS" w:hAnsi="Trebuchet MS" w:cs="Arial"/>
                <w:sz w:val="22"/>
                <w:szCs w:val="22"/>
                <w:lang w:val="ro-RO"/>
              </w:rPr>
              <w:t>8</w:t>
            </w: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5</w:t>
            </w:r>
          </w:p>
          <w:p w:rsidR="00022A47" w:rsidRPr="00080AFE" w:rsidRDefault="00FD77CF"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20</w:t>
            </w:r>
            <w:r w:rsidR="003A499D">
              <w:rPr>
                <w:rFonts w:ascii="Trebuchet MS" w:hAnsi="Trebuchet MS" w:cs="Arial"/>
                <w:sz w:val="22"/>
                <w:szCs w:val="22"/>
                <w:lang w:val="ro-RO"/>
              </w:rPr>
              <w:t>19</w:t>
            </w: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6</w:t>
            </w:r>
          </w:p>
          <w:p w:rsidR="00022A47" w:rsidRPr="00080AFE" w:rsidRDefault="00FD77CF"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202</w:t>
            </w:r>
            <w:r w:rsidR="003A499D">
              <w:rPr>
                <w:rFonts w:ascii="Trebuchet MS" w:hAnsi="Trebuchet MS" w:cs="Arial"/>
                <w:sz w:val="22"/>
                <w:szCs w:val="22"/>
                <w:lang w:val="ro-RO"/>
              </w:rPr>
              <w:t>0</w:t>
            </w: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r w:rsidRPr="00080AFE">
              <w:rPr>
                <w:rFonts w:ascii="Trebuchet MS" w:hAnsi="Trebuchet MS" w:cs="Arial"/>
                <w:sz w:val="22"/>
                <w:szCs w:val="22"/>
                <w:lang w:val="ro-RO"/>
              </w:rPr>
              <w:t>7</w:t>
            </w:r>
          </w:p>
        </w:tc>
      </w:tr>
      <w:tr w:rsidR="00072E26" w:rsidRPr="00080AFE" w:rsidTr="000F3BE4">
        <w:tc>
          <w:tcPr>
            <w:tcW w:w="4631" w:type="dxa"/>
            <w:gridSpan w:val="2"/>
          </w:tcPr>
          <w:p w:rsidR="00022A47" w:rsidRPr="00080AFE" w:rsidRDefault="00022A47"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1. Modificări ale veniturilor bugetare, plus/minus, din care:</w:t>
            </w:r>
          </w:p>
        </w:tc>
        <w:tc>
          <w:tcPr>
            <w:tcW w:w="6285" w:type="dxa"/>
            <w:gridSpan w:val="6"/>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r>
      <w:tr w:rsidR="00072E26" w:rsidRPr="00080AFE" w:rsidTr="000F3BE4">
        <w:tc>
          <w:tcPr>
            <w:tcW w:w="4631" w:type="dxa"/>
            <w:gridSpan w:val="2"/>
          </w:tcPr>
          <w:p w:rsidR="00022A47" w:rsidRPr="00080AFE" w:rsidRDefault="00022A47"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a) buget de stat, din acesta:</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r>
      <w:tr w:rsidR="00072E26" w:rsidRPr="00080AFE" w:rsidTr="000F3BE4">
        <w:tc>
          <w:tcPr>
            <w:tcW w:w="4631" w:type="dxa"/>
            <w:gridSpan w:val="2"/>
          </w:tcPr>
          <w:p w:rsidR="00022A47" w:rsidRPr="00080AFE" w:rsidRDefault="00022A47"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lastRenderedPageBreak/>
              <w:t>(i) impozit pe profit</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r>
      <w:tr w:rsidR="00072E26" w:rsidRPr="00080AFE" w:rsidTr="000F3BE4">
        <w:tc>
          <w:tcPr>
            <w:tcW w:w="4631" w:type="dxa"/>
            <w:gridSpan w:val="2"/>
          </w:tcPr>
          <w:p w:rsidR="00022A47" w:rsidRPr="00080AFE" w:rsidRDefault="00022A47"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(ii) impozit pe venit</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r>
      <w:tr w:rsidR="00072E26" w:rsidRPr="00080AFE" w:rsidTr="000F3BE4">
        <w:tc>
          <w:tcPr>
            <w:tcW w:w="4631" w:type="dxa"/>
            <w:gridSpan w:val="2"/>
          </w:tcPr>
          <w:p w:rsidR="00022A47" w:rsidRPr="00080AFE" w:rsidRDefault="00022A47"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b) bugete locale:</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r>
      <w:tr w:rsidR="00072E26" w:rsidRPr="00080AFE" w:rsidTr="000F3BE4">
        <w:tc>
          <w:tcPr>
            <w:tcW w:w="4631" w:type="dxa"/>
            <w:gridSpan w:val="2"/>
          </w:tcPr>
          <w:p w:rsidR="00022A47" w:rsidRPr="00080AFE" w:rsidRDefault="00022A47"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(i) impozit pe profit</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r>
      <w:tr w:rsidR="00072E26" w:rsidRPr="00080AFE" w:rsidTr="000F3BE4">
        <w:tc>
          <w:tcPr>
            <w:tcW w:w="4631" w:type="dxa"/>
            <w:gridSpan w:val="2"/>
          </w:tcPr>
          <w:p w:rsidR="00022A47" w:rsidRPr="00080AFE" w:rsidRDefault="00022A47"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c) bugetul asigurărilor sociale de stat:</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r>
      <w:tr w:rsidR="00072E26" w:rsidRPr="00080AFE" w:rsidTr="000F3BE4">
        <w:tc>
          <w:tcPr>
            <w:tcW w:w="4631" w:type="dxa"/>
            <w:gridSpan w:val="2"/>
          </w:tcPr>
          <w:p w:rsidR="00022A47" w:rsidRPr="00080AFE" w:rsidRDefault="00022A47"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(i) </w:t>
            </w:r>
            <w:proofErr w:type="spellStart"/>
            <w:r w:rsidRPr="00080AFE">
              <w:rPr>
                <w:rFonts w:ascii="Trebuchet MS" w:hAnsi="Trebuchet MS" w:cs="Arial"/>
                <w:snapToGrid w:val="0"/>
                <w:sz w:val="22"/>
                <w:szCs w:val="22"/>
                <w:lang w:val="ro-RO"/>
              </w:rPr>
              <w:t>contribuţii</w:t>
            </w:r>
            <w:proofErr w:type="spellEnd"/>
            <w:r w:rsidRPr="00080AFE">
              <w:rPr>
                <w:rFonts w:ascii="Trebuchet MS" w:hAnsi="Trebuchet MS" w:cs="Arial"/>
                <w:snapToGrid w:val="0"/>
                <w:sz w:val="22"/>
                <w:szCs w:val="22"/>
                <w:lang w:val="ro-RO"/>
              </w:rPr>
              <w:t xml:space="preserve"> de asigurări</w:t>
            </w:r>
          </w:p>
        </w:tc>
        <w:tc>
          <w:tcPr>
            <w:tcW w:w="104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1080"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c>
          <w:tcPr>
            <w:tcW w:w="925" w:type="dxa"/>
            <w:shd w:val="clear" w:color="auto" w:fill="auto"/>
          </w:tcPr>
          <w:p w:rsidR="00022A47" w:rsidRPr="00080AFE" w:rsidRDefault="00022A47"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2. Modificări ale cheltuielilor bugetare, plus/minus, din care:</w:t>
            </w:r>
          </w:p>
        </w:tc>
        <w:tc>
          <w:tcPr>
            <w:tcW w:w="104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r w:rsidRPr="00FF44FA">
              <w:rPr>
                <w:rFonts w:ascii="Trebuchet MS" w:hAnsi="Trebuchet MS" w:cs="Arial"/>
                <w:sz w:val="22"/>
                <w:szCs w:val="22"/>
                <w:lang w:val="ro-RO"/>
              </w:rPr>
              <w:t>+7.200</w:t>
            </w:r>
          </w:p>
        </w:tc>
        <w:tc>
          <w:tcPr>
            <w:tcW w:w="1080" w:type="dxa"/>
            <w:shd w:val="clear" w:color="auto" w:fill="auto"/>
          </w:tcPr>
          <w:p w:rsidR="00FF44FA" w:rsidRPr="00FF44FA" w:rsidRDefault="00FF44FA" w:rsidP="00D54F8F">
            <w:pPr>
              <w:spacing w:line="276" w:lineRule="auto"/>
              <w:jc w:val="center"/>
              <w:rPr>
                <w:rFonts w:ascii="Trebuchet MS" w:hAnsi="Trebuchet MS"/>
                <w:sz w:val="22"/>
                <w:szCs w:val="22"/>
              </w:rPr>
            </w:pPr>
            <w:r w:rsidRPr="00FF44FA">
              <w:rPr>
                <w:rFonts w:ascii="Trebuchet MS" w:hAnsi="Trebuchet MS"/>
                <w:sz w:val="22"/>
                <w:szCs w:val="22"/>
              </w:rPr>
              <w:t>+3.700</w:t>
            </w:r>
          </w:p>
        </w:tc>
        <w:tc>
          <w:tcPr>
            <w:tcW w:w="1080" w:type="dxa"/>
            <w:shd w:val="clear" w:color="auto" w:fill="auto"/>
          </w:tcPr>
          <w:p w:rsidR="00FF44FA" w:rsidRPr="00FF44FA" w:rsidRDefault="00FF44FA" w:rsidP="00D54F8F">
            <w:pPr>
              <w:spacing w:line="276" w:lineRule="auto"/>
              <w:ind w:left="-142"/>
              <w:jc w:val="center"/>
              <w:rPr>
                <w:rFonts w:ascii="Trebuchet MS" w:hAnsi="Trebuchet MS"/>
                <w:sz w:val="22"/>
                <w:szCs w:val="22"/>
              </w:rPr>
            </w:pPr>
            <w:r w:rsidRPr="00FF44FA">
              <w:rPr>
                <w:rFonts w:ascii="Trebuchet MS" w:hAnsi="Trebuchet MS"/>
                <w:sz w:val="22"/>
                <w:szCs w:val="22"/>
              </w:rPr>
              <w:t>+7.200</w:t>
            </w:r>
          </w:p>
        </w:tc>
        <w:tc>
          <w:tcPr>
            <w:tcW w:w="1080" w:type="dxa"/>
            <w:shd w:val="clear" w:color="auto" w:fill="auto"/>
          </w:tcPr>
          <w:p w:rsidR="00FF44FA" w:rsidRPr="00FF44FA" w:rsidRDefault="00FF44FA" w:rsidP="00D54F8F">
            <w:pPr>
              <w:spacing w:line="276" w:lineRule="auto"/>
              <w:ind w:right="-40"/>
              <w:jc w:val="center"/>
              <w:rPr>
                <w:rFonts w:ascii="Trebuchet MS" w:hAnsi="Trebuchet MS"/>
                <w:sz w:val="22"/>
                <w:szCs w:val="22"/>
              </w:rPr>
            </w:pPr>
            <w:r w:rsidRPr="00FF44FA">
              <w:rPr>
                <w:rFonts w:ascii="Trebuchet MS" w:hAnsi="Trebuchet MS"/>
                <w:sz w:val="22"/>
                <w:szCs w:val="22"/>
              </w:rPr>
              <w:t>+3.700</w:t>
            </w:r>
          </w:p>
        </w:tc>
        <w:tc>
          <w:tcPr>
            <w:tcW w:w="108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r w:rsidRPr="00FF44FA">
              <w:rPr>
                <w:rFonts w:ascii="Trebuchet MS" w:hAnsi="Trebuchet MS"/>
                <w:sz w:val="22"/>
                <w:szCs w:val="22"/>
              </w:rPr>
              <w:t>+7.200</w:t>
            </w:r>
          </w:p>
        </w:tc>
        <w:tc>
          <w:tcPr>
            <w:tcW w:w="925"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r w:rsidRPr="00FF44FA">
              <w:rPr>
                <w:rFonts w:ascii="Trebuchet MS" w:hAnsi="Trebuchet MS" w:cs="Arial"/>
                <w:sz w:val="22"/>
                <w:szCs w:val="22"/>
                <w:lang w:val="ro-RO"/>
              </w:rPr>
              <w:t>+ 5</w:t>
            </w:r>
            <w:r>
              <w:rPr>
                <w:rFonts w:ascii="Trebuchet MS" w:hAnsi="Trebuchet MS" w:cs="Arial"/>
                <w:sz w:val="22"/>
                <w:szCs w:val="22"/>
                <w:lang w:val="ro-RO"/>
              </w:rPr>
              <w:t>.</w:t>
            </w:r>
            <w:r w:rsidRPr="00FF44FA">
              <w:rPr>
                <w:rFonts w:ascii="Trebuchet MS" w:hAnsi="Trebuchet MS" w:cs="Arial"/>
                <w:sz w:val="22"/>
                <w:szCs w:val="22"/>
                <w:lang w:val="ro-RO"/>
              </w:rPr>
              <w:t>800</w:t>
            </w: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a) buget de stat, din acesta:</w:t>
            </w:r>
          </w:p>
        </w:tc>
        <w:tc>
          <w:tcPr>
            <w:tcW w:w="1040" w:type="dxa"/>
            <w:shd w:val="clear" w:color="auto" w:fill="auto"/>
          </w:tcPr>
          <w:p w:rsidR="00FF44FA" w:rsidRPr="00FF44FA" w:rsidRDefault="00FF44FA" w:rsidP="00D54F8F">
            <w:pPr>
              <w:spacing w:line="276" w:lineRule="auto"/>
              <w:jc w:val="right"/>
              <w:rPr>
                <w:rFonts w:ascii="Trebuchet MS" w:hAnsi="Trebuchet MS" w:cs="Arial"/>
                <w:sz w:val="22"/>
                <w:szCs w:val="22"/>
                <w:lang w:val="ro-RO"/>
              </w:rPr>
            </w:pPr>
          </w:p>
        </w:tc>
        <w:tc>
          <w:tcPr>
            <w:tcW w:w="108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FF44FA" w:rsidRDefault="00FF44FA" w:rsidP="00D54F8F">
            <w:pPr>
              <w:spacing w:line="276" w:lineRule="auto"/>
              <w:jc w:val="center"/>
              <w:rPr>
                <w:rFonts w:ascii="Trebuchet MS" w:hAnsi="Trebuchet MS"/>
                <w:sz w:val="22"/>
                <w:szCs w:val="22"/>
              </w:rPr>
            </w:pPr>
          </w:p>
        </w:tc>
        <w:tc>
          <w:tcPr>
            <w:tcW w:w="1080" w:type="dxa"/>
            <w:shd w:val="clear" w:color="auto" w:fill="auto"/>
          </w:tcPr>
          <w:p w:rsidR="00FF44FA" w:rsidRPr="00FF44FA" w:rsidRDefault="00FF44FA" w:rsidP="00D54F8F">
            <w:pPr>
              <w:spacing w:line="276" w:lineRule="auto"/>
              <w:ind w:left="-142"/>
              <w:jc w:val="center"/>
              <w:rPr>
                <w:rFonts w:ascii="Trebuchet MS" w:hAnsi="Trebuchet MS"/>
                <w:sz w:val="22"/>
                <w:szCs w:val="22"/>
              </w:rPr>
            </w:pPr>
          </w:p>
        </w:tc>
        <w:tc>
          <w:tcPr>
            <w:tcW w:w="1080" w:type="dxa"/>
            <w:shd w:val="clear" w:color="auto" w:fill="auto"/>
          </w:tcPr>
          <w:p w:rsidR="00FF44FA" w:rsidRPr="00FF44FA" w:rsidRDefault="00FF44FA" w:rsidP="00D54F8F">
            <w:pPr>
              <w:spacing w:line="276" w:lineRule="auto"/>
              <w:ind w:right="-40"/>
              <w:jc w:val="center"/>
              <w:rPr>
                <w:rFonts w:ascii="Trebuchet MS" w:hAnsi="Trebuchet MS"/>
                <w:sz w:val="22"/>
                <w:szCs w:val="22"/>
              </w:rPr>
            </w:pPr>
          </w:p>
        </w:tc>
        <w:tc>
          <w:tcPr>
            <w:tcW w:w="925"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(i) cheltuieli de personal</w:t>
            </w:r>
          </w:p>
        </w:tc>
        <w:tc>
          <w:tcPr>
            <w:tcW w:w="1040" w:type="dxa"/>
            <w:shd w:val="clear" w:color="auto" w:fill="auto"/>
          </w:tcPr>
          <w:p w:rsidR="00FF44FA" w:rsidRPr="00FF44FA" w:rsidRDefault="00FF44FA" w:rsidP="00D54F8F">
            <w:pPr>
              <w:spacing w:line="276" w:lineRule="auto"/>
              <w:jc w:val="right"/>
              <w:rPr>
                <w:rFonts w:ascii="Trebuchet MS" w:hAnsi="Trebuchet MS" w:cs="Arial"/>
                <w:sz w:val="22"/>
                <w:szCs w:val="22"/>
                <w:lang w:val="ro-RO"/>
              </w:rPr>
            </w:pPr>
          </w:p>
        </w:tc>
        <w:tc>
          <w:tcPr>
            <w:tcW w:w="108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FF44FA" w:rsidRDefault="00FF44FA" w:rsidP="00D54F8F">
            <w:pPr>
              <w:spacing w:line="276" w:lineRule="auto"/>
              <w:jc w:val="center"/>
              <w:rPr>
                <w:rFonts w:ascii="Trebuchet MS" w:hAnsi="Trebuchet MS"/>
                <w:sz w:val="22"/>
                <w:szCs w:val="22"/>
              </w:rPr>
            </w:pPr>
          </w:p>
        </w:tc>
        <w:tc>
          <w:tcPr>
            <w:tcW w:w="1080" w:type="dxa"/>
            <w:shd w:val="clear" w:color="auto" w:fill="auto"/>
          </w:tcPr>
          <w:p w:rsidR="00FF44FA" w:rsidRPr="00FF44FA" w:rsidRDefault="00FF44FA" w:rsidP="00D54F8F">
            <w:pPr>
              <w:spacing w:line="276" w:lineRule="auto"/>
              <w:ind w:left="-142"/>
              <w:jc w:val="center"/>
              <w:rPr>
                <w:rFonts w:ascii="Trebuchet MS" w:hAnsi="Trebuchet MS"/>
                <w:sz w:val="22"/>
                <w:szCs w:val="22"/>
              </w:rPr>
            </w:pPr>
          </w:p>
        </w:tc>
        <w:tc>
          <w:tcPr>
            <w:tcW w:w="1080" w:type="dxa"/>
            <w:shd w:val="clear" w:color="auto" w:fill="auto"/>
          </w:tcPr>
          <w:p w:rsidR="00FF44FA" w:rsidRPr="00FF44FA" w:rsidRDefault="00FF44FA" w:rsidP="00D54F8F">
            <w:pPr>
              <w:spacing w:line="276" w:lineRule="auto"/>
              <w:ind w:right="-40"/>
              <w:jc w:val="center"/>
              <w:rPr>
                <w:rFonts w:ascii="Trebuchet MS" w:hAnsi="Trebuchet MS"/>
                <w:sz w:val="22"/>
                <w:szCs w:val="22"/>
              </w:rPr>
            </w:pPr>
          </w:p>
        </w:tc>
        <w:tc>
          <w:tcPr>
            <w:tcW w:w="925"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(ii) bunuri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 xml:space="preserve"> servicii</w:t>
            </w:r>
          </w:p>
        </w:tc>
        <w:tc>
          <w:tcPr>
            <w:tcW w:w="104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r w:rsidRPr="00FF44FA">
              <w:rPr>
                <w:rFonts w:ascii="Trebuchet MS" w:hAnsi="Trebuchet MS" w:cs="Arial"/>
                <w:sz w:val="22"/>
                <w:szCs w:val="22"/>
                <w:lang w:val="ro-RO"/>
              </w:rPr>
              <w:t>+7.200</w:t>
            </w:r>
          </w:p>
        </w:tc>
        <w:tc>
          <w:tcPr>
            <w:tcW w:w="1080" w:type="dxa"/>
            <w:shd w:val="clear" w:color="auto" w:fill="auto"/>
          </w:tcPr>
          <w:p w:rsidR="00FF44FA" w:rsidRPr="00FF44FA" w:rsidRDefault="00FF44FA" w:rsidP="00D54F8F">
            <w:pPr>
              <w:spacing w:line="276" w:lineRule="auto"/>
              <w:jc w:val="center"/>
              <w:rPr>
                <w:rFonts w:ascii="Trebuchet MS" w:hAnsi="Trebuchet MS"/>
                <w:sz w:val="22"/>
                <w:szCs w:val="22"/>
              </w:rPr>
            </w:pPr>
            <w:r w:rsidRPr="00FF44FA">
              <w:rPr>
                <w:rFonts w:ascii="Trebuchet MS" w:hAnsi="Trebuchet MS"/>
                <w:sz w:val="22"/>
                <w:szCs w:val="22"/>
              </w:rPr>
              <w:t>+3.700</w:t>
            </w:r>
          </w:p>
        </w:tc>
        <w:tc>
          <w:tcPr>
            <w:tcW w:w="1080" w:type="dxa"/>
            <w:shd w:val="clear" w:color="auto" w:fill="auto"/>
          </w:tcPr>
          <w:p w:rsidR="00FF44FA" w:rsidRPr="00FF44FA" w:rsidRDefault="00FF44FA" w:rsidP="00D54F8F">
            <w:pPr>
              <w:spacing w:line="276" w:lineRule="auto"/>
              <w:ind w:left="-142"/>
              <w:jc w:val="center"/>
              <w:rPr>
                <w:rFonts w:ascii="Trebuchet MS" w:hAnsi="Trebuchet MS"/>
                <w:sz w:val="22"/>
                <w:szCs w:val="22"/>
              </w:rPr>
            </w:pPr>
            <w:r w:rsidRPr="00FF44FA">
              <w:rPr>
                <w:rFonts w:ascii="Trebuchet MS" w:hAnsi="Trebuchet MS"/>
                <w:sz w:val="22"/>
                <w:szCs w:val="22"/>
              </w:rPr>
              <w:t>+7.200</w:t>
            </w:r>
          </w:p>
        </w:tc>
        <w:tc>
          <w:tcPr>
            <w:tcW w:w="1080" w:type="dxa"/>
            <w:shd w:val="clear" w:color="auto" w:fill="auto"/>
          </w:tcPr>
          <w:p w:rsidR="00FF44FA" w:rsidRPr="00FF44FA" w:rsidRDefault="00FF44FA" w:rsidP="00D54F8F">
            <w:pPr>
              <w:spacing w:line="276" w:lineRule="auto"/>
              <w:ind w:right="-40"/>
              <w:jc w:val="center"/>
              <w:rPr>
                <w:rFonts w:ascii="Trebuchet MS" w:hAnsi="Trebuchet MS"/>
                <w:sz w:val="22"/>
                <w:szCs w:val="22"/>
              </w:rPr>
            </w:pPr>
            <w:r w:rsidRPr="00FF44FA">
              <w:rPr>
                <w:rFonts w:ascii="Trebuchet MS" w:hAnsi="Trebuchet MS"/>
                <w:sz w:val="22"/>
                <w:szCs w:val="22"/>
              </w:rPr>
              <w:t>+3.700</w:t>
            </w:r>
          </w:p>
        </w:tc>
        <w:tc>
          <w:tcPr>
            <w:tcW w:w="108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r w:rsidRPr="00FF44FA">
              <w:rPr>
                <w:rFonts w:ascii="Trebuchet MS" w:hAnsi="Trebuchet MS"/>
                <w:sz w:val="22"/>
                <w:szCs w:val="22"/>
              </w:rPr>
              <w:t>+7.200</w:t>
            </w:r>
          </w:p>
        </w:tc>
        <w:tc>
          <w:tcPr>
            <w:tcW w:w="925"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r w:rsidRPr="00FF44FA">
              <w:rPr>
                <w:rFonts w:ascii="Trebuchet MS" w:hAnsi="Trebuchet MS" w:cs="Arial"/>
                <w:sz w:val="22"/>
                <w:szCs w:val="22"/>
                <w:lang w:val="ro-RO"/>
              </w:rPr>
              <w:t>+ 5</w:t>
            </w:r>
            <w:r>
              <w:rPr>
                <w:rFonts w:ascii="Trebuchet MS" w:hAnsi="Trebuchet MS" w:cs="Arial"/>
                <w:sz w:val="22"/>
                <w:szCs w:val="22"/>
                <w:lang w:val="ro-RO"/>
              </w:rPr>
              <w:t>.</w:t>
            </w:r>
            <w:r w:rsidRPr="00FF44FA">
              <w:rPr>
                <w:rFonts w:ascii="Trebuchet MS" w:hAnsi="Trebuchet MS" w:cs="Arial"/>
                <w:sz w:val="22"/>
                <w:szCs w:val="22"/>
                <w:lang w:val="ro-RO"/>
              </w:rPr>
              <w:t>800</w:t>
            </w: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b) bugete locale</w:t>
            </w:r>
          </w:p>
        </w:tc>
        <w:tc>
          <w:tcPr>
            <w:tcW w:w="104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FF44FA"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(i) cheltuieli de personal</w:t>
            </w:r>
          </w:p>
        </w:tc>
        <w:tc>
          <w:tcPr>
            <w:tcW w:w="1040" w:type="dxa"/>
            <w:shd w:val="clear" w:color="auto" w:fill="auto"/>
          </w:tcPr>
          <w:p w:rsidR="00FF44FA" w:rsidRPr="00080AFE" w:rsidRDefault="00FF44FA" w:rsidP="00D54F8F">
            <w:pPr>
              <w:spacing w:line="276" w:lineRule="auto"/>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ind w:left="-32"/>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080AFE" w:rsidRDefault="00FF44FA" w:rsidP="00D54F8F">
            <w:pPr>
              <w:spacing w:line="276" w:lineRule="auto"/>
              <w:ind w:right="-108"/>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(ii) bunuri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 xml:space="preserve"> servicii</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c) bugetul asigurărilor sociale de stat:</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(i) cheltuieli de personal</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(ii) bunuri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 xml:space="preserve"> servicii</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3. Impact financiar, plus/minus, din care:</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r>
              <w:rPr>
                <w:rFonts w:ascii="Trebuchet MS" w:hAnsi="Trebuchet MS" w:cs="Arial"/>
                <w:sz w:val="22"/>
                <w:szCs w:val="22"/>
                <w:lang w:val="ro-RO"/>
              </w:rPr>
              <w:t>- 7.200</w:t>
            </w:r>
          </w:p>
        </w:tc>
        <w:tc>
          <w:tcPr>
            <w:tcW w:w="1080" w:type="dxa"/>
            <w:shd w:val="clear" w:color="auto" w:fill="auto"/>
          </w:tcPr>
          <w:p w:rsidR="00FF44FA" w:rsidRPr="00080AFE" w:rsidRDefault="00FF44FA" w:rsidP="00D54F8F">
            <w:pPr>
              <w:spacing w:line="276" w:lineRule="auto"/>
              <w:jc w:val="center"/>
              <w:rPr>
                <w:rFonts w:ascii="Trebuchet MS" w:hAnsi="Trebuchet MS"/>
                <w:sz w:val="22"/>
                <w:szCs w:val="22"/>
              </w:rPr>
            </w:pPr>
            <w:r>
              <w:rPr>
                <w:rFonts w:ascii="Trebuchet MS" w:hAnsi="Trebuchet MS"/>
                <w:sz w:val="22"/>
                <w:szCs w:val="22"/>
              </w:rPr>
              <w:t>- 3.700</w:t>
            </w:r>
          </w:p>
        </w:tc>
        <w:tc>
          <w:tcPr>
            <w:tcW w:w="1080" w:type="dxa"/>
            <w:shd w:val="clear" w:color="auto" w:fill="auto"/>
          </w:tcPr>
          <w:p w:rsidR="00FF44FA" w:rsidRPr="00080AFE" w:rsidRDefault="00FF44FA" w:rsidP="00D54F8F">
            <w:pPr>
              <w:spacing w:line="276" w:lineRule="auto"/>
              <w:ind w:left="-142"/>
              <w:jc w:val="center"/>
              <w:rPr>
                <w:rFonts w:ascii="Trebuchet MS" w:hAnsi="Trebuchet MS"/>
                <w:sz w:val="22"/>
                <w:szCs w:val="22"/>
              </w:rPr>
            </w:pPr>
            <w:r>
              <w:rPr>
                <w:rFonts w:ascii="Trebuchet MS" w:hAnsi="Trebuchet MS"/>
                <w:sz w:val="22"/>
                <w:szCs w:val="22"/>
              </w:rPr>
              <w:t>- 7.200</w:t>
            </w:r>
          </w:p>
        </w:tc>
        <w:tc>
          <w:tcPr>
            <w:tcW w:w="1080" w:type="dxa"/>
            <w:shd w:val="clear" w:color="auto" w:fill="auto"/>
          </w:tcPr>
          <w:p w:rsidR="00FF44FA" w:rsidRPr="00080AFE" w:rsidRDefault="00FF44FA" w:rsidP="00D54F8F">
            <w:pPr>
              <w:spacing w:line="276" w:lineRule="auto"/>
              <w:ind w:right="-40"/>
              <w:jc w:val="center"/>
              <w:rPr>
                <w:rFonts w:ascii="Trebuchet MS" w:hAnsi="Trebuchet MS"/>
                <w:sz w:val="22"/>
                <w:szCs w:val="22"/>
              </w:rPr>
            </w:pPr>
            <w:r>
              <w:rPr>
                <w:rFonts w:ascii="Trebuchet MS" w:hAnsi="Trebuchet MS"/>
                <w:sz w:val="22"/>
                <w:szCs w:val="22"/>
              </w:rPr>
              <w:t>-3.700</w:t>
            </w: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r>
              <w:rPr>
                <w:rFonts w:ascii="Trebuchet MS" w:hAnsi="Trebuchet MS" w:cs="Arial"/>
                <w:sz w:val="22"/>
                <w:szCs w:val="22"/>
                <w:lang w:val="ro-RO"/>
              </w:rPr>
              <w:t>-7.700</w:t>
            </w: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r>
              <w:rPr>
                <w:rFonts w:ascii="Trebuchet MS" w:hAnsi="Trebuchet MS" w:cs="Arial"/>
                <w:sz w:val="22"/>
                <w:szCs w:val="22"/>
                <w:lang w:val="ro-RO"/>
              </w:rPr>
              <w:t>-</w:t>
            </w:r>
            <w:r w:rsidRPr="00FF44FA">
              <w:rPr>
                <w:rFonts w:ascii="Trebuchet MS" w:hAnsi="Trebuchet MS" w:cs="Arial"/>
                <w:sz w:val="22"/>
                <w:szCs w:val="22"/>
                <w:lang w:val="ro-RO"/>
              </w:rPr>
              <w:t xml:space="preserve"> 5</w:t>
            </w:r>
            <w:r>
              <w:rPr>
                <w:rFonts w:ascii="Trebuchet MS" w:hAnsi="Trebuchet MS" w:cs="Arial"/>
                <w:sz w:val="22"/>
                <w:szCs w:val="22"/>
                <w:lang w:val="ro-RO"/>
              </w:rPr>
              <w:t>.</w:t>
            </w:r>
            <w:r w:rsidRPr="00FF44FA">
              <w:rPr>
                <w:rFonts w:ascii="Trebuchet MS" w:hAnsi="Trebuchet MS" w:cs="Arial"/>
                <w:sz w:val="22"/>
                <w:szCs w:val="22"/>
                <w:lang w:val="ro-RO"/>
              </w:rPr>
              <w:t>800</w:t>
            </w: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a) buget de stat</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r>
              <w:rPr>
                <w:rFonts w:ascii="Trebuchet MS" w:hAnsi="Trebuchet MS" w:cs="Arial"/>
                <w:sz w:val="22"/>
                <w:szCs w:val="22"/>
                <w:lang w:val="ro-RO"/>
              </w:rPr>
              <w:t>- 7.200</w:t>
            </w:r>
          </w:p>
        </w:tc>
        <w:tc>
          <w:tcPr>
            <w:tcW w:w="1080" w:type="dxa"/>
            <w:shd w:val="clear" w:color="auto" w:fill="auto"/>
          </w:tcPr>
          <w:p w:rsidR="00FF44FA" w:rsidRPr="00080AFE" w:rsidRDefault="00FF44FA" w:rsidP="00D54F8F">
            <w:pPr>
              <w:spacing w:line="276" w:lineRule="auto"/>
              <w:jc w:val="center"/>
              <w:rPr>
                <w:rFonts w:ascii="Trebuchet MS" w:hAnsi="Trebuchet MS"/>
                <w:sz w:val="22"/>
                <w:szCs w:val="22"/>
              </w:rPr>
            </w:pPr>
            <w:r>
              <w:rPr>
                <w:rFonts w:ascii="Trebuchet MS" w:hAnsi="Trebuchet MS"/>
                <w:sz w:val="22"/>
                <w:szCs w:val="22"/>
              </w:rPr>
              <w:t>- 3.700</w:t>
            </w:r>
          </w:p>
        </w:tc>
        <w:tc>
          <w:tcPr>
            <w:tcW w:w="1080" w:type="dxa"/>
            <w:shd w:val="clear" w:color="auto" w:fill="auto"/>
          </w:tcPr>
          <w:p w:rsidR="00FF44FA" w:rsidRPr="00080AFE" w:rsidRDefault="00FF44FA" w:rsidP="00D54F8F">
            <w:pPr>
              <w:spacing w:line="276" w:lineRule="auto"/>
              <w:ind w:left="-142"/>
              <w:jc w:val="center"/>
              <w:rPr>
                <w:rFonts w:ascii="Trebuchet MS" w:hAnsi="Trebuchet MS"/>
                <w:sz w:val="22"/>
                <w:szCs w:val="22"/>
              </w:rPr>
            </w:pPr>
            <w:r>
              <w:rPr>
                <w:rFonts w:ascii="Trebuchet MS" w:hAnsi="Trebuchet MS"/>
                <w:sz w:val="22"/>
                <w:szCs w:val="22"/>
              </w:rPr>
              <w:t>- 7.200</w:t>
            </w:r>
          </w:p>
        </w:tc>
        <w:tc>
          <w:tcPr>
            <w:tcW w:w="1080" w:type="dxa"/>
            <w:shd w:val="clear" w:color="auto" w:fill="auto"/>
          </w:tcPr>
          <w:p w:rsidR="00FF44FA" w:rsidRPr="00080AFE" w:rsidRDefault="00FF44FA" w:rsidP="00D54F8F">
            <w:pPr>
              <w:spacing w:line="276" w:lineRule="auto"/>
              <w:ind w:right="-40"/>
              <w:jc w:val="center"/>
              <w:rPr>
                <w:rFonts w:ascii="Trebuchet MS" w:hAnsi="Trebuchet MS"/>
                <w:sz w:val="22"/>
                <w:szCs w:val="22"/>
              </w:rPr>
            </w:pPr>
            <w:r>
              <w:rPr>
                <w:rFonts w:ascii="Trebuchet MS" w:hAnsi="Trebuchet MS"/>
                <w:sz w:val="22"/>
                <w:szCs w:val="22"/>
              </w:rPr>
              <w:t>-3.700</w:t>
            </w: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r>
              <w:rPr>
                <w:rFonts w:ascii="Trebuchet MS" w:hAnsi="Trebuchet MS" w:cs="Arial"/>
                <w:sz w:val="22"/>
                <w:szCs w:val="22"/>
                <w:lang w:val="ro-RO"/>
              </w:rPr>
              <w:t>-7.700</w:t>
            </w: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r>
              <w:rPr>
                <w:rFonts w:ascii="Trebuchet MS" w:hAnsi="Trebuchet MS" w:cs="Arial"/>
                <w:sz w:val="22"/>
                <w:szCs w:val="22"/>
                <w:lang w:val="ro-RO"/>
              </w:rPr>
              <w:t>-</w:t>
            </w:r>
            <w:r w:rsidRPr="00FF44FA">
              <w:rPr>
                <w:rFonts w:ascii="Trebuchet MS" w:hAnsi="Trebuchet MS" w:cs="Arial"/>
                <w:sz w:val="22"/>
                <w:szCs w:val="22"/>
                <w:lang w:val="ro-RO"/>
              </w:rPr>
              <w:t xml:space="preserve"> 5</w:t>
            </w:r>
            <w:r>
              <w:rPr>
                <w:rFonts w:ascii="Trebuchet MS" w:hAnsi="Trebuchet MS" w:cs="Arial"/>
                <w:sz w:val="22"/>
                <w:szCs w:val="22"/>
                <w:lang w:val="ro-RO"/>
              </w:rPr>
              <w:t>.</w:t>
            </w:r>
            <w:r w:rsidRPr="00FF44FA">
              <w:rPr>
                <w:rFonts w:ascii="Trebuchet MS" w:hAnsi="Trebuchet MS" w:cs="Arial"/>
                <w:sz w:val="22"/>
                <w:szCs w:val="22"/>
                <w:lang w:val="ro-RO"/>
              </w:rPr>
              <w:t>800</w:t>
            </w: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(i) cheltuieli de personal</w:t>
            </w:r>
          </w:p>
        </w:tc>
        <w:tc>
          <w:tcPr>
            <w:tcW w:w="1040" w:type="dxa"/>
            <w:shd w:val="clear" w:color="auto" w:fill="auto"/>
          </w:tcPr>
          <w:p w:rsidR="00FF44FA" w:rsidRPr="00080AFE" w:rsidRDefault="00FF44FA" w:rsidP="00D54F8F">
            <w:pPr>
              <w:spacing w:line="276" w:lineRule="auto"/>
              <w:jc w:val="right"/>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right"/>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right"/>
              <w:rPr>
                <w:rFonts w:ascii="Trebuchet MS" w:hAnsi="Trebuchet MS"/>
                <w:sz w:val="22"/>
                <w:szCs w:val="22"/>
              </w:rPr>
            </w:pPr>
          </w:p>
        </w:tc>
        <w:tc>
          <w:tcPr>
            <w:tcW w:w="1080" w:type="dxa"/>
            <w:shd w:val="clear" w:color="auto" w:fill="auto"/>
          </w:tcPr>
          <w:p w:rsidR="00FF44FA" w:rsidRPr="00080AFE" w:rsidRDefault="00FF44FA" w:rsidP="00D54F8F">
            <w:pPr>
              <w:spacing w:line="276" w:lineRule="auto"/>
              <w:ind w:left="-142"/>
              <w:rPr>
                <w:rFonts w:ascii="Trebuchet MS" w:hAnsi="Trebuchet MS"/>
                <w:sz w:val="22"/>
                <w:szCs w:val="22"/>
              </w:rPr>
            </w:pPr>
          </w:p>
        </w:tc>
        <w:tc>
          <w:tcPr>
            <w:tcW w:w="1080" w:type="dxa"/>
            <w:shd w:val="clear" w:color="auto" w:fill="auto"/>
          </w:tcPr>
          <w:p w:rsidR="00FF44FA" w:rsidRPr="00080AFE" w:rsidRDefault="00FF44FA" w:rsidP="00D54F8F">
            <w:pPr>
              <w:spacing w:line="276" w:lineRule="auto"/>
              <w:ind w:right="-40"/>
              <w:rPr>
                <w:rFonts w:ascii="Trebuchet MS" w:hAnsi="Trebuchet MS"/>
                <w:sz w:val="22"/>
                <w:szCs w:val="22"/>
              </w:rPr>
            </w:pPr>
          </w:p>
        </w:tc>
        <w:tc>
          <w:tcPr>
            <w:tcW w:w="925" w:type="dxa"/>
            <w:shd w:val="clear" w:color="auto" w:fill="auto"/>
          </w:tcPr>
          <w:p w:rsidR="00FF44FA" w:rsidRPr="00080AFE" w:rsidRDefault="00FF44FA" w:rsidP="00D54F8F">
            <w:pPr>
              <w:spacing w:line="276" w:lineRule="auto"/>
              <w:jc w:val="right"/>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b) bugetele locale</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4. Propuneri pentru acoperirea </w:t>
            </w:r>
            <w:proofErr w:type="spellStart"/>
            <w:r w:rsidRPr="00080AFE">
              <w:rPr>
                <w:rFonts w:ascii="Trebuchet MS" w:hAnsi="Trebuchet MS" w:cs="Arial"/>
                <w:snapToGrid w:val="0"/>
                <w:sz w:val="22"/>
                <w:szCs w:val="22"/>
                <w:lang w:val="ro-RO"/>
              </w:rPr>
              <w:t>creşterii</w:t>
            </w:r>
            <w:proofErr w:type="spellEnd"/>
            <w:r w:rsidRPr="00080AFE">
              <w:rPr>
                <w:rFonts w:ascii="Trebuchet MS" w:hAnsi="Trebuchet MS" w:cs="Arial"/>
                <w:snapToGrid w:val="0"/>
                <w:sz w:val="22"/>
                <w:szCs w:val="22"/>
                <w:lang w:val="ro-RO"/>
              </w:rPr>
              <w:t xml:space="preserve"> cheltuielilor bugetare</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5. Propuneri pentru a compensa reducerea veniturilor bugetare</w:t>
            </w:r>
          </w:p>
        </w:tc>
        <w:tc>
          <w:tcPr>
            <w:tcW w:w="104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1080"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c>
          <w:tcPr>
            <w:tcW w:w="925" w:type="dxa"/>
            <w:shd w:val="clear" w:color="auto" w:fill="auto"/>
          </w:tcPr>
          <w:p w:rsidR="00FF44FA" w:rsidRPr="00080AFE" w:rsidRDefault="00FF44FA" w:rsidP="00D54F8F">
            <w:pPr>
              <w:spacing w:line="276" w:lineRule="auto"/>
              <w:jc w:val="center"/>
              <w:rPr>
                <w:rFonts w:ascii="Trebuchet MS" w:hAnsi="Trebuchet MS" w:cs="Arial"/>
                <w:sz w:val="22"/>
                <w:szCs w:val="22"/>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6. Calcule detaliate privind fundamentarea modificărilor veniturilor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/sau cheltuielilor bugetare</w:t>
            </w:r>
          </w:p>
        </w:tc>
        <w:tc>
          <w:tcPr>
            <w:tcW w:w="6285" w:type="dxa"/>
            <w:gridSpan w:val="6"/>
            <w:shd w:val="clear" w:color="auto" w:fill="auto"/>
          </w:tcPr>
          <w:p w:rsidR="00FF44FA" w:rsidRPr="00080AFE" w:rsidRDefault="00FF44FA" w:rsidP="00D54F8F">
            <w:pPr>
              <w:pStyle w:val="Listparagraf"/>
              <w:spacing w:line="276" w:lineRule="auto"/>
              <w:ind w:left="0"/>
              <w:jc w:val="both"/>
              <w:rPr>
                <w:rFonts w:ascii="Trebuchet MS" w:hAnsi="Trebuchet MS" w:cs="Arial"/>
                <w:b/>
                <w:lang w:val="ro-RO"/>
              </w:rPr>
            </w:pPr>
          </w:p>
        </w:tc>
      </w:tr>
      <w:tr w:rsidR="00FF44FA" w:rsidRPr="00080AFE" w:rsidTr="000F3BE4">
        <w:tc>
          <w:tcPr>
            <w:tcW w:w="4631" w:type="dxa"/>
            <w:gridSpan w:val="2"/>
          </w:tcPr>
          <w:p w:rsidR="00FF44FA" w:rsidRPr="00080AFE" w:rsidRDefault="00FF44FA" w:rsidP="00D54F8F">
            <w:pPr>
              <w:spacing w:line="276" w:lineRule="auto"/>
              <w:rPr>
                <w:rFonts w:ascii="Trebuchet MS" w:hAnsi="Trebuchet MS" w:cs="Arial"/>
                <w:snapToGrid w:val="0"/>
                <w:sz w:val="22"/>
                <w:szCs w:val="22"/>
                <w:lang w:val="ro-RO"/>
              </w:rPr>
            </w:pPr>
            <w:r w:rsidRPr="00080AFE">
              <w:rPr>
                <w:rFonts w:ascii="Trebuchet MS" w:hAnsi="Trebuchet MS" w:cs="Arial"/>
                <w:snapToGrid w:val="0"/>
                <w:sz w:val="22"/>
                <w:szCs w:val="22"/>
                <w:lang w:val="ro-RO"/>
              </w:rPr>
              <w:t>7</w:t>
            </w:r>
            <w:r>
              <w:rPr>
                <w:rFonts w:ascii="Trebuchet MS" w:hAnsi="Trebuchet MS" w:cs="Arial"/>
                <w:snapToGrid w:val="0"/>
                <w:sz w:val="22"/>
                <w:szCs w:val="22"/>
                <w:lang w:val="ro-RO"/>
              </w:rPr>
              <w:t>.</w:t>
            </w:r>
            <w:r w:rsidRPr="00080AFE">
              <w:rPr>
                <w:rFonts w:ascii="Trebuchet MS" w:hAnsi="Trebuchet MS" w:cs="Arial"/>
                <w:snapToGrid w:val="0"/>
                <w:sz w:val="22"/>
                <w:szCs w:val="22"/>
                <w:lang w:val="ro-RO"/>
              </w:rPr>
              <w:t xml:space="preserve"> Alte informații</w:t>
            </w:r>
          </w:p>
        </w:tc>
        <w:tc>
          <w:tcPr>
            <w:tcW w:w="6285" w:type="dxa"/>
            <w:gridSpan w:val="6"/>
            <w:shd w:val="clear" w:color="auto" w:fill="auto"/>
          </w:tcPr>
          <w:p w:rsidR="00FF44FA" w:rsidRPr="00080AFE" w:rsidRDefault="00FF44FA" w:rsidP="00D54F8F">
            <w:pPr>
              <w:autoSpaceDE w:val="0"/>
              <w:autoSpaceDN w:val="0"/>
              <w:adjustRightInd w:val="0"/>
              <w:spacing w:after="160" w:line="276" w:lineRule="auto"/>
              <w:jc w:val="both"/>
              <w:rPr>
                <w:rFonts w:ascii="Trebuchet MS" w:hAnsi="Trebuchet MS" w:cs="Arial"/>
                <w:bCs/>
                <w:sz w:val="22"/>
                <w:szCs w:val="22"/>
                <w:lang w:val="ro-RO"/>
              </w:rPr>
            </w:pPr>
            <w:r>
              <w:rPr>
                <w:rFonts w:ascii="Trebuchet MS" w:hAnsi="Trebuchet MS" w:cs="Arial"/>
                <w:sz w:val="22"/>
                <w:szCs w:val="22"/>
                <w:lang w:val="ro-RO" w:eastAsia="ro-RO"/>
              </w:rPr>
              <w:t xml:space="preserve">Finanțarea se face din fonduri de la bugetul de stat prin bugetul Ministerului Justiției, conform programelor de buget aprobate potrivit legii. </w:t>
            </w:r>
          </w:p>
        </w:tc>
      </w:tr>
      <w:tr w:rsidR="00FF44FA" w:rsidRPr="00080AFE" w:rsidTr="000F3BE4">
        <w:tc>
          <w:tcPr>
            <w:tcW w:w="10916" w:type="dxa"/>
            <w:gridSpan w:val="8"/>
          </w:tcPr>
          <w:p w:rsidR="00FF44FA" w:rsidRPr="00080AFE" w:rsidRDefault="00FF44FA" w:rsidP="00D54F8F">
            <w:pPr>
              <w:spacing w:line="276" w:lineRule="auto"/>
              <w:jc w:val="both"/>
              <w:rPr>
                <w:rFonts w:ascii="Trebuchet MS" w:hAnsi="Trebuchet MS" w:cs="Arial"/>
                <w:b/>
                <w:snapToGrid w:val="0"/>
                <w:sz w:val="22"/>
                <w:szCs w:val="22"/>
                <w:lang w:val="ro-RO"/>
              </w:rPr>
            </w:pPr>
            <w:r w:rsidRPr="00080AFE">
              <w:rPr>
                <w:rFonts w:ascii="Trebuchet MS" w:hAnsi="Trebuchet MS" w:cs="Arial"/>
                <w:b/>
                <w:snapToGrid w:val="0"/>
                <w:sz w:val="22"/>
                <w:szCs w:val="22"/>
                <w:lang w:val="ro-RO"/>
              </w:rPr>
              <w:t xml:space="preserve">Secţiunea a 5 –a – Efectele proiectului de act normativ asupra </w:t>
            </w:r>
            <w:proofErr w:type="spellStart"/>
            <w:r w:rsidRPr="00080AFE">
              <w:rPr>
                <w:rFonts w:ascii="Trebuchet MS" w:hAnsi="Trebuchet MS" w:cs="Arial"/>
                <w:b/>
                <w:snapToGrid w:val="0"/>
                <w:sz w:val="22"/>
                <w:szCs w:val="22"/>
                <w:lang w:val="ro-RO"/>
              </w:rPr>
              <w:t>legislaţiei</w:t>
            </w:r>
            <w:proofErr w:type="spellEnd"/>
            <w:r w:rsidRPr="00080AFE">
              <w:rPr>
                <w:rFonts w:ascii="Trebuchet MS" w:hAnsi="Trebuchet MS" w:cs="Arial"/>
                <w:b/>
                <w:snapToGrid w:val="0"/>
                <w:sz w:val="22"/>
                <w:szCs w:val="22"/>
                <w:lang w:val="ro-RO"/>
              </w:rPr>
              <w:t xml:space="preserve"> în vigoare</w:t>
            </w:r>
          </w:p>
        </w:tc>
      </w:tr>
      <w:tr w:rsidR="00FF44FA" w:rsidRPr="00080AFE" w:rsidTr="000F3BE4">
        <w:tc>
          <w:tcPr>
            <w:tcW w:w="3970" w:type="dxa"/>
          </w:tcPr>
          <w:p w:rsidR="00FF44FA" w:rsidRPr="00080AFE" w:rsidRDefault="00FF44FA" w:rsidP="00D54F8F">
            <w:pPr>
              <w:spacing w:line="276" w:lineRule="auto"/>
              <w:jc w:val="both"/>
              <w:rPr>
                <w:rFonts w:ascii="Trebuchet MS" w:hAnsi="Trebuchet MS" w:cs="Arial"/>
                <w:sz w:val="22"/>
                <w:szCs w:val="22"/>
              </w:rPr>
            </w:pPr>
            <w:r w:rsidRPr="00080AFE">
              <w:rPr>
                <w:rFonts w:ascii="Trebuchet MS" w:hAnsi="Trebuchet MS" w:cs="Arial"/>
                <w:snapToGrid w:val="0"/>
                <w:sz w:val="22"/>
                <w:szCs w:val="22"/>
                <w:lang w:val="ro-RO"/>
              </w:rPr>
              <w:t xml:space="preserve">1. </w:t>
            </w:r>
            <w:proofErr w:type="spellStart"/>
            <w:r w:rsidRPr="00080AFE">
              <w:rPr>
                <w:rFonts w:ascii="Trebuchet MS" w:hAnsi="Trebuchet MS" w:cs="Arial"/>
                <w:sz w:val="22"/>
                <w:szCs w:val="22"/>
              </w:rPr>
              <w:t>Măsuri</w:t>
            </w:r>
            <w:proofErr w:type="spellEnd"/>
            <w:r w:rsidRPr="00080AFE">
              <w:rPr>
                <w:rFonts w:ascii="Trebuchet MS" w:hAnsi="Trebuchet MS" w:cs="Arial"/>
                <w:sz w:val="22"/>
                <w:szCs w:val="22"/>
              </w:rPr>
              <w:t xml:space="preserve"> normative </w:t>
            </w:r>
            <w:proofErr w:type="spellStart"/>
            <w:r w:rsidRPr="00080AFE">
              <w:rPr>
                <w:rFonts w:ascii="Trebuchet MS" w:hAnsi="Trebuchet MS" w:cs="Arial"/>
                <w:sz w:val="22"/>
                <w:szCs w:val="22"/>
              </w:rPr>
              <w:t>necesare</w:t>
            </w:r>
            <w:proofErr w:type="spellEnd"/>
            <w:r w:rsidRPr="00080AFE">
              <w:rPr>
                <w:rFonts w:ascii="Trebuchet MS" w:hAnsi="Trebuchet MS" w:cs="Arial"/>
                <w:sz w:val="22"/>
                <w:szCs w:val="22"/>
              </w:rPr>
              <w:t xml:space="preserve"> pentru   </w:t>
            </w:r>
            <w:proofErr w:type="spellStart"/>
            <w:r w:rsidRPr="00080AFE">
              <w:rPr>
                <w:rFonts w:ascii="Trebuchet MS" w:hAnsi="Trebuchet MS" w:cs="Arial"/>
                <w:sz w:val="22"/>
                <w:szCs w:val="22"/>
              </w:rPr>
              <w:t>aplicarea</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prevederilor</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proiectului</w:t>
            </w:r>
            <w:proofErr w:type="spellEnd"/>
            <w:r w:rsidRPr="00080AFE">
              <w:rPr>
                <w:rFonts w:ascii="Trebuchet MS" w:hAnsi="Trebuchet MS" w:cs="Arial"/>
                <w:sz w:val="22"/>
                <w:szCs w:val="22"/>
              </w:rPr>
              <w:t xml:space="preserve"> de act </w:t>
            </w:r>
            <w:proofErr w:type="spellStart"/>
            <w:r w:rsidRPr="00080AFE">
              <w:rPr>
                <w:rFonts w:ascii="Trebuchet MS" w:hAnsi="Trebuchet MS" w:cs="Arial"/>
                <w:sz w:val="22"/>
                <w:szCs w:val="22"/>
              </w:rPr>
              <w:t>normativ</w:t>
            </w:r>
            <w:proofErr w:type="spellEnd"/>
            <w:r w:rsidRPr="00080AFE">
              <w:rPr>
                <w:rFonts w:ascii="Trebuchet MS" w:hAnsi="Trebuchet MS" w:cs="Arial"/>
                <w:sz w:val="22"/>
                <w:szCs w:val="22"/>
              </w:rPr>
              <w:t xml:space="preserve">:                                            </w:t>
            </w:r>
          </w:p>
          <w:p w:rsidR="00FF44FA" w:rsidRPr="00080AFE" w:rsidRDefault="00FF44FA" w:rsidP="00D54F8F">
            <w:pPr>
              <w:spacing w:line="276" w:lineRule="auto"/>
              <w:jc w:val="both"/>
              <w:rPr>
                <w:rFonts w:ascii="Trebuchet MS" w:hAnsi="Trebuchet MS" w:cs="Arial"/>
                <w:sz w:val="22"/>
                <w:szCs w:val="22"/>
              </w:rPr>
            </w:pPr>
            <w:r w:rsidRPr="00080AFE">
              <w:rPr>
                <w:rFonts w:ascii="Trebuchet MS" w:hAnsi="Trebuchet MS" w:cs="Arial"/>
                <w:sz w:val="22"/>
                <w:szCs w:val="22"/>
              </w:rPr>
              <w:t xml:space="preserve">a) </w:t>
            </w:r>
            <w:proofErr w:type="spellStart"/>
            <w:r w:rsidRPr="00080AFE">
              <w:rPr>
                <w:rFonts w:ascii="Trebuchet MS" w:hAnsi="Trebuchet MS" w:cs="Arial"/>
                <w:sz w:val="22"/>
                <w:szCs w:val="22"/>
              </w:rPr>
              <w:t>acte</w:t>
            </w:r>
            <w:proofErr w:type="spellEnd"/>
            <w:r w:rsidRPr="00080AFE">
              <w:rPr>
                <w:rFonts w:ascii="Trebuchet MS" w:hAnsi="Trebuchet MS" w:cs="Arial"/>
                <w:sz w:val="22"/>
                <w:szCs w:val="22"/>
              </w:rPr>
              <w:t xml:space="preserve"> normative </w:t>
            </w:r>
            <w:proofErr w:type="spellStart"/>
            <w:r w:rsidRPr="00080AFE">
              <w:rPr>
                <w:rFonts w:ascii="Trebuchet MS" w:hAnsi="Trebuchet MS" w:cs="Arial"/>
                <w:sz w:val="22"/>
                <w:szCs w:val="22"/>
              </w:rPr>
              <w:t>în</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vigoare</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ce</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vor</w:t>
            </w:r>
            <w:proofErr w:type="spellEnd"/>
            <w:r w:rsidRPr="00080AFE">
              <w:rPr>
                <w:rFonts w:ascii="Trebuchet MS" w:hAnsi="Trebuchet MS" w:cs="Arial"/>
                <w:sz w:val="22"/>
                <w:szCs w:val="22"/>
              </w:rPr>
              <w:t xml:space="preserve">    fi </w:t>
            </w:r>
            <w:proofErr w:type="spellStart"/>
            <w:r w:rsidRPr="00080AFE">
              <w:rPr>
                <w:rFonts w:ascii="Trebuchet MS" w:hAnsi="Trebuchet MS" w:cs="Arial"/>
                <w:sz w:val="22"/>
                <w:szCs w:val="22"/>
              </w:rPr>
              <w:t>modificate</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sau</w:t>
            </w:r>
            <w:proofErr w:type="spellEnd"/>
            <w:r w:rsidRPr="00080AFE">
              <w:rPr>
                <w:rFonts w:ascii="Trebuchet MS" w:hAnsi="Trebuchet MS" w:cs="Arial"/>
                <w:sz w:val="22"/>
                <w:szCs w:val="22"/>
              </w:rPr>
              <w:t xml:space="preserve"> abrogate, ca   </w:t>
            </w:r>
            <w:proofErr w:type="spellStart"/>
            <w:r w:rsidRPr="00080AFE">
              <w:rPr>
                <w:rFonts w:ascii="Trebuchet MS" w:hAnsi="Trebuchet MS" w:cs="Arial"/>
                <w:sz w:val="22"/>
                <w:szCs w:val="22"/>
              </w:rPr>
              <w:t>urmare</w:t>
            </w:r>
            <w:proofErr w:type="spellEnd"/>
            <w:r w:rsidRPr="00080AFE">
              <w:rPr>
                <w:rFonts w:ascii="Trebuchet MS" w:hAnsi="Trebuchet MS" w:cs="Arial"/>
                <w:sz w:val="22"/>
                <w:szCs w:val="22"/>
              </w:rPr>
              <w:t xml:space="preserve"> a </w:t>
            </w:r>
            <w:proofErr w:type="spellStart"/>
            <w:r w:rsidRPr="00080AFE">
              <w:rPr>
                <w:rFonts w:ascii="Trebuchet MS" w:hAnsi="Trebuchet MS" w:cs="Arial"/>
                <w:sz w:val="22"/>
                <w:szCs w:val="22"/>
              </w:rPr>
              <w:t>intrării</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în</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vigoare</w:t>
            </w:r>
            <w:proofErr w:type="spellEnd"/>
            <w:r w:rsidRPr="00080AFE">
              <w:rPr>
                <w:rFonts w:ascii="Trebuchet MS" w:hAnsi="Trebuchet MS" w:cs="Arial"/>
                <w:sz w:val="22"/>
                <w:szCs w:val="22"/>
              </w:rPr>
              <w:t xml:space="preserve"> a       </w:t>
            </w:r>
            <w:proofErr w:type="spellStart"/>
            <w:r w:rsidRPr="00080AFE">
              <w:rPr>
                <w:rFonts w:ascii="Trebuchet MS" w:hAnsi="Trebuchet MS" w:cs="Arial"/>
                <w:sz w:val="22"/>
                <w:szCs w:val="22"/>
              </w:rPr>
              <w:t>proiectului</w:t>
            </w:r>
            <w:proofErr w:type="spellEnd"/>
            <w:r w:rsidRPr="00080AFE">
              <w:rPr>
                <w:rFonts w:ascii="Trebuchet MS" w:hAnsi="Trebuchet MS" w:cs="Arial"/>
                <w:sz w:val="22"/>
                <w:szCs w:val="22"/>
              </w:rPr>
              <w:t xml:space="preserve"> de act </w:t>
            </w:r>
            <w:proofErr w:type="spellStart"/>
            <w:r w:rsidRPr="00080AFE">
              <w:rPr>
                <w:rFonts w:ascii="Trebuchet MS" w:hAnsi="Trebuchet MS" w:cs="Arial"/>
                <w:sz w:val="22"/>
                <w:szCs w:val="22"/>
              </w:rPr>
              <w:t>normativ</w:t>
            </w:r>
            <w:proofErr w:type="spellEnd"/>
            <w:r w:rsidRPr="00080AFE">
              <w:rPr>
                <w:rFonts w:ascii="Trebuchet MS" w:hAnsi="Trebuchet MS" w:cs="Arial"/>
                <w:sz w:val="22"/>
                <w:szCs w:val="22"/>
              </w:rPr>
              <w:t xml:space="preserve">;    </w:t>
            </w:r>
          </w:p>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z w:val="22"/>
                <w:szCs w:val="22"/>
                <w:lang w:val="fr-FR"/>
              </w:rPr>
              <w:t xml:space="preserve">b) acte normative </w:t>
            </w:r>
            <w:proofErr w:type="gramStart"/>
            <w:r w:rsidRPr="00080AFE">
              <w:rPr>
                <w:rFonts w:ascii="Trebuchet MS" w:hAnsi="Trebuchet MS" w:cs="Arial"/>
                <w:sz w:val="22"/>
                <w:szCs w:val="22"/>
                <w:lang w:val="fr-FR"/>
              </w:rPr>
              <w:t>ce</w:t>
            </w:r>
            <w:proofErr w:type="gramEnd"/>
            <w:r w:rsidRPr="00080AFE">
              <w:rPr>
                <w:rFonts w:ascii="Trebuchet MS" w:hAnsi="Trebuchet MS" w:cs="Arial"/>
                <w:sz w:val="22"/>
                <w:szCs w:val="22"/>
                <w:lang w:val="fr-FR"/>
              </w:rPr>
              <w:t xml:space="preserve"> </w:t>
            </w:r>
            <w:proofErr w:type="spellStart"/>
            <w:r w:rsidRPr="00080AFE">
              <w:rPr>
                <w:rFonts w:ascii="Trebuchet MS" w:hAnsi="Trebuchet MS" w:cs="Arial"/>
                <w:sz w:val="22"/>
                <w:szCs w:val="22"/>
                <w:lang w:val="fr-FR"/>
              </w:rPr>
              <w:t>urmează</w:t>
            </w:r>
            <w:proofErr w:type="spellEnd"/>
            <w:r w:rsidRPr="00080AFE">
              <w:rPr>
                <w:rFonts w:ascii="Trebuchet MS" w:hAnsi="Trebuchet MS" w:cs="Arial"/>
                <w:sz w:val="22"/>
                <w:szCs w:val="22"/>
                <w:lang w:val="fr-FR"/>
              </w:rPr>
              <w:t xml:space="preserve"> a fi </w:t>
            </w:r>
            <w:proofErr w:type="spellStart"/>
            <w:r w:rsidRPr="00080AFE">
              <w:rPr>
                <w:rFonts w:ascii="Trebuchet MS" w:hAnsi="Trebuchet MS" w:cs="Arial"/>
                <w:sz w:val="22"/>
                <w:szCs w:val="22"/>
                <w:lang w:val="fr-FR"/>
              </w:rPr>
              <w:t>elaborate</w:t>
            </w:r>
            <w:proofErr w:type="spellEnd"/>
            <w:r w:rsidRPr="00080AFE">
              <w:rPr>
                <w:rFonts w:ascii="Trebuchet MS" w:hAnsi="Trebuchet MS" w:cs="Arial"/>
                <w:sz w:val="22"/>
                <w:szCs w:val="22"/>
                <w:lang w:val="fr-FR"/>
              </w:rPr>
              <w:t xml:space="preserve"> </w:t>
            </w:r>
            <w:proofErr w:type="spellStart"/>
            <w:r w:rsidRPr="00080AFE">
              <w:rPr>
                <w:rFonts w:ascii="Trebuchet MS" w:hAnsi="Trebuchet MS" w:cs="Arial"/>
                <w:sz w:val="22"/>
                <w:szCs w:val="22"/>
                <w:lang w:val="fr-FR"/>
              </w:rPr>
              <w:t>în</w:t>
            </w:r>
            <w:proofErr w:type="spellEnd"/>
            <w:r w:rsidRPr="00080AFE">
              <w:rPr>
                <w:rFonts w:ascii="Trebuchet MS" w:hAnsi="Trebuchet MS" w:cs="Arial"/>
                <w:sz w:val="22"/>
                <w:szCs w:val="22"/>
                <w:lang w:val="fr-FR"/>
              </w:rPr>
              <w:t xml:space="preserve"> </w:t>
            </w:r>
            <w:proofErr w:type="spellStart"/>
            <w:r w:rsidRPr="00080AFE">
              <w:rPr>
                <w:rFonts w:ascii="Trebuchet MS" w:hAnsi="Trebuchet MS" w:cs="Arial"/>
                <w:sz w:val="22"/>
                <w:szCs w:val="22"/>
                <w:lang w:val="fr-FR"/>
              </w:rPr>
              <w:t>implementării</w:t>
            </w:r>
            <w:proofErr w:type="spellEnd"/>
            <w:r w:rsidRPr="00080AFE">
              <w:rPr>
                <w:rFonts w:ascii="Trebuchet MS" w:hAnsi="Trebuchet MS" w:cs="Arial"/>
                <w:sz w:val="22"/>
                <w:szCs w:val="22"/>
                <w:lang w:val="fr-FR"/>
              </w:rPr>
              <w:t xml:space="preserve"> </w:t>
            </w:r>
            <w:proofErr w:type="spellStart"/>
            <w:r w:rsidRPr="00080AFE">
              <w:rPr>
                <w:rFonts w:ascii="Trebuchet MS" w:hAnsi="Trebuchet MS" w:cs="Arial"/>
                <w:sz w:val="22"/>
                <w:szCs w:val="22"/>
                <w:lang w:val="fr-FR"/>
              </w:rPr>
              <w:t>noilor</w:t>
            </w:r>
            <w:proofErr w:type="spellEnd"/>
            <w:r w:rsidRPr="00080AFE">
              <w:rPr>
                <w:rFonts w:ascii="Trebuchet MS" w:hAnsi="Trebuchet MS" w:cs="Arial"/>
                <w:sz w:val="22"/>
                <w:szCs w:val="22"/>
                <w:lang w:val="fr-FR"/>
              </w:rPr>
              <w:t xml:space="preserve"> </w:t>
            </w:r>
            <w:proofErr w:type="spellStart"/>
            <w:r w:rsidRPr="00080AFE">
              <w:rPr>
                <w:rFonts w:ascii="Trebuchet MS" w:hAnsi="Trebuchet MS" w:cs="Arial"/>
                <w:sz w:val="22"/>
                <w:szCs w:val="22"/>
                <w:lang w:val="fr-FR"/>
              </w:rPr>
              <w:t>dispoziţii</w:t>
            </w:r>
            <w:proofErr w:type="spellEnd"/>
            <w:r w:rsidRPr="00080AFE">
              <w:rPr>
                <w:rFonts w:ascii="Trebuchet MS" w:hAnsi="Trebuchet MS" w:cs="Arial"/>
                <w:sz w:val="22"/>
                <w:szCs w:val="22"/>
                <w:lang w:val="fr-FR"/>
              </w:rPr>
              <w:t>.</w:t>
            </w:r>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Nu este cazul. </w:t>
            </w:r>
          </w:p>
        </w:tc>
      </w:tr>
      <w:tr w:rsidR="00FF44FA" w:rsidRPr="00080AFE" w:rsidTr="000F3BE4">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lastRenderedPageBreak/>
              <w:t>1</w:t>
            </w:r>
            <w:r w:rsidRPr="00080AFE">
              <w:rPr>
                <w:rFonts w:ascii="Trebuchet MS" w:hAnsi="Trebuchet MS" w:cs="Arial"/>
                <w:snapToGrid w:val="0"/>
                <w:sz w:val="22"/>
                <w:szCs w:val="22"/>
                <w:vertAlign w:val="superscript"/>
                <w:lang w:val="ro-RO"/>
              </w:rPr>
              <w:t>1</w:t>
            </w:r>
            <w:r w:rsidRPr="00080AFE">
              <w:rPr>
                <w:rFonts w:ascii="Trebuchet MS" w:hAnsi="Trebuchet MS" w:cs="Arial"/>
                <w:snapToGrid w:val="0"/>
                <w:sz w:val="22"/>
                <w:szCs w:val="22"/>
                <w:lang w:val="ro-RO"/>
              </w:rPr>
              <w:t>. Compatibilitatea proiectului de act normativ cu legislația în domeniul achizițiilor publice</w:t>
            </w:r>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Nu este cazul</w:t>
            </w:r>
            <w:r w:rsidR="00D738C3">
              <w:rPr>
                <w:rFonts w:ascii="Trebuchet MS" w:hAnsi="Trebuchet MS" w:cs="Arial"/>
                <w:snapToGrid w:val="0"/>
                <w:sz w:val="22"/>
                <w:szCs w:val="22"/>
                <w:lang w:val="ro-RO"/>
              </w:rPr>
              <w:t>.</w:t>
            </w:r>
          </w:p>
        </w:tc>
      </w:tr>
      <w:tr w:rsidR="00FF44FA" w:rsidRPr="00080AFE" w:rsidTr="000F3BE4">
        <w:trPr>
          <w:trHeight w:val="330"/>
        </w:trPr>
        <w:tc>
          <w:tcPr>
            <w:tcW w:w="3970" w:type="dxa"/>
          </w:tcPr>
          <w:p w:rsidR="00FF44FA" w:rsidRPr="00080AFE" w:rsidRDefault="00FF44FA" w:rsidP="00D54F8F">
            <w:pPr>
              <w:autoSpaceDE w:val="0"/>
              <w:autoSpaceDN w:val="0"/>
              <w:adjustRightInd w:val="0"/>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2. </w:t>
            </w:r>
            <w:proofErr w:type="spellStart"/>
            <w:r w:rsidRPr="00080AFE">
              <w:rPr>
                <w:rFonts w:ascii="Trebuchet MS" w:hAnsi="Trebuchet MS" w:cs="Arial"/>
                <w:iCs/>
                <w:sz w:val="22"/>
                <w:szCs w:val="22"/>
              </w:rPr>
              <w:t>Conformitatea</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proiectului</w:t>
            </w:r>
            <w:proofErr w:type="spellEnd"/>
            <w:r w:rsidRPr="00080AFE">
              <w:rPr>
                <w:rFonts w:ascii="Trebuchet MS" w:hAnsi="Trebuchet MS" w:cs="Arial"/>
                <w:iCs/>
                <w:sz w:val="22"/>
                <w:szCs w:val="22"/>
              </w:rPr>
              <w:t xml:space="preserve"> de act </w:t>
            </w:r>
            <w:proofErr w:type="spellStart"/>
            <w:r w:rsidRPr="00080AFE">
              <w:rPr>
                <w:rFonts w:ascii="Trebuchet MS" w:hAnsi="Trebuchet MS" w:cs="Arial"/>
                <w:iCs/>
                <w:sz w:val="22"/>
                <w:szCs w:val="22"/>
              </w:rPr>
              <w:t>normativ</w:t>
            </w:r>
            <w:proofErr w:type="spellEnd"/>
            <w:r w:rsidRPr="00080AFE">
              <w:rPr>
                <w:rFonts w:ascii="Trebuchet MS" w:hAnsi="Trebuchet MS" w:cs="Arial"/>
                <w:iCs/>
                <w:sz w:val="22"/>
                <w:szCs w:val="22"/>
              </w:rPr>
              <w:t xml:space="preserve"> cu </w:t>
            </w:r>
            <w:proofErr w:type="spellStart"/>
            <w:r w:rsidRPr="00080AFE">
              <w:rPr>
                <w:rFonts w:ascii="Trebuchet MS" w:hAnsi="Trebuchet MS" w:cs="Arial"/>
                <w:iCs/>
                <w:sz w:val="22"/>
                <w:szCs w:val="22"/>
              </w:rPr>
              <w:t>legislaţia</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comunitară</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în</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cazul</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proiectelor</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ce</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transpun</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prevederi</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comunitare</w:t>
            </w:r>
            <w:proofErr w:type="spellEnd"/>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Nu au fost identificate documente în </w:t>
            </w:r>
            <w:proofErr w:type="spellStart"/>
            <w:r w:rsidRPr="00080AFE">
              <w:rPr>
                <w:rFonts w:ascii="Trebuchet MS" w:hAnsi="Trebuchet MS" w:cs="Arial"/>
                <w:snapToGrid w:val="0"/>
                <w:sz w:val="22"/>
                <w:szCs w:val="22"/>
                <w:lang w:val="ro-RO"/>
              </w:rPr>
              <w:t>legislaţia</w:t>
            </w:r>
            <w:proofErr w:type="spellEnd"/>
            <w:r w:rsidRPr="00080AFE">
              <w:rPr>
                <w:rFonts w:ascii="Trebuchet MS" w:hAnsi="Trebuchet MS" w:cs="Arial"/>
                <w:snapToGrid w:val="0"/>
                <w:sz w:val="22"/>
                <w:szCs w:val="22"/>
                <w:lang w:val="ro-RO"/>
              </w:rPr>
              <w:t xml:space="preserve"> comunitară în domeniu.</w:t>
            </w:r>
          </w:p>
        </w:tc>
      </w:tr>
      <w:tr w:rsidR="00FF44FA" w:rsidRPr="00080AFE" w:rsidTr="000F3BE4">
        <w:trPr>
          <w:trHeight w:val="328"/>
        </w:trPr>
        <w:tc>
          <w:tcPr>
            <w:tcW w:w="3970" w:type="dxa"/>
          </w:tcPr>
          <w:p w:rsidR="00FF44FA" w:rsidRPr="00080AFE" w:rsidRDefault="00FF44FA" w:rsidP="00D54F8F">
            <w:pPr>
              <w:autoSpaceDE w:val="0"/>
              <w:autoSpaceDN w:val="0"/>
              <w:adjustRightInd w:val="0"/>
              <w:spacing w:line="276" w:lineRule="auto"/>
              <w:rPr>
                <w:rFonts w:ascii="Trebuchet MS" w:hAnsi="Trebuchet MS" w:cs="Arial"/>
                <w:snapToGrid w:val="0"/>
                <w:sz w:val="22"/>
                <w:szCs w:val="22"/>
                <w:lang w:val="ro-RO"/>
              </w:rPr>
            </w:pPr>
            <w:r w:rsidRPr="00080AFE">
              <w:rPr>
                <w:rFonts w:ascii="Trebuchet MS" w:hAnsi="Trebuchet MS" w:cs="Arial"/>
                <w:iCs/>
                <w:sz w:val="22"/>
                <w:szCs w:val="22"/>
              </w:rPr>
              <w:t xml:space="preserve">3. </w:t>
            </w:r>
            <w:proofErr w:type="spellStart"/>
            <w:r w:rsidRPr="00080AFE">
              <w:rPr>
                <w:rFonts w:ascii="Trebuchet MS" w:hAnsi="Trebuchet MS" w:cs="Arial"/>
                <w:iCs/>
                <w:sz w:val="22"/>
                <w:szCs w:val="22"/>
              </w:rPr>
              <w:t>Măsuri</w:t>
            </w:r>
            <w:proofErr w:type="spellEnd"/>
            <w:r w:rsidRPr="00080AFE">
              <w:rPr>
                <w:rFonts w:ascii="Trebuchet MS" w:hAnsi="Trebuchet MS" w:cs="Arial"/>
                <w:iCs/>
                <w:sz w:val="22"/>
                <w:szCs w:val="22"/>
              </w:rPr>
              <w:t xml:space="preserve"> normative </w:t>
            </w:r>
            <w:proofErr w:type="spellStart"/>
            <w:r w:rsidRPr="00080AFE">
              <w:rPr>
                <w:rFonts w:ascii="Trebuchet MS" w:hAnsi="Trebuchet MS" w:cs="Arial"/>
                <w:iCs/>
                <w:sz w:val="22"/>
                <w:szCs w:val="22"/>
              </w:rPr>
              <w:t>necesare</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aplicării</w:t>
            </w:r>
            <w:proofErr w:type="spellEnd"/>
            <w:r w:rsidRPr="00080AFE">
              <w:rPr>
                <w:rFonts w:ascii="Trebuchet MS" w:hAnsi="Trebuchet MS" w:cs="Arial"/>
                <w:iCs/>
                <w:sz w:val="22"/>
                <w:szCs w:val="22"/>
              </w:rPr>
              <w:t xml:space="preserve"> </w:t>
            </w:r>
            <w:proofErr w:type="spellStart"/>
            <w:r w:rsidRPr="00080AFE">
              <w:rPr>
                <w:rFonts w:ascii="Trebuchet MS" w:hAnsi="Trebuchet MS" w:cs="Arial"/>
                <w:iCs/>
                <w:sz w:val="22"/>
                <w:szCs w:val="22"/>
              </w:rPr>
              <w:t>directe</w:t>
            </w:r>
            <w:proofErr w:type="spellEnd"/>
            <w:r w:rsidRPr="00080AFE">
              <w:rPr>
                <w:rFonts w:ascii="Trebuchet MS" w:hAnsi="Trebuchet MS" w:cs="Arial"/>
                <w:iCs/>
                <w:sz w:val="22"/>
                <w:szCs w:val="22"/>
              </w:rPr>
              <w:t xml:space="preserve"> a </w:t>
            </w:r>
            <w:proofErr w:type="spellStart"/>
            <w:r w:rsidRPr="00080AFE">
              <w:rPr>
                <w:rFonts w:ascii="Trebuchet MS" w:hAnsi="Trebuchet MS" w:cs="Arial"/>
                <w:iCs/>
                <w:sz w:val="22"/>
                <w:szCs w:val="22"/>
              </w:rPr>
              <w:t>actelor</w:t>
            </w:r>
            <w:proofErr w:type="spellEnd"/>
            <w:r w:rsidRPr="00080AFE">
              <w:rPr>
                <w:rFonts w:ascii="Trebuchet MS" w:hAnsi="Trebuchet MS" w:cs="Arial"/>
                <w:iCs/>
                <w:sz w:val="22"/>
                <w:szCs w:val="22"/>
              </w:rPr>
              <w:t xml:space="preserve">  normative </w:t>
            </w:r>
            <w:proofErr w:type="spellStart"/>
            <w:r w:rsidRPr="00080AFE">
              <w:rPr>
                <w:rFonts w:ascii="Trebuchet MS" w:hAnsi="Trebuchet MS" w:cs="Arial"/>
                <w:iCs/>
                <w:sz w:val="22"/>
                <w:szCs w:val="22"/>
              </w:rPr>
              <w:t>comunitare</w:t>
            </w:r>
            <w:proofErr w:type="spellEnd"/>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Nu este cazul. </w:t>
            </w:r>
          </w:p>
        </w:tc>
      </w:tr>
      <w:tr w:rsidR="00FF44FA" w:rsidRPr="00080AFE" w:rsidTr="000F3BE4">
        <w:trPr>
          <w:trHeight w:val="328"/>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4. Hotărâri ale Curții de Justiție a Uniunii Europene</w:t>
            </w:r>
          </w:p>
        </w:tc>
        <w:tc>
          <w:tcPr>
            <w:tcW w:w="6946" w:type="dxa"/>
            <w:gridSpan w:val="7"/>
          </w:tcPr>
          <w:p w:rsidR="00FF44FA" w:rsidRPr="00080AFE" w:rsidRDefault="00FF44FA" w:rsidP="00D54F8F">
            <w:pPr>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 xml:space="preserve">Nu este cazul. </w:t>
            </w:r>
          </w:p>
        </w:tc>
      </w:tr>
      <w:tr w:rsidR="00FF44FA" w:rsidRPr="00080AFE" w:rsidTr="000F3BE4">
        <w:trPr>
          <w:trHeight w:val="328"/>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5. Alte acte normative și/sau documente internaționale </w:t>
            </w:r>
            <w:proofErr w:type="spellStart"/>
            <w:r w:rsidRPr="00080AFE">
              <w:rPr>
                <w:rFonts w:ascii="Trebuchet MS" w:hAnsi="Trebuchet MS" w:cs="Arial"/>
                <w:snapToGrid w:val="0"/>
                <w:sz w:val="22"/>
                <w:szCs w:val="22"/>
                <w:lang w:val="ro-RO"/>
              </w:rPr>
              <w:t>dn</w:t>
            </w:r>
            <w:proofErr w:type="spellEnd"/>
            <w:r w:rsidRPr="00080AFE">
              <w:rPr>
                <w:rFonts w:ascii="Trebuchet MS" w:hAnsi="Trebuchet MS" w:cs="Arial"/>
                <w:snapToGrid w:val="0"/>
                <w:sz w:val="22"/>
                <w:szCs w:val="22"/>
                <w:lang w:val="ro-RO"/>
              </w:rPr>
              <w:t xml:space="preserve"> care decurg angajamente</w:t>
            </w:r>
          </w:p>
        </w:tc>
        <w:tc>
          <w:tcPr>
            <w:tcW w:w="6946" w:type="dxa"/>
            <w:gridSpan w:val="7"/>
          </w:tcPr>
          <w:p w:rsidR="00FF44FA" w:rsidRPr="00080AFE" w:rsidRDefault="00FF44FA" w:rsidP="00D54F8F">
            <w:pPr>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Nu este cazul.</w:t>
            </w:r>
          </w:p>
          <w:p w:rsidR="00FF44FA" w:rsidRPr="00080AFE" w:rsidRDefault="00FF44FA" w:rsidP="00D54F8F">
            <w:pPr>
              <w:spacing w:line="276" w:lineRule="auto"/>
              <w:jc w:val="both"/>
              <w:rPr>
                <w:rFonts w:ascii="Trebuchet MS" w:hAnsi="Trebuchet MS" w:cs="Arial"/>
                <w:sz w:val="22"/>
                <w:szCs w:val="22"/>
                <w:lang w:val="ro-RO"/>
              </w:rPr>
            </w:pPr>
          </w:p>
        </w:tc>
      </w:tr>
      <w:tr w:rsidR="00FF44FA" w:rsidRPr="00080AFE" w:rsidTr="000F3BE4">
        <w:trPr>
          <w:trHeight w:val="328"/>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6. Alte informații. </w:t>
            </w:r>
          </w:p>
        </w:tc>
        <w:tc>
          <w:tcPr>
            <w:tcW w:w="6946" w:type="dxa"/>
            <w:gridSpan w:val="7"/>
          </w:tcPr>
          <w:p w:rsidR="00FF44FA" w:rsidRPr="00080AFE" w:rsidRDefault="00FF44FA" w:rsidP="00D54F8F">
            <w:pPr>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 xml:space="preserve">Nu este cazul. </w:t>
            </w:r>
          </w:p>
        </w:tc>
      </w:tr>
      <w:tr w:rsidR="00FF44FA" w:rsidRPr="00080AFE" w:rsidTr="000F3BE4">
        <w:trPr>
          <w:trHeight w:val="328"/>
        </w:trPr>
        <w:tc>
          <w:tcPr>
            <w:tcW w:w="10916" w:type="dxa"/>
            <w:gridSpan w:val="8"/>
          </w:tcPr>
          <w:p w:rsidR="00FF44FA" w:rsidRPr="00080AFE" w:rsidRDefault="00FF44FA" w:rsidP="00D54F8F">
            <w:pPr>
              <w:spacing w:line="276" w:lineRule="auto"/>
              <w:jc w:val="both"/>
              <w:rPr>
                <w:rFonts w:ascii="Trebuchet MS" w:hAnsi="Trebuchet MS" w:cs="Arial"/>
                <w:b/>
                <w:snapToGrid w:val="0"/>
                <w:sz w:val="22"/>
                <w:szCs w:val="22"/>
                <w:lang w:val="ro-RO"/>
              </w:rPr>
            </w:pPr>
            <w:r w:rsidRPr="00080AFE">
              <w:rPr>
                <w:rFonts w:ascii="Trebuchet MS" w:hAnsi="Trebuchet MS" w:cs="Arial"/>
                <w:b/>
                <w:snapToGrid w:val="0"/>
                <w:sz w:val="22"/>
                <w:szCs w:val="22"/>
                <w:lang w:val="ro-RO"/>
              </w:rPr>
              <w:t>Secţiunea a 6-a – Consultările efectuate în vederea elaborării proiectului de act normativ</w:t>
            </w:r>
          </w:p>
        </w:tc>
      </w:tr>
      <w:tr w:rsidR="00FF44FA" w:rsidRPr="00080AFE" w:rsidTr="000F3BE4">
        <w:trPr>
          <w:trHeight w:val="340"/>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z w:val="22"/>
                <w:szCs w:val="22"/>
                <w:lang w:val="ro-RO"/>
              </w:rPr>
              <w:t xml:space="preserve">1. </w:t>
            </w:r>
            <w:proofErr w:type="spellStart"/>
            <w:r w:rsidRPr="00080AFE">
              <w:rPr>
                <w:rFonts w:ascii="Trebuchet MS" w:hAnsi="Trebuchet MS" w:cs="Arial"/>
                <w:sz w:val="22"/>
                <w:szCs w:val="22"/>
                <w:lang w:val="ro-RO"/>
              </w:rPr>
              <w:t>Informaţii</w:t>
            </w:r>
            <w:proofErr w:type="spellEnd"/>
            <w:r w:rsidRPr="00080AFE">
              <w:rPr>
                <w:rFonts w:ascii="Trebuchet MS" w:hAnsi="Trebuchet MS" w:cs="Arial"/>
                <w:sz w:val="22"/>
                <w:szCs w:val="22"/>
                <w:lang w:val="ro-RO"/>
              </w:rPr>
              <w:t xml:space="preserve"> privind procesul de consultare cu </w:t>
            </w:r>
            <w:proofErr w:type="spellStart"/>
            <w:r w:rsidRPr="00080AFE">
              <w:rPr>
                <w:rFonts w:ascii="Trebuchet MS" w:hAnsi="Trebuchet MS" w:cs="Arial"/>
                <w:sz w:val="22"/>
                <w:szCs w:val="22"/>
                <w:lang w:val="ro-RO"/>
              </w:rPr>
              <w:t>organizaţii</w:t>
            </w:r>
            <w:proofErr w:type="spellEnd"/>
            <w:r w:rsidRPr="00080AFE">
              <w:rPr>
                <w:rFonts w:ascii="Trebuchet MS" w:hAnsi="Trebuchet MS" w:cs="Arial"/>
                <w:sz w:val="22"/>
                <w:szCs w:val="22"/>
                <w:lang w:val="ro-RO"/>
              </w:rPr>
              <w:t xml:space="preserve"> neguvernamentale, institute de  cercetare </w:t>
            </w:r>
            <w:proofErr w:type="spellStart"/>
            <w:r w:rsidRPr="00080AFE">
              <w:rPr>
                <w:rFonts w:ascii="Trebuchet MS" w:hAnsi="Trebuchet MS" w:cs="Arial"/>
                <w:sz w:val="22"/>
                <w:szCs w:val="22"/>
                <w:lang w:val="ro-RO"/>
              </w:rPr>
              <w:t>şi</w:t>
            </w:r>
            <w:proofErr w:type="spellEnd"/>
            <w:r w:rsidRPr="00080AFE">
              <w:rPr>
                <w:rFonts w:ascii="Trebuchet MS" w:hAnsi="Trebuchet MS" w:cs="Arial"/>
                <w:sz w:val="22"/>
                <w:szCs w:val="22"/>
                <w:lang w:val="ro-RO"/>
              </w:rPr>
              <w:t xml:space="preserve"> alte organisme     implicate</w:t>
            </w:r>
          </w:p>
        </w:tc>
        <w:tc>
          <w:tcPr>
            <w:tcW w:w="6946" w:type="dxa"/>
            <w:gridSpan w:val="7"/>
          </w:tcPr>
          <w:p w:rsidR="00FF44FA" w:rsidRPr="00080AFE" w:rsidRDefault="008874F9" w:rsidP="00D54F8F">
            <w:pPr>
              <w:spacing w:line="276" w:lineRule="auto"/>
              <w:jc w:val="both"/>
              <w:rPr>
                <w:rFonts w:ascii="Trebuchet MS" w:hAnsi="Trebuchet MS" w:cs="Arial"/>
                <w:snapToGrid w:val="0"/>
                <w:sz w:val="22"/>
                <w:szCs w:val="22"/>
                <w:lang w:val="ro-RO"/>
              </w:rPr>
            </w:pPr>
            <w:r>
              <w:rPr>
                <w:rFonts w:ascii="Trebuchet MS" w:hAnsi="Trebuchet MS" w:cs="Arial"/>
                <w:snapToGrid w:val="0"/>
                <w:sz w:val="22"/>
                <w:szCs w:val="22"/>
                <w:lang w:val="ro-RO"/>
              </w:rPr>
              <w:t>La redactarea proiectului au fost consultate sindicatele reprezentative la nivelul sistemului administrației penitenciare.</w:t>
            </w:r>
            <w:r w:rsidR="00FF44FA" w:rsidRPr="00080AFE">
              <w:rPr>
                <w:rFonts w:ascii="Trebuchet MS" w:hAnsi="Trebuchet MS" w:cs="Arial"/>
                <w:snapToGrid w:val="0"/>
                <w:sz w:val="22"/>
                <w:szCs w:val="22"/>
                <w:lang w:val="ro-RO"/>
              </w:rPr>
              <w:t xml:space="preserve"> </w:t>
            </w:r>
          </w:p>
        </w:tc>
      </w:tr>
      <w:tr w:rsidR="00FF44FA" w:rsidRPr="00080AFE" w:rsidTr="000F3BE4">
        <w:trPr>
          <w:trHeight w:val="338"/>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2. Fundamentarea alegerii </w:t>
            </w:r>
            <w:proofErr w:type="spellStart"/>
            <w:r w:rsidRPr="00080AFE">
              <w:rPr>
                <w:rFonts w:ascii="Trebuchet MS" w:hAnsi="Trebuchet MS" w:cs="Arial"/>
                <w:snapToGrid w:val="0"/>
                <w:sz w:val="22"/>
                <w:szCs w:val="22"/>
                <w:lang w:val="ro-RO"/>
              </w:rPr>
              <w:t>organizaţiilor</w:t>
            </w:r>
            <w:proofErr w:type="spellEnd"/>
            <w:r w:rsidRPr="00080AFE">
              <w:rPr>
                <w:rFonts w:ascii="Trebuchet MS" w:hAnsi="Trebuchet MS" w:cs="Arial"/>
                <w:snapToGrid w:val="0"/>
                <w:sz w:val="22"/>
                <w:szCs w:val="22"/>
                <w:lang w:val="ro-RO"/>
              </w:rPr>
              <w:t xml:space="preserve"> cu care a avut loc consultarea, precum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 xml:space="preserve"> a modului în care activitatea acestor </w:t>
            </w:r>
            <w:proofErr w:type="spellStart"/>
            <w:r w:rsidRPr="00080AFE">
              <w:rPr>
                <w:rFonts w:ascii="Trebuchet MS" w:hAnsi="Trebuchet MS" w:cs="Arial"/>
                <w:snapToGrid w:val="0"/>
                <w:sz w:val="22"/>
                <w:szCs w:val="22"/>
                <w:lang w:val="ro-RO"/>
              </w:rPr>
              <w:t>organizaţii</w:t>
            </w:r>
            <w:proofErr w:type="spellEnd"/>
            <w:r w:rsidRPr="00080AFE">
              <w:rPr>
                <w:rFonts w:ascii="Trebuchet MS" w:hAnsi="Trebuchet MS" w:cs="Arial"/>
                <w:snapToGrid w:val="0"/>
                <w:sz w:val="22"/>
                <w:szCs w:val="22"/>
                <w:lang w:val="ro-RO"/>
              </w:rPr>
              <w:t xml:space="preserve"> este legată de obiectul proiectului de act normativ</w:t>
            </w:r>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Nu este cazul</w:t>
            </w:r>
            <w:r w:rsidR="00D738C3">
              <w:rPr>
                <w:rFonts w:ascii="Trebuchet MS" w:hAnsi="Trebuchet MS" w:cs="Arial"/>
                <w:snapToGrid w:val="0"/>
                <w:sz w:val="22"/>
                <w:szCs w:val="22"/>
                <w:lang w:val="ro-RO"/>
              </w:rPr>
              <w:t>.</w:t>
            </w:r>
            <w:r w:rsidRPr="00080AFE">
              <w:rPr>
                <w:rFonts w:ascii="Trebuchet MS" w:hAnsi="Trebuchet MS" w:cs="Arial"/>
                <w:snapToGrid w:val="0"/>
                <w:sz w:val="22"/>
                <w:szCs w:val="22"/>
                <w:lang w:val="ro-RO"/>
              </w:rPr>
              <w:t xml:space="preserve"> </w:t>
            </w:r>
          </w:p>
        </w:tc>
      </w:tr>
      <w:tr w:rsidR="00FF44FA" w:rsidRPr="00080AFE" w:rsidTr="000F3BE4">
        <w:trPr>
          <w:trHeight w:val="338"/>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3. Consultările organizate cu </w:t>
            </w:r>
            <w:proofErr w:type="spellStart"/>
            <w:r w:rsidRPr="00080AFE">
              <w:rPr>
                <w:rFonts w:ascii="Trebuchet MS" w:hAnsi="Trebuchet MS" w:cs="Arial"/>
                <w:snapToGrid w:val="0"/>
                <w:sz w:val="22"/>
                <w:szCs w:val="22"/>
                <w:lang w:val="ro-RO"/>
              </w:rPr>
              <w:t>autorităţile</w:t>
            </w:r>
            <w:proofErr w:type="spellEnd"/>
            <w:r w:rsidRPr="00080AFE">
              <w:rPr>
                <w:rFonts w:ascii="Trebuchet MS" w:hAnsi="Trebuchet MS" w:cs="Arial"/>
                <w:snapToGrid w:val="0"/>
                <w:sz w:val="22"/>
                <w:szCs w:val="22"/>
                <w:lang w:val="ro-RO"/>
              </w:rPr>
              <w:t xml:space="preserve"> </w:t>
            </w:r>
            <w:proofErr w:type="spellStart"/>
            <w:r w:rsidRPr="00080AFE">
              <w:rPr>
                <w:rFonts w:ascii="Trebuchet MS" w:hAnsi="Trebuchet MS" w:cs="Arial"/>
                <w:snapToGrid w:val="0"/>
                <w:sz w:val="22"/>
                <w:szCs w:val="22"/>
                <w:lang w:val="ro-RO"/>
              </w:rPr>
              <w:t>administraţiei</w:t>
            </w:r>
            <w:proofErr w:type="spellEnd"/>
            <w:r w:rsidRPr="00080AFE">
              <w:rPr>
                <w:rFonts w:ascii="Trebuchet MS" w:hAnsi="Trebuchet MS" w:cs="Arial"/>
                <w:snapToGrid w:val="0"/>
                <w:sz w:val="22"/>
                <w:szCs w:val="22"/>
                <w:lang w:val="ro-RO"/>
              </w:rPr>
              <w:t xml:space="preserve"> publice locale, în </w:t>
            </w:r>
            <w:proofErr w:type="spellStart"/>
            <w:r w:rsidRPr="00080AFE">
              <w:rPr>
                <w:rFonts w:ascii="Trebuchet MS" w:hAnsi="Trebuchet MS" w:cs="Arial"/>
                <w:snapToGrid w:val="0"/>
                <w:sz w:val="22"/>
                <w:szCs w:val="22"/>
                <w:lang w:val="ro-RO"/>
              </w:rPr>
              <w:t>situaţia</w:t>
            </w:r>
            <w:proofErr w:type="spellEnd"/>
            <w:r w:rsidRPr="00080AFE">
              <w:rPr>
                <w:rFonts w:ascii="Trebuchet MS" w:hAnsi="Trebuchet MS" w:cs="Arial"/>
                <w:snapToGrid w:val="0"/>
                <w:sz w:val="22"/>
                <w:szCs w:val="22"/>
                <w:lang w:val="ro-RO"/>
              </w:rPr>
              <w:t xml:space="preserve"> în care proiectul de act normativ are ca obiect </w:t>
            </w:r>
            <w:proofErr w:type="spellStart"/>
            <w:r w:rsidRPr="00080AFE">
              <w:rPr>
                <w:rFonts w:ascii="Trebuchet MS" w:hAnsi="Trebuchet MS" w:cs="Arial"/>
                <w:snapToGrid w:val="0"/>
                <w:sz w:val="22"/>
                <w:szCs w:val="22"/>
                <w:lang w:val="ro-RO"/>
              </w:rPr>
              <w:t>activităţi</w:t>
            </w:r>
            <w:proofErr w:type="spellEnd"/>
            <w:r w:rsidRPr="00080AFE">
              <w:rPr>
                <w:rFonts w:ascii="Trebuchet MS" w:hAnsi="Trebuchet MS" w:cs="Arial"/>
                <w:snapToGrid w:val="0"/>
                <w:sz w:val="22"/>
                <w:szCs w:val="22"/>
                <w:lang w:val="ro-RO"/>
              </w:rPr>
              <w:t xml:space="preserve"> ale acestor </w:t>
            </w:r>
            <w:proofErr w:type="spellStart"/>
            <w:r w:rsidRPr="00080AFE">
              <w:rPr>
                <w:rFonts w:ascii="Trebuchet MS" w:hAnsi="Trebuchet MS" w:cs="Arial"/>
                <w:snapToGrid w:val="0"/>
                <w:sz w:val="22"/>
                <w:szCs w:val="22"/>
                <w:lang w:val="ro-RO"/>
              </w:rPr>
              <w:t>autorităţi</w:t>
            </w:r>
            <w:proofErr w:type="spellEnd"/>
            <w:r w:rsidRPr="00080AFE">
              <w:rPr>
                <w:rFonts w:ascii="Trebuchet MS" w:hAnsi="Trebuchet MS" w:cs="Arial"/>
                <w:snapToGrid w:val="0"/>
                <w:sz w:val="22"/>
                <w:szCs w:val="22"/>
                <w:lang w:val="ro-RO"/>
              </w:rPr>
              <w:t xml:space="preserve">, în condiţiile Hotărârii Guvernului nr. 521/2005 privind procedura de consultare a structurilor asociative ale </w:t>
            </w:r>
            <w:proofErr w:type="spellStart"/>
            <w:r w:rsidRPr="00080AFE">
              <w:rPr>
                <w:rFonts w:ascii="Trebuchet MS" w:hAnsi="Trebuchet MS" w:cs="Arial"/>
                <w:snapToGrid w:val="0"/>
                <w:sz w:val="22"/>
                <w:szCs w:val="22"/>
                <w:lang w:val="ro-RO"/>
              </w:rPr>
              <w:t>autorităţilor</w:t>
            </w:r>
            <w:proofErr w:type="spellEnd"/>
            <w:r w:rsidRPr="00080AFE">
              <w:rPr>
                <w:rFonts w:ascii="Trebuchet MS" w:hAnsi="Trebuchet MS" w:cs="Arial"/>
                <w:snapToGrid w:val="0"/>
                <w:sz w:val="22"/>
                <w:szCs w:val="22"/>
                <w:lang w:val="ro-RO"/>
              </w:rPr>
              <w:t xml:space="preserve"> </w:t>
            </w:r>
            <w:proofErr w:type="spellStart"/>
            <w:r w:rsidRPr="00080AFE">
              <w:rPr>
                <w:rFonts w:ascii="Trebuchet MS" w:hAnsi="Trebuchet MS" w:cs="Arial"/>
                <w:snapToGrid w:val="0"/>
                <w:sz w:val="22"/>
                <w:szCs w:val="22"/>
                <w:lang w:val="ro-RO"/>
              </w:rPr>
              <w:t>administraţiei</w:t>
            </w:r>
            <w:proofErr w:type="spellEnd"/>
            <w:r w:rsidRPr="00080AFE">
              <w:rPr>
                <w:rFonts w:ascii="Trebuchet MS" w:hAnsi="Trebuchet MS" w:cs="Arial"/>
                <w:snapToGrid w:val="0"/>
                <w:sz w:val="22"/>
                <w:szCs w:val="22"/>
                <w:lang w:val="ro-RO"/>
              </w:rPr>
              <w:t xml:space="preserve"> publice locale la elaborarea proiectelor de acte normative</w:t>
            </w:r>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Nu este cazul</w:t>
            </w:r>
            <w:r w:rsidR="00D738C3">
              <w:rPr>
                <w:rFonts w:ascii="Trebuchet MS" w:hAnsi="Trebuchet MS" w:cs="Arial"/>
                <w:snapToGrid w:val="0"/>
                <w:sz w:val="22"/>
                <w:szCs w:val="22"/>
                <w:lang w:val="ro-RO"/>
              </w:rPr>
              <w:t>.</w:t>
            </w:r>
          </w:p>
        </w:tc>
      </w:tr>
      <w:tr w:rsidR="00FF44FA" w:rsidRPr="00080AFE" w:rsidTr="000F3BE4">
        <w:trPr>
          <w:trHeight w:val="338"/>
        </w:trPr>
        <w:tc>
          <w:tcPr>
            <w:tcW w:w="3970" w:type="dxa"/>
          </w:tcPr>
          <w:p w:rsidR="00FF44FA" w:rsidRPr="00080AFE" w:rsidRDefault="00FF44FA" w:rsidP="00D54F8F">
            <w:pPr>
              <w:autoSpaceDE w:val="0"/>
              <w:autoSpaceDN w:val="0"/>
              <w:adjustRightInd w:val="0"/>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4. </w:t>
            </w:r>
            <w:proofErr w:type="spellStart"/>
            <w:r w:rsidRPr="00080AFE">
              <w:rPr>
                <w:rFonts w:ascii="Trebuchet MS" w:hAnsi="Trebuchet MS" w:cs="Arial"/>
                <w:sz w:val="22"/>
                <w:szCs w:val="22"/>
              </w:rPr>
              <w:t>Consultările</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desfăşurate</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în</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cadrul</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consiliilor</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interministeriale</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în</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conformitate</w:t>
            </w:r>
            <w:proofErr w:type="spellEnd"/>
            <w:r w:rsidRPr="00080AFE">
              <w:rPr>
                <w:rFonts w:ascii="Trebuchet MS" w:hAnsi="Trebuchet MS" w:cs="Arial"/>
                <w:sz w:val="22"/>
                <w:szCs w:val="22"/>
              </w:rPr>
              <w:t xml:space="preserve"> cu </w:t>
            </w:r>
            <w:proofErr w:type="spellStart"/>
            <w:r w:rsidRPr="00080AFE">
              <w:rPr>
                <w:rFonts w:ascii="Trebuchet MS" w:hAnsi="Trebuchet MS" w:cs="Arial"/>
                <w:sz w:val="22"/>
                <w:szCs w:val="22"/>
              </w:rPr>
              <w:t>prevederile</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Hotărârii</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Guvernului</w:t>
            </w:r>
            <w:proofErr w:type="spellEnd"/>
            <w:r w:rsidRPr="00080AFE">
              <w:rPr>
                <w:rFonts w:ascii="Trebuchet MS" w:hAnsi="Trebuchet MS" w:cs="Arial"/>
                <w:sz w:val="22"/>
                <w:szCs w:val="22"/>
              </w:rPr>
              <w:t xml:space="preserve"> nr. 750/2005  </w:t>
            </w:r>
            <w:proofErr w:type="spellStart"/>
            <w:r w:rsidRPr="00080AFE">
              <w:rPr>
                <w:rFonts w:ascii="Trebuchet MS" w:hAnsi="Trebuchet MS" w:cs="Arial"/>
                <w:sz w:val="22"/>
                <w:szCs w:val="22"/>
              </w:rPr>
              <w:t>privind</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constituirea</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consiliilor</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interministeriale</w:t>
            </w:r>
            <w:proofErr w:type="spellEnd"/>
            <w:r w:rsidRPr="00080AFE">
              <w:rPr>
                <w:rFonts w:ascii="Trebuchet MS" w:hAnsi="Trebuchet MS" w:cs="Arial"/>
                <w:sz w:val="22"/>
                <w:szCs w:val="22"/>
              </w:rPr>
              <w:t xml:space="preserve"> </w:t>
            </w:r>
            <w:proofErr w:type="spellStart"/>
            <w:r w:rsidRPr="00080AFE">
              <w:rPr>
                <w:rFonts w:ascii="Trebuchet MS" w:hAnsi="Trebuchet MS" w:cs="Arial"/>
                <w:sz w:val="22"/>
                <w:szCs w:val="22"/>
              </w:rPr>
              <w:t>permanente</w:t>
            </w:r>
            <w:proofErr w:type="spellEnd"/>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Nu este cazul. </w:t>
            </w:r>
          </w:p>
        </w:tc>
      </w:tr>
      <w:tr w:rsidR="00FF44FA" w:rsidRPr="00080AFE" w:rsidTr="000F3BE4">
        <w:trPr>
          <w:trHeight w:val="338"/>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lastRenderedPageBreak/>
              <w:t xml:space="preserve">5. </w:t>
            </w:r>
            <w:proofErr w:type="spellStart"/>
            <w:r w:rsidRPr="00080AFE">
              <w:rPr>
                <w:rFonts w:ascii="Trebuchet MS" w:hAnsi="Trebuchet MS" w:cs="Arial"/>
                <w:snapToGrid w:val="0"/>
                <w:sz w:val="22"/>
                <w:szCs w:val="22"/>
                <w:lang w:val="ro-RO"/>
              </w:rPr>
              <w:t>Informaţii</w:t>
            </w:r>
            <w:proofErr w:type="spellEnd"/>
            <w:r w:rsidRPr="00080AFE">
              <w:rPr>
                <w:rFonts w:ascii="Trebuchet MS" w:hAnsi="Trebuchet MS" w:cs="Arial"/>
                <w:snapToGrid w:val="0"/>
                <w:sz w:val="22"/>
                <w:szCs w:val="22"/>
                <w:lang w:val="ro-RO"/>
              </w:rPr>
              <w:t xml:space="preserve"> privind avizarea de către:</w:t>
            </w:r>
          </w:p>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a) Consiliul Legislativ</w:t>
            </w:r>
          </w:p>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b) Consiliul Suprem de Apărare a </w:t>
            </w:r>
            <w:proofErr w:type="spellStart"/>
            <w:r w:rsidRPr="00080AFE">
              <w:rPr>
                <w:rFonts w:ascii="Trebuchet MS" w:hAnsi="Trebuchet MS" w:cs="Arial"/>
                <w:snapToGrid w:val="0"/>
                <w:sz w:val="22"/>
                <w:szCs w:val="22"/>
                <w:lang w:val="ro-RO"/>
              </w:rPr>
              <w:t>Ţării</w:t>
            </w:r>
            <w:proofErr w:type="spellEnd"/>
          </w:p>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c) Consiliul Economic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 xml:space="preserve"> Social</w:t>
            </w:r>
          </w:p>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d) Consiliul </w:t>
            </w:r>
            <w:proofErr w:type="spellStart"/>
            <w:r w:rsidRPr="00080AFE">
              <w:rPr>
                <w:rFonts w:ascii="Trebuchet MS" w:hAnsi="Trebuchet MS" w:cs="Arial"/>
                <w:snapToGrid w:val="0"/>
                <w:sz w:val="22"/>
                <w:szCs w:val="22"/>
                <w:lang w:val="ro-RO"/>
              </w:rPr>
              <w:t>Concurenţei</w:t>
            </w:r>
            <w:proofErr w:type="spellEnd"/>
          </w:p>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e) Curtea de Conturi.</w:t>
            </w:r>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Proiectul a fost avizat de Consiliul Legislativ. </w:t>
            </w:r>
          </w:p>
        </w:tc>
      </w:tr>
      <w:tr w:rsidR="00FF44FA" w:rsidRPr="00080AFE" w:rsidTr="000F3BE4">
        <w:trPr>
          <w:trHeight w:val="328"/>
        </w:trPr>
        <w:tc>
          <w:tcPr>
            <w:tcW w:w="10916" w:type="dxa"/>
            <w:gridSpan w:val="8"/>
          </w:tcPr>
          <w:p w:rsidR="00FF44FA" w:rsidRPr="00080AFE" w:rsidRDefault="00FF44FA" w:rsidP="00D54F8F">
            <w:pPr>
              <w:spacing w:line="276" w:lineRule="auto"/>
              <w:jc w:val="both"/>
              <w:rPr>
                <w:rFonts w:ascii="Trebuchet MS" w:hAnsi="Trebuchet MS" w:cs="Arial"/>
                <w:b/>
                <w:snapToGrid w:val="0"/>
                <w:sz w:val="22"/>
                <w:szCs w:val="22"/>
                <w:lang w:val="ro-RO"/>
              </w:rPr>
            </w:pPr>
            <w:r w:rsidRPr="00080AFE">
              <w:rPr>
                <w:rFonts w:ascii="Trebuchet MS" w:hAnsi="Trebuchet MS" w:cs="Arial"/>
                <w:b/>
                <w:snapToGrid w:val="0"/>
                <w:sz w:val="22"/>
                <w:szCs w:val="22"/>
                <w:lang w:val="ro-RO"/>
              </w:rPr>
              <w:t xml:space="preserve">Secţiunea a 7-a – </w:t>
            </w:r>
            <w:proofErr w:type="spellStart"/>
            <w:r w:rsidRPr="00080AFE">
              <w:rPr>
                <w:rFonts w:ascii="Trebuchet MS" w:hAnsi="Trebuchet MS" w:cs="Arial"/>
                <w:b/>
                <w:snapToGrid w:val="0"/>
                <w:sz w:val="22"/>
                <w:szCs w:val="22"/>
                <w:lang w:val="ro-RO"/>
              </w:rPr>
              <w:t>Activităţi</w:t>
            </w:r>
            <w:proofErr w:type="spellEnd"/>
            <w:r w:rsidRPr="00080AFE">
              <w:rPr>
                <w:rFonts w:ascii="Trebuchet MS" w:hAnsi="Trebuchet MS" w:cs="Arial"/>
                <w:b/>
                <w:snapToGrid w:val="0"/>
                <w:sz w:val="22"/>
                <w:szCs w:val="22"/>
                <w:lang w:val="ro-RO"/>
              </w:rPr>
              <w:t xml:space="preserve"> de informare publică privind elaborarea </w:t>
            </w:r>
            <w:proofErr w:type="spellStart"/>
            <w:r w:rsidRPr="00080AFE">
              <w:rPr>
                <w:rFonts w:ascii="Trebuchet MS" w:hAnsi="Trebuchet MS" w:cs="Arial"/>
                <w:b/>
                <w:snapToGrid w:val="0"/>
                <w:sz w:val="22"/>
                <w:szCs w:val="22"/>
                <w:lang w:val="ro-RO"/>
              </w:rPr>
              <w:t>şi</w:t>
            </w:r>
            <w:proofErr w:type="spellEnd"/>
            <w:r w:rsidRPr="00080AFE">
              <w:rPr>
                <w:rFonts w:ascii="Trebuchet MS" w:hAnsi="Trebuchet MS" w:cs="Arial"/>
                <w:b/>
                <w:snapToGrid w:val="0"/>
                <w:sz w:val="22"/>
                <w:szCs w:val="22"/>
                <w:lang w:val="ro-RO"/>
              </w:rPr>
              <w:t xml:space="preserve"> implementarea proiectului de act normativ</w:t>
            </w:r>
          </w:p>
        </w:tc>
      </w:tr>
      <w:tr w:rsidR="00FF44FA" w:rsidRPr="00080AFE" w:rsidTr="000F3BE4">
        <w:trPr>
          <w:trHeight w:val="338"/>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1. Informarea </w:t>
            </w:r>
            <w:proofErr w:type="spellStart"/>
            <w:r w:rsidRPr="00080AFE">
              <w:rPr>
                <w:rFonts w:ascii="Trebuchet MS" w:hAnsi="Trebuchet MS" w:cs="Arial"/>
                <w:snapToGrid w:val="0"/>
                <w:sz w:val="22"/>
                <w:szCs w:val="22"/>
                <w:lang w:val="ro-RO"/>
              </w:rPr>
              <w:t>societăţii</w:t>
            </w:r>
            <w:proofErr w:type="spellEnd"/>
            <w:r w:rsidRPr="00080AFE">
              <w:rPr>
                <w:rFonts w:ascii="Trebuchet MS" w:hAnsi="Trebuchet MS" w:cs="Arial"/>
                <w:snapToGrid w:val="0"/>
                <w:sz w:val="22"/>
                <w:szCs w:val="22"/>
                <w:lang w:val="ro-RO"/>
              </w:rPr>
              <w:t xml:space="preserve"> civile cu privire la necesitatea elaborării actului normativ</w:t>
            </w:r>
          </w:p>
        </w:tc>
        <w:tc>
          <w:tcPr>
            <w:tcW w:w="6946" w:type="dxa"/>
            <w:gridSpan w:val="7"/>
          </w:tcPr>
          <w:p w:rsidR="00FF44FA" w:rsidRPr="00080AFE" w:rsidRDefault="00FF44FA" w:rsidP="00D54F8F">
            <w:pPr>
              <w:autoSpaceDE w:val="0"/>
              <w:autoSpaceDN w:val="0"/>
              <w:adjustRightInd w:val="0"/>
              <w:spacing w:line="276" w:lineRule="auto"/>
              <w:jc w:val="both"/>
              <w:rPr>
                <w:rFonts w:ascii="Trebuchet MS" w:hAnsi="Trebuchet MS" w:cs="Arial"/>
                <w:sz w:val="22"/>
                <w:szCs w:val="22"/>
                <w:lang w:val="ro-RO"/>
              </w:rPr>
            </w:pPr>
            <w:r w:rsidRPr="00080AFE">
              <w:rPr>
                <w:rFonts w:ascii="Trebuchet MS" w:hAnsi="Trebuchet MS" w:cs="Arial"/>
                <w:sz w:val="22"/>
                <w:szCs w:val="22"/>
                <w:lang w:val="ro-RO"/>
              </w:rPr>
              <w:t xml:space="preserve">Proiectul a fost </w:t>
            </w:r>
            <w:proofErr w:type="spellStart"/>
            <w:r w:rsidRPr="00080AFE">
              <w:rPr>
                <w:rFonts w:ascii="Trebuchet MS" w:hAnsi="Trebuchet MS" w:cs="Arial"/>
                <w:sz w:val="22"/>
                <w:szCs w:val="22"/>
                <w:lang w:val="ro-RO"/>
              </w:rPr>
              <w:t>afişat</w:t>
            </w:r>
            <w:proofErr w:type="spellEnd"/>
            <w:r w:rsidRPr="00080AFE">
              <w:rPr>
                <w:rFonts w:ascii="Trebuchet MS" w:hAnsi="Trebuchet MS" w:cs="Arial"/>
                <w:sz w:val="22"/>
                <w:szCs w:val="22"/>
                <w:lang w:val="ro-RO"/>
              </w:rPr>
              <w:t xml:space="preserve"> pe site-ul Ministerului Justiţiei</w:t>
            </w:r>
            <w:r>
              <w:rPr>
                <w:rFonts w:ascii="Trebuchet MS" w:hAnsi="Trebuchet MS" w:cs="Arial"/>
                <w:sz w:val="22"/>
                <w:szCs w:val="22"/>
                <w:lang w:val="ro-RO"/>
              </w:rPr>
              <w:t>.</w:t>
            </w:r>
            <w:r w:rsidRPr="00080AFE">
              <w:rPr>
                <w:rFonts w:ascii="Trebuchet MS" w:hAnsi="Trebuchet MS" w:cs="Arial"/>
                <w:sz w:val="22"/>
                <w:szCs w:val="22"/>
                <w:lang w:val="ro-RO"/>
              </w:rPr>
              <w:t xml:space="preserve"> </w:t>
            </w:r>
          </w:p>
        </w:tc>
      </w:tr>
      <w:tr w:rsidR="00FF44FA" w:rsidRPr="00080AFE" w:rsidTr="000F3BE4">
        <w:trPr>
          <w:trHeight w:val="336"/>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2. Informarea </w:t>
            </w:r>
            <w:proofErr w:type="spellStart"/>
            <w:r w:rsidRPr="00080AFE">
              <w:rPr>
                <w:rFonts w:ascii="Trebuchet MS" w:hAnsi="Trebuchet MS" w:cs="Arial"/>
                <w:snapToGrid w:val="0"/>
                <w:sz w:val="22"/>
                <w:szCs w:val="22"/>
                <w:lang w:val="ro-RO"/>
              </w:rPr>
              <w:t>societăţii</w:t>
            </w:r>
            <w:proofErr w:type="spellEnd"/>
            <w:r w:rsidRPr="00080AFE">
              <w:rPr>
                <w:rFonts w:ascii="Trebuchet MS" w:hAnsi="Trebuchet MS" w:cs="Arial"/>
                <w:snapToGrid w:val="0"/>
                <w:sz w:val="22"/>
                <w:szCs w:val="22"/>
                <w:lang w:val="ro-RO"/>
              </w:rPr>
              <w:t xml:space="preserve"> civile cu privire la eventualul impact asupra mediului în urma implementării proiectului de act normativ, precum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 xml:space="preserve"> efectele asupra </w:t>
            </w:r>
            <w:proofErr w:type="spellStart"/>
            <w:r w:rsidRPr="00080AFE">
              <w:rPr>
                <w:rFonts w:ascii="Trebuchet MS" w:hAnsi="Trebuchet MS" w:cs="Arial"/>
                <w:snapToGrid w:val="0"/>
                <w:sz w:val="22"/>
                <w:szCs w:val="22"/>
                <w:lang w:val="ro-RO"/>
              </w:rPr>
              <w:t>sănătăţii</w:t>
            </w:r>
            <w:proofErr w:type="spellEnd"/>
            <w:r w:rsidRPr="00080AFE">
              <w:rPr>
                <w:rFonts w:ascii="Trebuchet MS" w:hAnsi="Trebuchet MS" w:cs="Arial"/>
                <w:snapToGrid w:val="0"/>
                <w:sz w:val="22"/>
                <w:szCs w:val="22"/>
                <w:lang w:val="ro-RO"/>
              </w:rPr>
              <w:t xml:space="preserve">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 xml:space="preserve"> </w:t>
            </w:r>
            <w:proofErr w:type="spellStart"/>
            <w:r w:rsidRPr="00080AFE">
              <w:rPr>
                <w:rFonts w:ascii="Trebuchet MS" w:hAnsi="Trebuchet MS" w:cs="Arial"/>
                <w:snapToGrid w:val="0"/>
                <w:sz w:val="22"/>
                <w:szCs w:val="22"/>
                <w:lang w:val="ro-RO"/>
              </w:rPr>
              <w:t>securităţii</w:t>
            </w:r>
            <w:proofErr w:type="spellEnd"/>
            <w:r w:rsidRPr="00080AFE">
              <w:rPr>
                <w:rFonts w:ascii="Trebuchet MS" w:hAnsi="Trebuchet MS" w:cs="Arial"/>
                <w:snapToGrid w:val="0"/>
                <w:sz w:val="22"/>
                <w:szCs w:val="22"/>
                <w:lang w:val="ro-RO"/>
              </w:rPr>
              <w:t xml:space="preserve"> </w:t>
            </w:r>
            <w:proofErr w:type="spellStart"/>
            <w:r w:rsidRPr="00080AFE">
              <w:rPr>
                <w:rFonts w:ascii="Trebuchet MS" w:hAnsi="Trebuchet MS" w:cs="Arial"/>
                <w:snapToGrid w:val="0"/>
                <w:sz w:val="22"/>
                <w:szCs w:val="22"/>
                <w:lang w:val="ro-RO"/>
              </w:rPr>
              <w:t>cetăţenilor</w:t>
            </w:r>
            <w:proofErr w:type="spellEnd"/>
            <w:r w:rsidRPr="00080AFE">
              <w:rPr>
                <w:rFonts w:ascii="Trebuchet MS" w:hAnsi="Trebuchet MS" w:cs="Arial"/>
                <w:snapToGrid w:val="0"/>
                <w:sz w:val="22"/>
                <w:szCs w:val="22"/>
                <w:lang w:val="ro-RO"/>
              </w:rPr>
              <w:t xml:space="preserve"> sau </w:t>
            </w:r>
            <w:proofErr w:type="spellStart"/>
            <w:r w:rsidRPr="00080AFE">
              <w:rPr>
                <w:rFonts w:ascii="Trebuchet MS" w:hAnsi="Trebuchet MS" w:cs="Arial"/>
                <w:snapToGrid w:val="0"/>
                <w:sz w:val="22"/>
                <w:szCs w:val="22"/>
                <w:lang w:val="ro-RO"/>
              </w:rPr>
              <w:t>diversităţii</w:t>
            </w:r>
            <w:proofErr w:type="spellEnd"/>
            <w:r w:rsidRPr="00080AFE">
              <w:rPr>
                <w:rFonts w:ascii="Trebuchet MS" w:hAnsi="Trebuchet MS" w:cs="Arial"/>
                <w:snapToGrid w:val="0"/>
                <w:sz w:val="22"/>
                <w:szCs w:val="22"/>
                <w:lang w:val="ro-RO"/>
              </w:rPr>
              <w:t xml:space="preserve"> biologice</w:t>
            </w:r>
          </w:p>
        </w:tc>
        <w:tc>
          <w:tcPr>
            <w:tcW w:w="6946" w:type="dxa"/>
            <w:gridSpan w:val="7"/>
          </w:tcPr>
          <w:p w:rsidR="00FF44FA" w:rsidRPr="00080AFE" w:rsidRDefault="00D738C3" w:rsidP="00D54F8F">
            <w:pPr>
              <w:spacing w:line="276" w:lineRule="auto"/>
              <w:jc w:val="both"/>
              <w:rPr>
                <w:rFonts w:ascii="Trebuchet MS" w:hAnsi="Trebuchet MS" w:cs="Arial"/>
                <w:snapToGrid w:val="0"/>
                <w:sz w:val="22"/>
                <w:szCs w:val="22"/>
                <w:lang w:val="ro-RO"/>
              </w:rPr>
            </w:pPr>
            <w:r>
              <w:rPr>
                <w:rFonts w:ascii="Trebuchet MS" w:hAnsi="Trebuchet MS" w:cs="Arial"/>
                <w:snapToGrid w:val="0"/>
                <w:sz w:val="22"/>
                <w:szCs w:val="22"/>
                <w:lang w:val="ro-RO"/>
              </w:rPr>
              <w:t>Nu este cazul.</w:t>
            </w:r>
          </w:p>
        </w:tc>
      </w:tr>
      <w:tr w:rsidR="00FF44FA" w:rsidRPr="00080AFE" w:rsidTr="000F3BE4">
        <w:trPr>
          <w:trHeight w:val="336"/>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3. Alte informații</w:t>
            </w:r>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Nu </w:t>
            </w:r>
            <w:r>
              <w:rPr>
                <w:rFonts w:ascii="Trebuchet MS" w:hAnsi="Trebuchet MS" w:cs="Arial"/>
                <w:snapToGrid w:val="0"/>
                <w:sz w:val="22"/>
                <w:szCs w:val="22"/>
                <w:lang w:val="ro-RO"/>
              </w:rPr>
              <w:t>au fost identificate.</w:t>
            </w:r>
          </w:p>
        </w:tc>
      </w:tr>
      <w:tr w:rsidR="00FF44FA" w:rsidRPr="00080AFE" w:rsidTr="000F3BE4">
        <w:trPr>
          <w:trHeight w:val="336"/>
        </w:trPr>
        <w:tc>
          <w:tcPr>
            <w:tcW w:w="10916" w:type="dxa"/>
            <w:gridSpan w:val="8"/>
          </w:tcPr>
          <w:p w:rsidR="00FF44FA" w:rsidRPr="00080AFE" w:rsidRDefault="00FF44FA" w:rsidP="00D54F8F">
            <w:pPr>
              <w:spacing w:line="276" w:lineRule="auto"/>
              <w:jc w:val="both"/>
              <w:rPr>
                <w:rFonts w:ascii="Trebuchet MS" w:hAnsi="Trebuchet MS" w:cs="Arial"/>
                <w:b/>
                <w:snapToGrid w:val="0"/>
                <w:sz w:val="22"/>
                <w:szCs w:val="22"/>
                <w:lang w:val="ro-RO"/>
              </w:rPr>
            </w:pPr>
            <w:r w:rsidRPr="00080AFE">
              <w:rPr>
                <w:rFonts w:ascii="Trebuchet MS" w:hAnsi="Trebuchet MS" w:cs="Arial"/>
                <w:b/>
                <w:snapToGrid w:val="0"/>
                <w:sz w:val="22"/>
                <w:szCs w:val="22"/>
                <w:lang w:val="ro-RO"/>
              </w:rPr>
              <w:t>Secţiunea a 8-a - Măsuri de implementare</w:t>
            </w:r>
          </w:p>
        </w:tc>
      </w:tr>
      <w:tr w:rsidR="00FF44FA" w:rsidRPr="00080AFE" w:rsidTr="000F3BE4">
        <w:trPr>
          <w:trHeight w:val="336"/>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1. Măsurile de punere în aplicare a proiectului de act normativ de către </w:t>
            </w:r>
            <w:proofErr w:type="spellStart"/>
            <w:r w:rsidRPr="00080AFE">
              <w:rPr>
                <w:rFonts w:ascii="Trebuchet MS" w:hAnsi="Trebuchet MS" w:cs="Arial"/>
                <w:snapToGrid w:val="0"/>
                <w:sz w:val="22"/>
                <w:szCs w:val="22"/>
                <w:lang w:val="ro-RO"/>
              </w:rPr>
              <w:t>autorităţile</w:t>
            </w:r>
            <w:proofErr w:type="spellEnd"/>
            <w:r w:rsidRPr="00080AFE">
              <w:rPr>
                <w:rFonts w:ascii="Trebuchet MS" w:hAnsi="Trebuchet MS" w:cs="Arial"/>
                <w:snapToGrid w:val="0"/>
                <w:sz w:val="22"/>
                <w:szCs w:val="22"/>
                <w:lang w:val="ro-RO"/>
              </w:rPr>
              <w:t xml:space="preserve"> </w:t>
            </w:r>
            <w:proofErr w:type="spellStart"/>
            <w:r w:rsidRPr="00080AFE">
              <w:rPr>
                <w:rFonts w:ascii="Trebuchet MS" w:hAnsi="Trebuchet MS" w:cs="Arial"/>
                <w:snapToGrid w:val="0"/>
                <w:sz w:val="22"/>
                <w:szCs w:val="22"/>
                <w:lang w:val="ro-RO"/>
              </w:rPr>
              <w:t>administraţiei</w:t>
            </w:r>
            <w:proofErr w:type="spellEnd"/>
            <w:r w:rsidRPr="00080AFE">
              <w:rPr>
                <w:rFonts w:ascii="Trebuchet MS" w:hAnsi="Trebuchet MS" w:cs="Arial"/>
                <w:snapToGrid w:val="0"/>
                <w:sz w:val="22"/>
                <w:szCs w:val="22"/>
                <w:lang w:val="ro-RO"/>
              </w:rPr>
              <w:t xml:space="preserve"> publice centrale </w:t>
            </w:r>
            <w:proofErr w:type="spellStart"/>
            <w:r w:rsidRPr="00080AFE">
              <w:rPr>
                <w:rFonts w:ascii="Trebuchet MS" w:hAnsi="Trebuchet MS" w:cs="Arial"/>
                <w:snapToGrid w:val="0"/>
                <w:sz w:val="22"/>
                <w:szCs w:val="22"/>
                <w:lang w:val="ro-RO"/>
              </w:rPr>
              <w:t>şi</w:t>
            </w:r>
            <w:proofErr w:type="spellEnd"/>
            <w:r w:rsidRPr="00080AFE">
              <w:rPr>
                <w:rFonts w:ascii="Trebuchet MS" w:hAnsi="Trebuchet MS" w:cs="Arial"/>
                <w:snapToGrid w:val="0"/>
                <w:sz w:val="22"/>
                <w:szCs w:val="22"/>
                <w:lang w:val="ro-RO"/>
              </w:rPr>
              <w:t xml:space="preserve">/sau locale – </w:t>
            </w:r>
            <w:proofErr w:type="spellStart"/>
            <w:r w:rsidRPr="00080AFE">
              <w:rPr>
                <w:rFonts w:ascii="Trebuchet MS" w:hAnsi="Trebuchet MS" w:cs="Arial"/>
                <w:snapToGrid w:val="0"/>
                <w:sz w:val="22"/>
                <w:szCs w:val="22"/>
                <w:lang w:val="ro-RO"/>
              </w:rPr>
              <w:t>înfiinţarea</w:t>
            </w:r>
            <w:proofErr w:type="spellEnd"/>
            <w:r w:rsidRPr="00080AFE">
              <w:rPr>
                <w:rFonts w:ascii="Trebuchet MS" w:hAnsi="Trebuchet MS" w:cs="Arial"/>
                <w:snapToGrid w:val="0"/>
                <w:sz w:val="22"/>
                <w:szCs w:val="22"/>
                <w:lang w:val="ro-RO"/>
              </w:rPr>
              <w:t xml:space="preserve"> unor noi organisme sau extinderea </w:t>
            </w:r>
            <w:proofErr w:type="spellStart"/>
            <w:r w:rsidRPr="00080AFE">
              <w:rPr>
                <w:rFonts w:ascii="Trebuchet MS" w:hAnsi="Trebuchet MS" w:cs="Arial"/>
                <w:snapToGrid w:val="0"/>
                <w:sz w:val="22"/>
                <w:szCs w:val="22"/>
                <w:lang w:val="ro-RO"/>
              </w:rPr>
              <w:t>competenţelor</w:t>
            </w:r>
            <w:proofErr w:type="spellEnd"/>
            <w:r w:rsidRPr="00080AFE">
              <w:rPr>
                <w:rFonts w:ascii="Trebuchet MS" w:hAnsi="Trebuchet MS" w:cs="Arial"/>
                <w:snapToGrid w:val="0"/>
                <w:sz w:val="22"/>
                <w:szCs w:val="22"/>
                <w:lang w:val="ro-RO"/>
              </w:rPr>
              <w:t xml:space="preserve"> </w:t>
            </w:r>
            <w:proofErr w:type="spellStart"/>
            <w:r w:rsidRPr="00080AFE">
              <w:rPr>
                <w:rFonts w:ascii="Trebuchet MS" w:hAnsi="Trebuchet MS" w:cs="Arial"/>
                <w:snapToGrid w:val="0"/>
                <w:sz w:val="22"/>
                <w:szCs w:val="22"/>
                <w:lang w:val="ro-RO"/>
              </w:rPr>
              <w:t>instituţiilor</w:t>
            </w:r>
            <w:proofErr w:type="spellEnd"/>
            <w:r w:rsidRPr="00080AFE">
              <w:rPr>
                <w:rFonts w:ascii="Trebuchet MS" w:hAnsi="Trebuchet MS" w:cs="Arial"/>
                <w:snapToGrid w:val="0"/>
                <w:sz w:val="22"/>
                <w:szCs w:val="22"/>
                <w:lang w:val="ro-RO"/>
              </w:rPr>
              <w:t xml:space="preserve"> existente</w:t>
            </w:r>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Nu este cazul. </w:t>
            </w:r>
          </w:p>
        </w:tc>
      </w:tr>
      <w:tr w:rsidR="00FF44FA" w:rsidRPr="00080AFE" w:rsidTr="000F3BE4">
        <w:trPr>
          <w:trHeight w:val="336"/>
        </w:trPr>
        <w:tc>
          <w:tcPr>
            <w:tcW w:w="3970" w:type="dxa"/>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 xml:space="preserve">2. Alte </w:t>
            </w:r>
            <w:proofErr w:type="spellStart"/>
            <w:r w:rsidRPr="00080AFE">
              <w:rPr>
                <w:rFonts w:ascii="Trebuchet MS" w:hAnsi="Trebuchet MS" w:cs="Arial"/>
                <w:snapToGrid w:val="0"/>
                <w:sz w:val="22"/>
                <w:szCs w:val="22"/>
                <w:lang w:val="ro-RO"/>
              </w:rPr>
              <w:t>informaţii</w:t>
            </w:r>
            <w:proofErr w:type="spellEnd"/>
          </w:p>
        </w:tc>
        <w:tc>
          <w:tcPr>
            <w:tcW w:w="6946" w:type="dxa"/>
            <w:gridSpan w:val="7"/>
          </w:tcPr>
          <w:p w:rsidR="00FF44FA" w:rsidRPr="00080AFE" w:rsidRDefault="00FF44FA" w:rsidP="00D54F8F">
            <w:pPr>
              <w:spacing w:line="276" w:lineRule="auto"/>
              <w:jc w:val="both"/>
              <w:rPr>
                <w:rFonts w:ascii="Trebuchet MS" w:hAnsi="Trebuchet MS" w:cs="Arial"/>
                <w:snapToGrid w:val="0"/>
                <w:sz w:val="22"/>
                <w:szCs w:val="22"/>
                <w:lang w:val="ro-RO"/>
              </w:rPr>
            </w:pPr>
            <w:r w:rsidRPr="00080AFE">
              <w:rPr>
                <w:rFonts w:ascii="Trebuchet MS" w:hAnsi="Trebuchet MS" w:cs="Arial"/>
                <w:snapToGrid w:val="0"/>
                <w:sz w:val="22"/>
                <w:szCs w:val="22"/>
                <w:lang w:val="ro-RO"/>
              </w:rPr>
              <w:t>Nu au fost identificate</w:t>
            </w:r>
            <w:r>
              <w:rPr>
                <w:rFonts w:ascii="Trebuchet MS" w:hAnsi="Trebuchet MS" w:cs="Arial"/>
                <w:snapToGrid w:val="0"/>
                <w:sz w:val="22"/>
                <w:szCs w:val="22"/>
                <w:lang w:val="ro-RO"/>
              </w:rPr>
              <w:t>.</w:t>
            </w:r>
          </w:p>
        </w:tc>
      </w:tr>
    </w:tbl>
    <w:p w:rsidR="00E65932" w:rsidRPr="00080AFE" w:rsidRDefault="00E65932" w:rsidP="00D54F8F">
      <w:pPr>
        <w:adjustRightInd w:val="0"/>
        <w:spacing w:line="276" w:lineRule="auto"/>
        <w:ind w:firstLine="708"/>
        <w:jc w:val="both"/>
        <w:rPr>
          <w:rFonts w:ascii="Trebuchet MS" w:hAnsi="Trebuchet MS" w:cs="Arial"/>
          <w:snapToGrid w:val="0"/>
          <w:sz w:val="22"/>
          <w:szCs w:val="22"/>
          <w:lang w:val="ro-RO"/>
        </w:rPr>
      </w:pPr>
    </w:p>
    <w:p w:rsidR="004D185C" w:rsidRPr="00D738C3" w:rsidRDefault="004D185C" w:rsidP="00D54F8F">
      <w:pPr>
        <w:autoSpaceDE w:val="0"/>
        <w:autoSpaceDN w:val="0"/>
        <w:adjustRightInd w:val="0"/>
        <w:spacing w:line="276" w:lineRule="auto"/>
        <w:ind w:left="-851" w:right="-660"/>
        <w:jc w:val="both"/>
        <w:rPr>
          <w:rFonts w:ascii="Trebuchet MS" w:hAnsi="Trebuchet MS" w:cs="Arial"/>
          <w:sz w:val="22"/>
          <w:szCs w:val="22"/>
          <w:lang w:val="ro-RO"/>
        </w:rPr>
      </w:pPr>
      <w:r w:rsidRPr="00D738C3">
        <w:rPr>
          <w:rFonts w:ascii="Trebuchet MS" w:hAnsi="Trebuchet MS" w:cs="Arial"/>
          <w:snapToGrid w:val="0"/>
          <w:sz w:val="22"/>
          <w:szCs w:val="22"/>
          <w:lang w:val="ro-RO"/>
        </w:rPr>
        <w:t xml:space="preserve">Faţă de cele prezentate, a fost elaborat proiectul de </w:t>
      </w:r>
      <w:r w:rsidR="00FF44FA" w:rsidRPr="00D738C3">
        <w:rPr>
          <w:rFonts w:ascii="Trebuchet MS" w:hAnsi="Trebuchet MS" w:cs="Arial"/>
          <w:snapToGrid w:val="0"/>
          <w:sz w:val="22"/>
          <w:szCs w:val="22"/>
          <w:lang w:val="ro-RO"/>
        </w:rPr>
        <w:t>h</w:t>
      </w:r>
      <w:r w:rsidRPr="00D738C3">
        <w:rPr>
          <w:rFonts w:ascii="Trebuchet MS" w:hAnsi="Trebuchet MS" w:cs="Arial"/>
          <w:bCs/>
          <w:sz w:val="22"/>
          <w:szCs w:val="22"/>
          <w:lang w:val="ro-RO"/>
        </w:rPr>
        <w:t xml:space="preserve">otărâre </w:t>
      </w:r>
      <w:r w:rsidRPr="00D738C3">
        <w:rPr>
          <w:rFonts w:ascii="Trebuchet MS" w:hAnsi="Trebuchet MS" w:cs="Arial"/>
          <w:snapToGrid w:val="0"/>
          <w:sz w:val="22"/>
          <w:szCs w:val="22"/>
          <w:lang w:val="ro-RO"/>
        </w:rPr>
        <w:t xml:space="preserve">a Guvernului </w:t>
      </w:r>
      <w:r w:rsidR="00A63589" w:rsidRPr="00D738C3">
        <w:rPr>
          <w:rFonts w:ascii="Trebuchet MS" w:hAnsi="Trebuchet MS" w:cs="Arial"/>
          <w:sz w:val="22"/>
          <w:szCs w:val="22"/>
          <w:lang w:val="ro-RO"/>
        </w:rPr>
        <w:t>pentru modificarea Hotărârii Guvernului nr.</w:t>
      </w:r>
      <w:r w:rsidR="00FF44FA" w:rsidRPr="00D738C3">
        <w:rPr>
          <w:rFonts w:ascii="Trebuchet MS" w:hAnsi="Trebuchet MS" w:cs="Arial"/>
          <w:sz w:val="22"/>
          <w:szCs w:val="22"/>
          <w:lang w:val="ro-RO"/>
        </w:rPr>
        <w:t xml:space="preserve"> </w:t>
      </w:r>
      <w:r w:rsidR="00D738C3" w:rsidRPr="00D738C3">
        <w:rPr>
          <w:rFonts w:ascii="Trebuchet MS" w:hAnsi="Trebuchet MS" w:cs="Arial"/>
          <w:sz w:val="22"/>
          <w:szCs w:val="22"/>
          <w:lang w:val="ro-RO"/>
        </w:rPr>
        <w:t xml:space="preserve">1997/2004 </w:t>
      </w:r>
      <w:proofErr w:type="spellStart"/>
      <w:r w:rsidR="00D738C3" w:rsidRPr="00D738C3">
        <w:rPr>
          <w:rFonts w:ascii="Trebuchet MS" w:eastAsiaTheme="minorHAnsi" w:hAnsi="Trebuchet MS"/>
          <w:sz w:val="22"/>
          <w:szCs w:val="22"/>
        </w:rPr>
        <w:t>privind</w:t>
      </w:r>
      <w:proofErr w:type="spellEnd"/>
      <w:r w:rsidR="00D738C3" w:rsidRPr="00D738C3">
        <w:rPr>
          <w:rFonts w:ascii="Trebuchet MS" w:eastAsiaTheme="minorHAnsi" w:hAnsi="Trebuchet MS"/>
          <w:sz w:val="22"/>
          <w:szCs w:val="22"/>
        </w:rPr>
        <w:t xml:space="preserve"> </w:t>
      </w:r>
      <w:proofErr w:type="spellStart"/>
      <w:r w:rsidR="00D738C3" w:rsidRPr="00D738C3">
        <w:rPr>
          <w:rFonts w:ascii="Trebuchet MS" w:eastAsiaTheme="minorHAnsi" w:hAnsi="Trebuchet MS"/>
          <w:sz w:val="22"/>
          <w:szCs w:val="22"/>
        </w:rPr>
        <w:t>stabilirea</w:t>
      </w:r>
      <w:proofErr w:type="spellEnd"/>
      <w:r w:rsidR="00D738C3" w:rsidRPr="00D738C3">
        <w:rPr>
          <w:rFonts w:ascii="Trebuchet MS" w:eastAsiaTheme="minorHAnsi" w:hAnsi="Trebuchet MS"/>
          <w:sz w:val="22"/>
          <w:szCs w:val="22"/>
        </w:rPr>
        <w:t xml:space="preserve"> </w:t>
      </w:r>
      <w:proofErr w:type="spellStart"/>
      <w:r w:rsidR="00D738C3" w:rsidRPr="00D738C3">
        <w:rPr>
          <w:rFonts w:ascii="Trebuchet MS" w:eastAsiaTheme="minorHAnsi" w:hAnsi="Trebuchet MS"/>
          <w:sz w:val="22"/>
          <w:szCs w:val="22"/>
        </w:rPr>
        <w:t>uniformei</w:t>
      </w:r>
      <w:proofErr w:type="spellEnd"/>
      <w:r w:rsidR="00D738C3" w:rsidRPr="00D738C3">
        <w:rPr>
          <w:rFonts w:ascii="Trebuchet MS" w:eastAsiaTheme="minorHAnsi" w:hAnsi="Trebuchet MS"/>
          <w:sz w:val="22"/>
          <w:szCs w:val="22"/>
        </w:rPr>
        <w:t xml:space="preserve">, </w:t>
      </w:r>
      <w:proofErr w:type="spellStart"/>
      <w:r w:rsidR="00D738C3" w:rsidRPr="00D738C3">
        <w:rPr>
          <w:rFonts w:ascii="Trebuchet MS" w:eastAsiaTheme="minorHAnsi" w:hAnsi="Trebuchet MS"/>
          <w:sz w:val="22"/>
          <w:szCs w:val="22"/>
        </w:rPr>
        <w:t>echipamentului</w:t>
      </w:r>
      <w:proofErr w:type="spellEnd"/>
      <w:r w:rsidR="00D738C3" w:rsidRPr="00D738C3">
        <w:rPr>
          <w:rFonts w:ascii="Trebuchet MS" w:eastAsiaTheme="minorHAnsi" w:hAnsi="Trebuchet MS"/>
          <w:sz w:val="22"/>
          <w:szCs w:val="22"/>
        </w:rPr>
        <w:t xml:space="preserve"> specific </w:t>
      </w:r>
      <w:proofErr w:type="spellStart"/>
      <w:r w:rsidR="00D738C3" w:rsidRPr="00D738C3">
        <w:rPr>
          <w:rFonts w:ascii="Trebuchet MS" w:eastAsiaTheme="minorHAnsi" w:hAnsi="Trebuchet MS"/>
          <w:sz w:val="22"/>
          <w:szCs w:val="22"/>
        </w:rPr>
        <w:t>şi</w:t>
      </w:r>
      <w:proofErr w:type="spellEnd"/>
      <w:r w:rsidR="00D738C3" w:rsidRPr="00D738C3">
        <w:rPr>
          <w:rFonts w:ascii="Trebuchet MS" w:eastAsiaTheme="minorHAnsi" w:hAnsi="Trebuchet MS"/>
          <w:sz w:val="22"/>
          <w:szCs w:val="22"/>
        </w:rPr>
        <w:t xml:space="preserve"> </w:t>
      </w:r>
      <w:proofErr w:type="spellStart"/>
      <w:r w:rsidR="00D738C3" w:rsidRPr="00D738C3">
        <w:rPr>
          <w:rFonts w:ascii="Trebuchet MS" w:eastAsiaTheme="minorHAnsi" w:hAnsi="Trebuchet MS"/>
          <w:sz w:val="22"/>
          <w:szCs w:val="22"/>
        </w:rPr>
        <w:t>însemnelor</w:t>
      </w:r>
      <w:proofErr w:type="spellEnd"/>
      <w:r w:rsidR="00D738C3" w:rsidRPr="00D738C3">
        <w:rPr>
          <w:rFonts w:ascii="Trebuchet MS" w:eastAsiaTheme="minorHAnsi" w:hAnsi="Trebuchet MS"/>
          <w:sz w:val="22"/>
          <w:szCs w:val="22"/>
        </w:rPr>
        <w:t xml:space="preserve"> distinctive pentru </w:t>
      </w:r>
      <w:proofErr w:type="spellStart"/>
      <w:r w:rsidR="00D738C3" w:rsidRPr="00D738C3">
        <w:rPr>
          <w:rFonts w:ascii="Trebuchet MS" w:eastAsiaTheme="minorHAnsi" w:hAnsi="Trebuchet MS"/>
          <w:sz w:val="22"/>
          <w:szCs w:val="22"/>
        </w:rPr>
        <w:t>funcţionarii</w:t>
      </w:r>
      <w:proofErr w:type="spellEnd"/>
      <w:r w:rsidR="00D738C3" w:rsidRPr="00D738C3">
        <w:rPr>
          <w:rFonts w:ascii="Trebuchet MS" w:eastAsiaTheme="minorHAnsi" w:hAnsi="Trebuchet MS"/>
          <w:sz w:val="22"/>
          <w:szCs w:val="22"/>
        </w:rPr>
        <w:t xml:space="preserve"> </w:t>
      </w:r>
      <w:proofErr w:type="spellStart"/>
      <w:r w:rsidR="00D738C3" w:rsidRPr="00D738C3">
        <w:rPr>
          <w:rFonts w:ascii="Trebuchet MS" w:eastAsiaTheme="minorHAnsi" w:hAnsi="Trebuchet MS"/>
          <w:sz w:val="22"/>
          <w:szCs w:val="22"/>
        </w:rPr>
        <w:t>publici</w:t>
      </w:r>
      <w:proofErr w:type="spellEnd"/>
      <w:r w:rsidR="00D738C3" w:rsidRPr="00D738C3">
        <w:rPr>
          <w:rFonts w:ascii="Trebuchet MS" w:eastAsiaTheme="minorHAnsi" w:hAnsi="Trebuchet MS"/>
          <w:sz w:val="22"/>
          <w:szCs w:val="22"/>
        </w:rPr>
        <w:t xml:space="preserve"> cu </w:t>
      </w:r>
      <w:proofErr w:type="spellStart"/>
      <w:r w:rsidR="00D738C3" w:rsidRPr="00D738C3">
        <w:rPr>
          <w:rFonts w:ascii="Trebuchet MS" w:eastAsiaTheme="minorHAnsi" w:hAnsi="Trebuchet MS"/>
          <w:sz w:val="22"/>
          <w:szCs w:val="22"/>
        </w:rPr>
        <w:t>statut</w:t>
      </w:r>
      <w:proofErr w:type="spellEnd"/>
      <w:r w:rsidR="00D738C3" w:rsidRPr="00D738C3">
        <w:rPr>
          <w:rFonts w:ascii="Trebuchet MS" w:eastAsiaTheme="minorHAnsi" w:hAnsi="Trebuchet MS"/>
          <w:sz w:val="22"/>
          <w:szCs w:val="22"/>
        </w:rPr>
        <w:t xml:space="preserve"> special din sistemul </w:t>
      </w:r>
      <w:proofErr w:type="spellStart"/>
      <w:r w:rsidR="00D738C3" w:rsidRPr="00D738C3">
        <w:rPr>
          <w:rFonts w:ascii="Trebuchet MS" w:eastAsiaTheme="minorHAnsi" w:hAnsi="Trebuchet MS"/>
          <w:sz w:val="22"/>
          <w:szCs w:val="22"/>
        </w:rPr>
        <w:t>administraţiei</w:t>
      </w:r>
      <w:proofErr w:type="spellEnd"/>
      <w:r w:rsidR="00D738C3" w:rsidRPr="00D738C3">
        <w:rPr>
          <w:rFonts w:ascii="Trebuchet MS" w:eastAsiaTheme="minorHAnsi" w:hAnsi="Trebuchet MS"/>
          <w:sz w:val="22"/>
          <w:szCs w:val="22"/>
        </w:rPr>
        <w:t xml:space="preserve"> </w:t>
      </w:r>
      <w:proofErr w:type="spellStart"/>
      <w:r w:rsidR="00D738C3" w:rsidRPr="00D738C3">
        <w:rPr>
          <w:rFonts w:ascii="Trebuchet MS" w:eastAsiaTheme="minorHAnsi" w:hAnsi="Trebuchet MS"/>
          <w:sz w:val="22"/>
          <w:szCs w:val="22"/>
        </w:rPr>
        <w:t>penitenciare</w:t>
      </w:r>
      <w:proofErr w:type="spellEnd"/>
      <w:r w:rsidR="00D738C3">
        <w:rPr>
          <w:rFonts w:ascii="Trebuchet MS" w:eastAsiaTheme="minorHAnsi" w:hAnsi="Trebuchet MS"/>
          <w:sz w:val="22"/>
          <w:szCs w:val="22"/>
        </w:rPr>
        <w:t xml:space="preserve"> </w:t>
      </w:r>
      <w:r w:rsidRPr="00D738C3">
        <w:rPr>
          <w:rFonts w:ascii="Trebuchet MS" w:hAnsi="Trebuchet MS" w:cs="Arial"/>
          <w:sz w:val="22"/>
          <w:szCs w:val="22"/>
          <w:lang w:val="ro-RO"/>
        </w:rPr>
        <w:t xml:space="preserve">pe care, dacă </w:t>
      </w:r>
      <w:proofErr w:type="spellStart"/>
      <w:r w:rsidRPr="00D738C3">
        <w:rPr>
          <w:rFonts w:ascii="Trebuchet MS" w:hAnsi="Trebuchet MS" w:cs="Arial"/>
          <w:sz w:val="22"/>
          <w:szCs w:val="22"/>
          <w:lang w:val="ro-RO"/>
        </w:rPr>
        <w:t>sunteţi</w:t>
      </w:r>
      <w:proofErr w:type="spellEnd"/>
      <w:r w:rsidRPr="00D738C3">
        <w:rPr>
          <w:rFonts w:ascii="Trebuchet MS" w:hAnsi="Trebuchet MS" w:cs="Arial"/>
          <w:sz w:val="22"/>
          <w:szCs w:val="22"/>
          <w:lang w:val="ro-RO"/>
        </w:rPr>
        <w:t xml:space="preserve"> de acord, vă rugăm să îl </w:t>
      </w:r>
      <w:proofErr w:type="spellStart"/>
      <w:r w:rsidRPr="00D738C3">
        <w:rPr>
          <w:rFonts w:ascii="Trebuchet MS" w:hAnsi="Trebuchet MS" w:cs="Arial"/>
          <w:sz w:val="22"/>
          <w:szCs w:val="22"/>
          <w:lang w:val="ro-RO"/>
        </w:rPr>
        <w:t>adoptaţi</w:t>
      </w:r>
      <w:proofErr w:type="spellEnd"/>
      <w:r w:rsidRPr="00D738C3">
        <w:rPr>
          <w:rFonts w:ascii="Trebuchet MS" w:hAnsi="Trebuchet MS" w:cs="Arial"/>
          <w:sz w:val="22"/>
          <w:szCs w:val="22"/>
          <w:lang w:val="ro-RO"/>
        </w:rPr>
        <w:t>.</w:t>
      </w:r>
    </w:p>
    <w:p w:rsidR="00100118" w:rsidRPr="00080AFE" w:rsidRDefault="00100118" w:rsidP="00D54F8F">
      <w:pPr>
        <w:adjustRightInd w:val="0"/>
        <w:spacing w:line="276" w:lineRule="auto"/>
        <w:ind w:left="-851" w:right="-660"/>
        <w:jc w:val="both"/>
        <w:rPr>
          <w:rFonts w:ascii="Trebuchet MS" w:hAnsi="Trebuchet MS" w:cs="Arial"/>
          <w:sz w:val="22"/>
          <w:szCs w:val="22"/>
          <w:lang w:val="ro-RO"/>
        </w:rPr>
      </w:pPr>
    </w:p>
    <w:p w:rsidR="003C1DA5" w:rsidRDefault="003C1DA5" w:rsidP="003C1DA5">
      <w:pPr>
        <w:spacing w:line="276" w:lineRule="auto"/>
        <w:ind w:left="-180" w:right="-212"/>
        <w:jc w:val="center"/>
        <w:outlineLvl w:val="0"/>
        <w:rPr>
          <w:rFonts w:ascii="Trebuchet MS" w:hAnsi="Trebuchet MS" w:cs="Arial"/>
          <w:b/>
          <w:sz w:val="22"/>
          <w:szCs w:val="22"/>
          <w:lang w:val="ro-RO"/>
        </w:rPr>
      </w:pPr>
    </w:p>
    <w:p w:rsidR="004D185C" w:rsidRPr="00080AFE" w:rsidRDefault="004D185C" w:rsidP="003C1DA5">
      <w:pPr>
        <w:spacing w:line="276" w:lineRule="auto"/>
        <w:ind w:left="-180" w:right="-212"/>
        <w:jc w:val="center"/>
        <w:outlineLvl w:val="0"/>
        <w:rPr>
          <w:rFonts w:ascii="Trebuchet MS" w:hAnsi="Trebuchet MS" w:cs="Arial"/>
          <w:b/>
          <w:sz w:val="22"/>
          <w:szCs w:val="22"/>
          <w:lang w:val="ro-RO"/>
        </w:rPr>
      </w:pPr>
      <w:r w:rsidRPr="00080AFE">
        <w:rPr>
          <w:rFonts w:ascii="Trebuchet MS" w:hAnsi="Trebuchet MS" w:cs="Arial"/>
          <w:b/>
          <w:sz w:val="22"/>
          <w:szCs w:val="22"/>
          <w:lang w:val="ro-RO"/>
        </w:rPr>
        <w:t>Ministrul Justiţiei</w:t>
      </w:r>
    </w:p>
    <w:p w:rsidR="004D185C" w:rsidRDefault="004D185C" w:rsidP="003C1DA5">
      <w:pPr>
        <w:spacing w:line="276" w:lineRule="auto"/>
        <w:ind w:right="-212"/>
        <w:rPr>
          <w:rFonts w:ascii="Trebuchet MS" w:hAnsi="Trebuchet MS" w:cs="Arial"/>
          <w:b/>
          <w:sz w:val="22"/>
          <w:szCs w:val="22"/>
          <w:lang w:val="ro-RO"/>
        </w:rPr>
      </w:pPr>
    </w:p>
    <w:p w:rsidR="00052FAB" w:rsidRPr="00080AFE" w:rsidRDefault="00052FAB" w:rsidP="003C1DA5">
      <w:pPr>
        <w:spacing w:line="276" w:lineRule="auto"/>
        <w:ind w:right="-212"/>
        <w:rPr>
          <w:rFonts w:ascii="Trebuchet MS" w:hAnsi="Trebuchet MS" w:cs="Arial"/>
          <w:b/>
          <w:sz w:val="22"/>
          <w:szCs w:val="22"/>
          <w:lang w:val="ro-RO"/>
        </w:rPr>
      </w:pPr>
    </w:p>
    <w:p w:rsidR="004D185C" w:rsidRPr="00080AFE" w:rsidRDefault="00100118" w:rsidP="003C1DA5">
      <w:pPr>
        <w:spacing w:line="276" w:lineRule="auto"/>
        <w:ind w:left="-180" w:right="-212"/>
        <w:jc w:val="center"/>
        <w:outlineLvl w:val="0"/>
        <w:rPr>
          <w:rFonts w:ascii="Trebuchet MS" w:hAnsi="Trebuchet MS" w:cs="Arial"/>
          <w:b/>
          <w:sz w:val="22"/>
          <w:szCs w:val="22"/>
          <w:lang w:val="ro-RO"/>
        </w:rPr>
      </w:pPr>
      <w:r w:rsidRPr="00080AFE">
        <w:rPr>
          <w:rFonts w:ascii="Trebuchet MS" w:hAnsi="Trebuchet MS" w:cs="Arial"/>
          <w:b/>
          <w:sz w:val="22"/>
          <w:szCs w:val="22"/>
          <w:lang w:val="ro-RO"/>
        </w:rPr>
        <w:t>Alexandra Raluca PRUNĂ</w:t>
      </w:r>
    </w:p>
    <w:p w:rsidR="003C1DA5" w:rsidRDefault="003C1DA5" w:rsidP="003C1DA5">
      <w:pPr>
        <w:spacing w:line="276" w:lineRule="auto"/>
        <w:ind w:left="-180" w:right="-212"/>
        <w:jc w:val="center"/>
        <w:outlineLvl w:val="0"/>
        <w:rPr>
          <w:rFonts w:ascii="Trebuchet MS" w:hAnsi="Trebuchet MS" w:cs="Arial"/>
          <w:b/>
          <w:sz w:val="22"/>
          <w:szCs w:val="22"/>
          <w:u w:val="single"/>
          <w:lang w:val="ro-RO"/>
        </w:rPr>
      </w:pPr>
    </w:p>
    <w:p w:rsidR="00571A48" w:rsidRPr="00080AFE" w:rsidRDefault="004D185C" w:rsidP="003C1DA5">
      <w:pPr>
        <w:spacing w:line="276" w:lineRule="auto"/>
        <w:ind w:left="-180" w:right="-212"/>
        <w:jc w:val="center"/>
        <w:outlineLvl w:val="0"/>
        <w:rPr>
          <w:rFonts w:ascii="Trebuchet MS" w:hAnsi="Trebuchet MS" w:cs="Arial"/>
          <w:b/>
          <w:sz w:val="22"/>
          <w:szCs w:val="22"/>
          <w:lang w:val="ro-RO"/>
        </w:rPr>
      </w:pPr>
      <w:r w:rsidRPr="00080AFE">
        <w:rPr>
          <w:rFonts w:ascii="Trebuchet MS" w:hAnsi="Trebuchet MS" w:cs="Arial"/>
          <w:b/>
          <w:sz w:val="22"/>
          <w:szCs w:val="22"/>
          <w:u w:val="single"/>
          <w:lang w:val="ro-RO"/>
        </w:rPr>
        <w:t>Avizăm favorabil</w:t>
      </w:r>
      <w:r w:rsidRPr="00080AFE">
        <w:rPr>
          <w:rFonts w:ascii="Trebuchet MS" w:hAnsi="Trebuchet MS" w:cs="Arial"/>
          <w:b/>
          <w:sz w:val="22"/>
          <w:szCs w:val="22"/>
          <w:lang w:val="ro-RO"/>
        </w:rPr>
        <w:t>:</w:t>
      </w:r>
    </w:p>
    <w:p w:rsidR="00571A48" w:rsidRPr="00080AFE" w:rsidRDefault="00571A48" w:rsidP="003C1DA5">
      <w:pPr>
        <w:spacing w:line="276" w:lineRule="auto"/>
        <w:jc w:val="center"/>
        <w:rPr>
          <w:rFonts w:ascii="Trebuchet MS" w:hAnsi="Trebuchet MS" w:cs="Arial"/>
          <w:b/>
          <w:sz w:val="22"/>
          <w:szCs w:val="22"/>
          <w:lang w:val="fr-FR"/>
        </w:rPr>
      </w:pPr>
    </w:p>
    <w:p w:rsidR="000226E2" w:rsidRPr="00080AFE" w:rsidRDefault="00784D82" w:rsidP="003C1DA5">
      <w:pPr>
        <w:spacing w:line="276" w:lineRule="auto"/>
        <w:jc w:val="center"/>
        <w:rPr>
          <w:rFonts w:ascii="Trebuchet MS" w:hAnsi="Trebuchet MS" w:cs="Arial"/>
          <w:b/>
          <w:sz w:val="22"/>
          <w:szCs w:val="22"/>
          <w:lang w:val="fr-FR"/>
        </w:rPr>
      </w:pPr>
      <w:proofErr w:type="spellStart"/>
      <w:r w:rsidRPr="00080AFE">
        <w:rPr>
          <w:rFonts w:ascii="Trebuchet MS" w:hAnsi="Trebuchet MS" w:cs="Arial"/>
          <w:b/>
          <w:sz w:val="22"/>
          <w:szCs w:val="22"/>
          <w:lang w:val="fr-FR"/>
        </w:rPr>
        <w:t>Ministrul</w:t>
      </w:r>
      <w:proofErr w:type="spellEnd"/>
      <w:r w:rsidRPr="00080AFE">
        <w:rPr>
          <w:rFonts w:ascii="Trebuchet MS" w:hAnsi="Trebuchet MS" w:cs="Arial"/>
          <w:b/>
          <w:sz w:val="22"/>
          <w:szCs w:val="22"/>
          <w:lang w:val="fr-FR"/>
        </w:rPr>
        <w:t xml:space="preserve"> </w:t>
      </w:r>
      <w:proofErr w:type="spellStart"/>
      <w:r w:rsidRPr="00080AFE">
        <w:rPr>
          <w:rFonts w:ascii="Trebuchet MS" w:hAnsi="Trebuchet MS" w:cs="Arial"/>
          <w:b/>
          <w:sz w:val="22"/>
          <w:szCs w:val="22"/>
          <w:lang w:val="fr-FR"/>
        </w:rPr>
        <w:t>Finanțelor</w:t>
      </w:r>
      <w:proofErr w:type="spellEnd"/>
      <w:r w:rsidRPr="00080AFE">
        <w:rPr>
          <w:rFonts w:ascii="Trebuchet MS" w:hAnsi="Trebuchet MS" w:cs="Arial"/>
          <w:b/>
          <w:sz w:val="22"/>
          <w:szCs w:val="22"/>
          <w:lang w:val="fr-FR"/>
        </w:rPr>
        <w:t xml:space="preserve"> </w:t>
      </w:r>
      <w:proofErr w:type="spellStart"/>
      <w:r w:rsidRPr="00080AFE">
        <w:rPr>
          <w:rFonts w:ascii="Trebuchet MS" w:hAnsi="Trebuchet MS" w:cs="Arial"/>
          <w:b/>
          <w:sz w:val="22"/>
          <w:szCs w:val="22"/>
          <w:lang w:val="fr-FR"/>
        </w:rPr>
        <w:t>Publice</w:t>
      </w:r>
      <w:proofErr w:type="spellEnd"/>
    </w:p>
    <w:p w:rsidR="00784D82" w:rsidRPr="00080AFE" w:rsidRDefault="00784D82" w:rsidP="003C1DA5">
      <w:pPr>
        <w:spacing w:line="276" w:lineRule="auto"/>
        <w:jc w:val="center"/>
        <w:rPr>
          <w:rFonts w:ascii="Trebuchet MS" w:hAnsi="Trebuchet MS" w:cs="Arial"/>
          <w:b/>
          <w:sz w:val="22"/>
          <w:szCs w:val="22"/>
          <w:lang w:val="fr-FR"/>
        </w:rPr>
      </w:pPr>
    </w:p>
    <w:p w:rsidR="00052FAB" w:rsidRDefault="00052FAB" w:rsidP="003C1DA5">
      <w:pPr>
        <w:spacing w:line="276" w:lineRule="auto"/>
        <w:jc w:val="center"/>
        <w:rPr>
          <w:rFonts w:ascii="Trebuchet MS" w:hAnsi="Trebuchet MS" w:cs="Arial"/>
          <w:b/>
          <w:sz w:val="22"/>
          <w:szCs w:val="22"/>
          <w:lang w:val="fr-FR"/>
        </w:rPr>
      </w:pPr>
    </w:p>
    <w:p w:rsidR="00945D33" w:rsidRPr="00080AFE" w:rsidRDefault="00100118" w:rsidP="003C1DA5">
      <w:pPr>
        <w:spacing w:line="276" w:lineRule="auto"/>
        <w:jc w:val="center"/>
        <w:rPr>
          <w:rFonts w:ascii="Trebuchet MS" w:hAnsi="Trebuchet MS" w:cs="Arial"/>
          <w:b/>
          <w:sz w:val="22"/>
          <w:szCs w:val="22"/>
          <w:lang w:val="fr-FR"/>
        </w:rPr>
      </w:pPr>
      <w:r w:rsidRPr="00080AFE">
        <w:rPr>
          <w:rFonts w:ascii="Trebuchet MS" w:hAnsi="Trebuchet MS" w:cs="Arial"/>
          <w:b/>
          <w:sz w:val="22"/>
          <w:szCs w:val="22"/>
          <w:lang w:val="fr-FR"/>
        </w:rPr>
        <w:t>Anca Dana DRAGU</w:t>
      </w:r>
      <w:r w:rsidR="00FF44FA">
        <w:rPr>
          <w:rFonts w:ascii="Trebuchet MS" w:hAnsi="Trebuchet MS" w:cs="Arial"/>
          <w:b/>
          <w:sz w:val="22"/>
          <w:szCs w:val="22"/>
          <w:lang w:val="fr-FR"/>
        </w:rPr>
        <w:t xml:space="preserve"> - PALIU</w:t>
      </w:r>
    </w:p>
    <w:sectPr w:rsidR="00945D33" w:rsidRPr="00080AFE" w:rsidSect="00665846">
      <w:footerReference w:type="even" r:id="rId8"/>
      <w:footerReference w:type="default" r:id="rId9"/>
      <w:pgSz w:w="12240" w:h="15840"/>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05" w:rsidRDefault="00BA4405">
      <w:r>
        <w:separator/>
      </w:r>
    </w:p>
  </w:endnote>
  <w:endnote w:type="continuationSeparator" w:id="0">
    <w:p w:rsidR="00BA4405" w:rsidRDefault="00B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46" w:rsidRDefault="00665846" w:rsidP="00665846">
    <w:pPr>
      <w:pStyle w:val="Subsol"/>
      <w:framePr w:wrap="around" w:vAnchor="text" w:hAnchor="margin" w:xAlign="right" w:y="1"/>
      <w:rPr>
        <w:rStyle w:val="Numrdepagin"/>
        <w:rFonts w:eastAsia="Arial"/>
      </w:rPr>
    </w:pPr>
    <w:r>
      <w:rPr>
        <w:rStyle w:val="Numrdepagin"/>
        <w:rFonts w:eastAsia="Arial"/>
      </w:rPr>
      <w:fldChar w:fldCharType="begin"/>
    </w:r>
    <w:r>
      <w:rPr>
        <w:rStyle w:val="Numrdepagin"/>
        <w:rFonts w:eastAsia="Arial"/>
      </w:rPr>
      <w:instrText xml:space="preserve">PAGE  </w:instrText>
    </w:r>
    <w:r>
      <w:rPr>
        <w:rStyle w:val="Numrdepagin"/>
        <w:rFonts w:eastAsia="Arial"/>
      </w:rPr>
      <w:fldChar w:fldCharType="end"/>
    </w:r>
  </w:p>
  <w:p w:rsidR="00665846" w:rsidRDefault="00665846" w:rsidP="0066584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46" w:rsidRDefault="00665846" w:rsidP="00665846">
    <w:pPr>
      <w:pStyle w:val="Subsol"/>
      <w:framePr w:wrap="around" w:vAnchor="text" w:hAnchor="margin" w:xAlign="right" w:y="1"/>
      <w:rPr>
        <w:rStyle w:val="Numrdepagin"/>
        <w:rFonts w:eastAsia="Arial"/>
      </w:rPr>
    </w:pPr>
    <w:r>
      <w:rPr>
        <w:rStyle w:val="Numrdepagin"/>
        <w:rFonts w:eastAsia="Arial"/>
      </w:rPr>
      <w:fldChar w:fldCharType="begin"/>
    </w:r>
    <w:r>
      <w:rPr>
        <w:rStyle w:val="Numrdepagin"/>
        <w:rFonts w:eastAsia="Arial"/>
      </w:rPr>
      <w:instrText xml:space="preserve">PAGE  </w:instrText>
    </w:r>
    <w:r>
      <w:rPr>
        <w:rStyle w:val="Numrdepagin"/>
        <w:rFonts w:eastAsia="Arial"/>
      </w:rPr>
      <w:fldChar w:fldCharType="separate"/>
    </w:r>
    <w:r w:rsidR="000F3BE4">
      <w:rPr>
        <w:rStyle w:val="Numrdepagin"/>
        <w:rFonts w:eastAsia="Arial"/>
        <w:noProof/>
      </w:rPr>
      <w:t>6</w:t>
    </w:r>
    <w:r>
      <w:rPr>
        <w:rStyle w:val="Numrdepagin"/>
        <w:rFonts w:eastAsia="Arial"/>
      </w:rPr>
      <w:fldChar w:fldCharType="end"/>
    </w:r>
  </w:p>
  <w:p w:rsidR="00665846" w:rsidRDefault="00665846" w:rsidP="00665846">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05" w:rsidRDefault="00BA4405">
      <w:r>
        <w:separator/>
      </w:r>
    </w:p>
  </w:footnote>
  <w:footnote w:type="continuationSeparator" w:id="0">
    <w:p w:rsidR="00BA4405" w:rsidRDefault="00BA4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5A7"/>
    <w:multiLevelType w:val="hybridMultilevel"/>
    <w:tmpl w:val="81506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66F7E"/>
    <w:multiLevelType w:val="hybridMultilevel"/>
    <w:tmpl w:val="0A3AAAB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E1C5261"/>
    <w:multiLevelType w:val="hybridMultilevel"/>
    <w:tmpl w:val="E92247AE"/>
    <w:lvl w:ilvl="0" w:tplc="0614A942">
      <w:start w:val="2"/>
      <w:numFmt w:val="bullet"/>
      <w:lvlText w:val="-"/>
      <w:lvlJc w:val="left"/>
      <w:pPr>
        <w:ind w:left="720" w:hanging="360"/>
      </w:pPr>
      <w:rPr>
        <w:rFonts w:ascii="Trebuchet MS" w:eastAsia="Times New Roman" w:hAnsi="Trebuchet MS"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E4D0C"/>
    <w:multiLevelType w:val="hybridMultilevel"/>
    <w:tmpl w:val="614C1F76"/>
    <w:lvl w:ilvl="0" w:tplc="42E6C72C">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940766"/>
    <w:multiLevelType w:val="hybridMultilevel"/>
    <w:tmpl w:val="A91C4016"/>
    <w:lvl w:ilvl="0" w:tplc="F28C6B2E">
      <w:start w:val="1"/>
      <w:numFmt w:val="decimal"/>
      <w:lvlText w:val="%1."/>
      <w:lvlJc w:val="left"/>
      <w:pPr>
        <w:ind w:left="720" w:hanging="360"/>
      </w:pPr>
      <w:rPr>
        <w:rFonts w:cs="Times New Roman" w:hint="default"/>
        <w:b w:val="0"/>
      </w:rPr>
    </w:lvl>
    <w:lvl w:ilvl="1" w:tplc="BB68F7D6">
      <w:start w:val="1"/>
      <w:numFmt w:val="lowerLetter"/>
      <w:lvlText w:val="%2."/>
      <w:lvlJc w:val="left"/>
      <w:pPr>
        <w:ind w:left="1440" w:hanging="360"/>
      </w:pPr>
      <w:rPr>
        <w:rFonts w:cs="Times New Roman"/>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6746DB3"/>
    <w:multiLevelType w:val="hybridMultilevel"/>
    <w:tmpl w:val="059A6538"/>
    <w:lvl w:ilvl="0" w:tplc="9B688552">
      <w:start w:val="1"/>
      <w:numFmt w:val="decimal"/>
      <w:lvlText w:val="%1."/>
      <w:lvlJc w:val="left"/>
      <w:pPr>
        <w:ind w:left="1069" w:hanging="36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6">
    <w:nsid w:val="27797813"/>
    <w:multiLevelType w:val="hybridMultilevel"/>
    <w:tmpl w:val="3254481C"/>
    <w:lvl w:ilvl="0" w:tplc="CA221FE6">
      <w:start w:val="1"/>
      <w:numFmt w:val="decimal"/>
      <w:lvlText w:val="%1."/>
      <w:lvlJc w:val="left"/>
      <w:pPr>
        <w:tabs>
          <w:tab w:val="num" w:pos="1830"/>
        </w:tabs>
        <w:ind w:left="1830" w:hanging="111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
    <w:nsid w:val="287C53D2"/>
    <w:multiLevelType w:val="hybridMultilevel"/>
    <w:tmpl w:val="F5929E70"/>
    <w:lvl w:ilvl="0" w:tplc="9892994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256F9"/>
    <w:multiLevelType w:val="hybridMultilevel"/>
    <w:tmpl w:val="9BBE4C4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4E2432"/>
    <w:multiLevelType w:val="hybridMultilevel"/>
    <w:tmpl w:val="150E3110"/>
    <w:lvl w:ilvl="0" w:tplc="5C661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7667C"/>
    <w:multiLevelType w:val="hybridMultilevel"/>
    <w:tmpl w:val="2EFC0110"/>
    <w:lvl w:ilvl="0" w:tplc="0E923954">
      <w:start w:val="1"/>
      <w:numFmt w:val="decimal"/>
      <w:lvlText w:val="%1."/>
      <w:lvlJc w:val="left"/>
      <w:pPr>
        <w:tabs>
          <w:tab w:val="num" w:pos="540"/>
        </w:tabs>
        <w:ind w:left="540" w:hanging="360"/>
      </w:pPr>
      <w:rPr>
        <w:rFonts w:cs="Times New Roman"/>
        <w:sz w:val="24"/>
      </w:rPr>
    </w:lvl>
    <w:lvl w:ilvl="1" w:tplc="09ECECA0">
      <w:start w:val="1"/>
      <w:numFmt w:val="decimal"/>
      <w:lvlText w:val="%2."/>
      <w:lvlJc w:val="left"/>
      <w:pPr>
        <w:tabs>
          <w:tab w:val="num" w:pos="1440"/>
        </w:tabs>
        <w:ind w:left="1440" w:hanging="360"/>
      </w:pPr>
      <w:rPr>
        <w:rFonts w:cs="Times New Roman"/>
        <w:b/>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nsid w:val="441E7BB3"/>
    <w:multiLevelType w:val="hybridMultilevel"/>
    <w:tmpl w:val="A802E95C"/>
    <w:lvl w:ilvl="0" w:tplc="2C981C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A2F11"/>
    <w:multiLevelType w:val="hybridMultilevel"/>
    <w:tmpl w:val="D8806820"/>
    <w:lvl w:ilvl="0" w:tplc="63DC6068">
      <w:numFmt w:val="bullet"/>
      <w:lvlText w:val="-"/>
      <w:lvlJc w:val="left"/>
      <w:pPr>
        <w:ind w:left="1080" w:hanging="360"/>
      </w:pPr>
      <w:rPr>
        <w:rFonts w:ascii="Arial Narrow" w:eastAsia="Calibri"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89F4AFF"/>
    <w:multiLevelType w:val="hybridMultilevel"/>
    <w:tmpl w:val="1B586130"/>
    <w:lvl w:ilvl="0" w:tplc="D5A0ED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70EB0"/>
    <w:multiLevelType w:val="hybridMultilevel"/>
    <w:tmpl w:val="2C42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28F06CF"/>
    <w:multiLevelType w:val="hybridMultilevel"/>
    <w:tmpl w:val="68B8E00E"/>
    <w:lvl w:ilvl="0" w:tplc="C8C4B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1D7CBD"/>
    <w:multiLevelType w:val="hybridMultilevel"/>
    <w:tmpl w:val="7A268C78"/>
    <w:lvl w:ilvl="0" w:tplc="C7BE7D8A">
      <w:start w:val="5400"/>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FE547E"/>
    <w:multiLevelType w:val="hybridMultilevel"/>
    <w:tmpl w:val="E9945BFA"/>
    <w:lvl w:ilvl="0" w:tplc="9C620BE0">
      <w:start w:val="1"/>
      <w:numFmt w:val="bullet"/>
      <w:lvlText w:val="-"/>
      <w:lvlJc w:val="left"/>
      <w:pPr>
        <w:ind w:left="382" w:hanging="360"/>
      </w:pPr>
      <w:rPr>
        <w:rFonts w:ascii="Arial" w:eastAsia="Times New Roman" w:hAnsi="Arial" w:cs="Arial" w:hint="default"/>
      </w:rPr>
    </w:lvl>
    <w:lvl w:ilvl="1" w:tplc="04180003" w:tentative="1">
      <w:start w:val="1"/>
      <w:numFmt w:val="bullet"/>
      <w:lvlText w:val="o"/>
      <w:lvlJc w:val="left"/>
      <w:pPr>
        <w:ind w:left="1102" w:hanging="360"/>
      </w:pPr>
      <w:rPr>
        <w:rFonts w:ascii="Courier New" w:hAnsi="Courier New" w:cs="Courier New" w:hint="default"/>
      </w:rPr>
    </w:lvl>
    <w:lvl w:ilvl="2" w:tplc="04180005" w:tentative="1">
      <w:start w:val="1"/>
      <w:numFmt w:val="bullet"/>
      <w:lvlText w:val=""/>
      <w:lvlJc w:val="left"/>
      <w:pPr>
        <w:ind w:left="1822" w:hanging="360"/>
      </w:pPr>
      <w:rPr>
        <w:rFonts w:ascii="Wingdings" w:hAnsi="Wingdings" w:hint="default"/>
      </w:rPr>
    </w:lvl>
    <w:lvl w:ilvl="3" w:tplc="04180001" w:tentative="1">
      <w:start w:val="1"/>
      <w:numFmt w:val="bullet"/>
      <w:lvlText w:val=""/>
      <w:lvlJc w:val="left"/>
      <w:pPr>
        <w:ind w:left="2542" w:hanging="360"/>
      </w:pPr>
      <w:rPr>
        <w:rFonts w:ascii="Symbol" w:hAnsi="Symbol" w:hint="default"/>
      </w:rPr>
    </w:lvl>
    <w:lvl w:ilvl="4" w:tplc="04180003" w:tentative="1">
      <w:start w:val="1"/>
      <w:numFmt w:val="bullet"/>
      <w:lvlText w:val="o"/>
      <w:lvlJc w:val="left"/>
      <w:pPr>
        <w:ind w:left="3262" w:hanging="360"/>
      </w:pPr>
      <w:rPr>
        <w:rFonts w:ascii="Courier New" w:hAnsi="Courier New" w:cs="Courier New" w:hint="default"/>
      </w:rPr>
    </w:lvl>
    <w:lvl w:ilvl="5" w:tplc="04180005" w:tentative="1">
      <w:start w:val="1"/>
      <w:numFmt w:val="bullet"/>
      <w:lvlText w:val=""/>
      <w:lvlJc w:val="left"/>
      <w:pPr>
        <w:ind w:left="3982" w:hanging="360"/>
      </w:pPr>
      <w:rPr>
        <w:rFonts w:ascii="Wingdings" w:hAnsi="Wingdings" w:hint="default"/>
      </w:rPr>
    </w:lvl>
    <w:lvl w:ilvl="6" w:tplc="04180001" w:tentative="1">
      <w:start w:val="1"/>
      <w:numFmt w:val="bullet"/>
      <w:lvlText w:val=""/>
      <w:lvlJc w:val="left"/>
      <w:pPr>
        <w:ind w:left="4702" w:hanging="360"/>
      </w:pPr>
      <w:rPr>
        <w:rFonts w:ascii="Symbol" w:hAnsi="Symbol" w:hint="default"/>
      </w:rPr>
    </w:lvl>
    <w:lvl w:ilvl="7" w:tplc="04180003" w:tentative="1">
      <w:start w:val="1"/>
      <w:numFmt w:val="bullet"/>
      <w:lvlText w:val="o"/>
      <w:lvlJc w:val="left"/>
      <w:pPr>
        <w:ind w:left="5422" w:hanging="360"/>
      </w:pPr>
      <w:rPr>
        <w:rFonts w:ascii="Courier New" w:hAnsi="Courier New" w:cs="Courier New" w:hint="default"/>
      </w:rPr>
    </w:lvl>
    <w:lvl w:ilvl="8" w:tplc="04180005" w:tentative="1">
      <w:start w:val="1"/>
      <w:numFmt w:val="bullet"/>
      <w:lvlText w:val=""/>
      <w:lvlJc w:val="left"/>
      <w:pPr>
        <w:ind w:left="6142" w:hanging="360"/>
      </w:pPr>
      <w:rPr>
        <w:rFonts w:ascii="Wingdings" w:hAnsi="Wingdings" w:hint="default"/>
      </w:rPr>
    </w:lvl>
  </w:abstractNum>
  <w:abstractNum w:abstractNumId="18">
    <w:nsid w:val="5A204D7F"/>
    <w:multiLevelType w:val="hybridMultilevel"/>
    <w:tmpl w:val="0C766814"/>
    <w:lvl w:ilvl="0" w:tplc="664CE1E8">
      <w:start w:val="9"/>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5F377A82"/>
    <w:multiLevelType w:val="hybridMultilevel"/>
    <w:tmpl w:val="0A10737A"/>
    <w:lvl w:ilvl="0" w:tplc="BABE9844">
      <w:start w:val="2"/>
      <w:numFmt w:val="bullet"/>
      <w:lvlText w:val="-"/>
      <w:lvlJc w:val="left"/>
      <w:pPr>
        <w:ind w:left="382" w:hanging="360"/>
      </w:pPr>
      <w:rPr>
        <w:rFonts w:ascii="Arial" w:eastAsia="Times New Roman" w:hAnsi="Arial" w:cs="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20">
    <w:nsid w:val="65EA0FF3"/>
    <w:multiLevelType w:val="hybridMultilevel"/>
    <w:tmpl w:val="09F2F106"/>
    <w:lvl w:ilvl="0" w:tplc="A2146026">
      <w:start w:val="1"/>
      <w:numFmt w:val="bullet"/>
      <w:lvlText w:val=""/>
      <w:lvlJc w:val="left"/>
      <w:pPr>
        <w:ind w:left="1068" w:hanging="360"/>
      </w:pPr>
      <w:rPr>
        <w:rFonts w:ascii="Symbol" w:hAnsi="Symbol" w:hint="default"/>
        <w:b w:val="0"/>
        <w:color w:val="auto"/>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6A86619B"/>
    <w:multiLevelType w:val="hybridMultilevel"/>
    <w:tmpl w:val="167E5FC0"/>
    <w:lvl w:ilvl="0" w:tplc="0CA474EC">
      <w:start w:val="2"/>
      <w:numFmt w:val="bullet"/>
      <w:lvlText w:val="-"/>
      <w:lvlJc w:val="left"/>
      <w:pPr>
        <w:ind w:left="1500" w:hanging="360"/>
      </w:pPr>
      <w:rPr>
        <w:rFonts w:ascii="Arial Narrow" w:eastAsia="Times New Roman" w:hAnsi="Arial Narrow"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78A638AB"/>
    <w:multiLevelType w:val="hybridMultilevel"/>
    <w:tmpl w:val="738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97EA1"/>
    <w:multiLevelType w:val="hybridMultilevel"/>
    <w:tmpl w:val="B63A6A82"/>
    <w:lvl w:ilvl="0" w:tplc="595A5D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11"/>
  </w:num>
  <w:num w:numId="6">
    <w:abstractNumId w:val="6"/>
  </w:num>
  <w:num w:numId="7">
    <w:abstractNumId w:val="15"/>
  </w:num>
  <w:num w:numId="8">
    <w:abstractNumId w:val="4"/>
  </w:num>
  <w:num w:numId="9">
    <w:abstractNumId w:val="12"/>
  </w:num>
  <w:num w:numId="10">
    <w:abstractNumId w:val="17"/>
  </w:num>
  <w:num w:numId="11">
    <w:abstractNumId w:val="16"/>
  </w:num>
  <w:num w:numId="12">
    <w:abstractNumId w:val="21"/>
  </w:num>
  <w:num w:numId="13">
    <w:abstractNumId w:val="19"/>
  </w:num>
  <w:num w:numId="14">
    <w:abstractNumId w:val="13"/>
  </w:num>
  <w:num w:numId="15">
    <w:abstractNumId w:val="0"/>
  </w:num>
  <w:num w:numId="16">
    <w:abstractNumId w:val="3"/>
  </w:num>
  <w:num w:numId="17">
    <w:abstractNumId w:val="14"/>
  </w:num>
  <w:num w:numId="18">
    <w:abstractNumId w:val="8"/>
  </w:num>
  <w:num w:numId="19">
    <w:abstractNumId w:val="2"/>
  </w:num>
  <w:num w:numId="20">
    <w:abstractNumId w:val="1"/>
  </w:num>
  <w:num w:numId="21">
    <w:abstractNumId w:val="18"/>
  </w:num>
  <w:num w:numId="22">
    <w:abstractNumId w:val="23"/>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E1"/>
    <w:rsid w:val="0000374D"/>
    <w:rsid w:val="00005146"/>
    <w:rsid w:val="000072CC"/>
    <w:rsid w:val="00010663"/>
    <w:rsid w:val="00011744"/>
    <w:rsid w:val="000129CD"/>
    <w:rsid w:val="00013576"/>
    <w:rsid w:val="000159C5"/>
    <w:rsid w:val="000226E2"/>
    <w:rsid w:val="000227D8"/>
    <w:rsid w:val="00022A47"/>
    <w:rsid w:val="0003713E"/>
    <w:rsid w:val="000375AA"/>
    <w:rsid w:val="000408E0"/>
    <w:rsid w:val="00042443"/>
    <w:rsid w:val="0004372B"/>
    <w:rsid w:val="000444E9"/>
    <w:rsid w:val="00047134"/>
    <w:rsid w:val="00052FAB"/>
    <w:rsid w:val="000601D8"/>
    <w:rsid w:val="00064143"/>
    <w:rsid w:val="00064677"/>
    <w:rsid w:val="00072E26"/>
    <w:rsid w:val="00076542"/>
    <w:rsid w:val="000770CF"/>
    <w:rsid w:val="00080884"/>
    <w:rsid w:val="00080AFE"/>
    <w:rsid w:val="000835AA"/>
    <w:rsid w:val="000A2CE1"/>
    <w:rsid w:val="000A3E81"/>
    <w:rsid w:val="000A555A"/>
    <w:rsid w:val="000B2065"/>
    <w:rsid w:val="000B7C13"/>
    <w:rsid w:val="000D12EA"/>
    <w:rsid w:val="000D2753"/>
    <w:rsid w:val="000D38C4"/>
    <w:rsid w:val="000E4539"/>
    <w:rsid w:val="000E636D"/>
    <w:rsid w:val="000F3575"/>
    <w:rsid w:val="000F3BE4"/>
    <w:rsid w:val="00100118"/>
    <w:rsid w:val="001012E2"/>
    <w:rsid w:val="001062D3"/>
    <w:rsid w:val="0011076F"/>
    <w:rsid w:val="00113551"/>
    <w:rsid w:val="00115F6E"/>
    <w:rsid w:val="00130451"/>
    <w:rsid w:val="001359A3"/>
    <w:rsid w:val="00137A92"/>
    <w:rsid w:val="00137BCA"/>
    <w:rsid w:val="00144A33"/>
    <w:rsid w:val="0014692B"/>
    <w:rsid w:val="00156D75"/>
    <w:rsid w:val="00163B66"/>
    <w:rsid w:val="001A2EB8"/>
    <w:rsid w:val="001A4017"/>
    <w:rsid w:val="001A61B1"/>
    <w:rsid w:val="001B3BF6"/>
    <w:rsid w:val="001D285B"/>
    <w:rsid w:val="001D420A"/>
    <w:rsid w:val="001E14C2"/>
    <w:rsid w:val="001E1927"/>
    <w:rsid w:val="001F4FDE"/>
    <w:rsid w:val="00202C94"/>
    <w:rsid w:val="00204751"/>
    <w:rsid w:val="00204E45"/>
    <w:rsid w:val="00217647"/>
    <w:rsid w:val="00220EE0"/>
    <w:rsid w:val="00242BFC"/>
    <w:rsid w:val="002507F2"/>
    <w:rsid w:val="00261980"/>
    <w:rsid w:val="00262FC1"/>
    <w:rsid w:val="00263D64"/>
    <w:rsid w:val="002720B1"/>
    <w:rsid w:val="00281F2F"/>
    <w:rsid w:val="00283853"/>
    <w:rsid w:val="00283AC2"/>
    <w:rsid w:val="00286DD2"/>
    <w:rsid w:val="002954E6"/>
    <w:rsid w:val="002967EF"/>
    <w:rsid w:val="002C0F4D"/>
    <w:rsid w:val="002C675E"/>
    <w:rsid w:val="002C6827"/>
    <w:rsid w:val="002E08DA"/>
    <w:rsid w:val="002E1F70"/>
    <w:rsid w:val="002E525D"/>
    <w:rsid w:val="002F1E12"/>
    <w:rsid w:val="002F4737"/>
    <w:rsid w:val="002F7F98"/>
    <w:rsid w:val="003028D4"/>
    <w:rsid w:val="003040EA"/>
    <w:rsid w:val="00305CEA"/>
    <w:rsid w:val="00312C15"/>
    <w:rsid w:val="00317FF5"/>
    <w:rsid w:val="0032181B"/>
    <w:rsid w:val="00322211"/>
    <w:rsid w:val="00342340"/>
    <w:rsid w:val="00344B89"/>
    <w:rsid w:val="00352B84"/>
    <w:rsid w:val="0035791E"/>
    <w:rsid w:val="00360BE1"/>
    <w:rsid w:val="00361C0D"/>
    <w:rsid w:val="003655D2"/>
    <w:rsid w:val="00370476"/>
    <w:rsid w:val="00377509"/>
    <w:rsid w:val="00377849"/>
    <w:rsid w:val="00381D92"/>
    <w:rsid w:val="003A499D"/>
    <w:rsid w:val="003A6601"/>
    <w:rsid w:val="003B46CE"/>
    <w:rsid w:val="003C1DA5"/>
    <w:rsid w:val="003C2DA3"/>
    <w:rsid w:val="003C359E"/>
    <w:rsid w:val="003D557D"/>
    <w:rsid w:val="003E0561"/>
    <w:rsid w:val="003E11D5"/>
    <w:rsid w:val="003E2122"/>
    <w:rsid w:val="003E3C94"/>
    <w:rsid w:val="003F50C2"/>
    <w:rsid w:val="003F5F05"/>
    <w:rsid w:val="00400152"/>
    <w:rsid w:val="0041576F"/>
    <w:rsid w:val="0041591D"/>
    <w:rsid w:val="004238AA"/>
    <w:rsid w:val="004267AC"/>
    <w:rsid w:val="00437A47"/>
    <w:rsid w:val="00445999"/>
    <w:rsid w:val="0045261A"/>
    <w:rsid w:val="004539FC"/>
    <w:rsid w:val="00455DF3"/>
    <w:rsid w:val="00456214"/>
    <w:rsid w:val="00460675"/>
    <w:rsid w:val="00462FDB"/>
    <w:rsid w:val="00464C9E"/>
    <w:rsid w:val="004728A0"/>
    <w:rsid w:val="00472D10"/>
    <w:rsid w:val="0047371A"/>
    <w:rsid w:val="004744B6"/>
    <w:rsid w:val="00477020"/>
    <w:rsid w:val="004773DA"/>
    <w:rsid w:val="00477E5D"/>
    <w:rsid w:val="00482355"/>
    <w:rsid w:val="004837CD"/>
    <w:rsid w:val="004901CC"/>
    <w:rsid w:val="00490A04"/>
    <w:rsid w:val="00495C75"/>
    <w:rsid w:val="004A53A4"/>
    <w:rsid w:val="004B360D"/>
    <w:rsid w:val="004C3D53"/>
    <w:rsid w:val="004C4C01"/>
    <w:rsid w:val="004C544F"/>
    <w:rsid w:val="004D185C"/>
    <w:rsid w:val="004E3C4F"/>
    <w:rsid w:val="004E4ADD"/>
    <w:rsid w:val="004E6CAB"/>
    <w:rsid w:val="004F34BD"/>
    <w:rsid w:val="004F3605"/>
    <w:rsid w:val="004F4978"/>
    <w:rsid w:val="00502EC3"/>
    <w:rsid w:val="005031A2"/>
    <w:rsid w:val="00505959"/>
    <w:rsid w:val="00514A1C"/>
    <w:rsid w:val="0052013D"/>
    <w:rsid w:val="005219BD"/>
    <w:rsid w:val="00531947"/>
    <w:rsid w:val="00547820"/>
    <w:rsid w:val="00551BA6"/>
    <w:rsid w:val="0055272E"/>
    <w:rsid w:val="0055325A"/>
    <w:rsid w:val="00556C32"/>
    <w:rsid w:val="00566FAF"/>
    <w:rsid w:val="00567AA0"/>
    <w:rsid w:val="00571A48"/>
    <w:rsid w:val="005768D6"/>
    <w:rsid w:val="00583F36"/>
    <w:rsid w:val="00587654"/>
    <w:rsid w:val="0059403C"/>
    <w:rsid w:val="005940C8"/>
    <w:rsid w:val="0059436D"/>
    <w:rsid w:val="00597160"/>
    <w:rsid w:val="005A1483"/>
    <w:rsid w:val="005A1B33"/>
    <w:rsid w:val="005A45FE"/>
    <w:rsid w:val="005B3C21"/>
    <w:rsid w:val="005D07E8"/>
    <w:rsid w:val="005D323B"/>
    <w:rsid w:val="005F29E0"/>
    <w:rsid w:val="005F3CE3"/>
    <w:rsid w:val="005F533F"/>
    <w:rsid w:val="005F666A"/>
    <w:rsid w:val="005F71A5"/>
    <w:rsid w:val="00610F96"/>
    <w:rsid w:val="00613913"/>
    <w:rsid w:val="00616FEE"/>
    <w:rsid w:val="00620C50"/>
    <w:rsid w:val="00660D74"/>
    <w:rsid w:val="006624D8"/>
    <w:rsid w:val="00665846"/>
    <w:rsid w:val="00672FAE"/>
    <w:rsid w:val="00673BDA"/>
    <w:rsid w:val="00674D43"/>
    <w:rsid w:val="00680F1C"/>
    <w:rsid w:val="0068186B"/>
    <w:rsid w:val="00683713"/>
    <w:rsid w:val="006956CD"/>
    <w:rsid w:val="00697DEE"/>
    <w:rsid w:val="006A2E6A"/>
    <w:rsid w:val="006C16B4"/>
    <w:rsid w:val="006C1EFF"/>
    <w:rsid w:val="006C22D2"/>
    <w:rsid w:val="006C35B5"/>
    <w:rsid w:val="006C79A2"/>
    <w:rsid w:val="006D3B03"/>
    <w:rsid w:val="006E4720"/>
    <w:rsid w:val="006E62C5"/>
    <w:rsid w:val="006F4995"/>
    <w:rsid w:val="00700471"/>
    <w:rsid w:val="007100B1"/>
    <w:rsid w:val="0071120C"/>
    <w:rsid w:val="00712072"/>
    <w:rsid w:val="00712E10"/>
    <w:rsid w:val="00712FFE"/>
    <w:rsid w:val="00713B09"/>
    <w:rsid w:val="0073342A"/>
    <w:rsid w:val="0073342F"/>
    <w:rsid w:val="0073543A"/>
    <w:rsid w:val="00736F90"/>
    <w:rsid w:val="007376DF"/>
    <w:rsid w:val="00741218"/>
    <w:rsid w:val="00750F7B"/>
    <w:rsid w:val="0075600D"/>
    <w:rsid w:val="00767C82"/>
    <w:rsid w:val="00784D82"/>
    <w:rsid w:val="0079029D"/>
    <w:rsid w:val="007A086E"/>
    <w:rsid w:val="007A3DBF"/>
    <w:rsid w:val="007A5288"/>
    <w:rsid w:val="007C4E5B"/>
    <w:rsid w:val="007C50BD"/>
    <w:rsid w:val="007C61AA"/>
    <w:rsid w:val="007E4586"/>
    <w:rsid w:val="007E582A"/>
    <w:rsid w:val="007F78CC"/>
    <w:rsid w:val="008052F9"/>
    <w:rsid w:val="00812BE8"/>
    <w:rsid w:val="008149BF"/>
    <w:rsid w:val="0082082E"/>
    <w:rsid w:val="00823664"/>
    <w:rsid w:val="008266A6"/>
    <w:rsid w:val="00827623"/>
    <w:rsid w:val="00847F0F"/>
    <w:rsid w:val="00850974"/>
    <w:rsid w:val="00850D9D"/>
    <w:rsid w:val="00853EBC"/>
    <w:rsid w:val="00855CBC"/>
    <w:rsid w:val="008613E6"/>
    <w:rsid w:val="0086639B"/>
    <w:rsid w:val="00870F3B"/>
    <w:rsid w:val="00881292"/>
    <w:rsid w:val="0088144D"/>
    <w:rsid w:val="008816D8"/>
    <w:rsid w:val="008874F9"/>
    <w:rsid w:val="008927C5"/>
    <w:rsid w:val="00892CED"/>
    <w:rsid w:val="00893992"/>
    <w:rsid w:val="008A538E"/>
    <w:rsid w:val="008A62A0"/>
    <w:rsid w:val="008C1564"/>
    <w:rsid w:val="008C3903"/>
    <w:rsid w:val="008F3C9C"/>
    <w:rsid w:val="008F4104"/>
    <w:rsid w:val="00907355"/>
    <w:rsid w:val="009142F2"/>
    <w:rsid w:val="00914584"/>
    <w:rsid w:val="00915F49"/>
    <w:rsid w:val="0091728D"/>
    <w:rsid w:val="009209E1"/>
    <w:rsid w:val="009352B8"/>
    <w:rsid w:val="00945D33"/>
    <w:rsid w:val="0094644B"/>
    <w:rsid w:val="009514A7"/>
    <w:rsid w:val="00960847"/>
    <w:rsid w:val="00965777"/>
    <w:rsid w:val="009701D1"/>
    <w:rsid w:val="00985A81"/>
    <w:rsid w:val="0099210F"/>
    <w:rsid w:val="00993A9E"/>
    <w:rsid w:val="00994AEE"/>
    <w:rsid w:val="00996024"/>
    <w:rsid w:val="009969EF"/>
    <w:rsid w:val="009A1327"/>
    <w:rsid w:val="009A46BC"/>
    <w:rsid w:val="009A4C3B"/>
    <w:rsid w:val="009A58AF"/>
    <w:rsid w:val="009A725E"/>
    <w:rsid w:val="009B0CB6"/>
    <w:rsid w:val="009D1D24"/>
    <w:rsid w:val="009D782D"/>
    <w:rsid w:val="009E0E54"/>
    <w:rsid w:val="009E592A"/>
    <w:rsid w:val="009E7B11"/>
    <w:rsid w:val="009F7CB7"/>
    <w:rsid w:val="00A03ED9"/>
    <w:rsid w:val="00A04F74"/>
    <w:rsid w:val="00A10830"/>
    <w:rsid w:val="00A11A64"/>
    <w:rsid w:val="00A23D29"/>
    <w:rsid w:val="00A27A9A"/>
    <w:rsid w:val="00A33347"/>
    <w:rsid w:val="00A36631"/>
    <w:rsid w:val="00A47898"/>
    <w:rsid w:val="00A550CE"/>
    <w:rsid w:val="00A56A77"/>
    <w:rsid w:val="00A57FA6"/>
    <w:rsid w:val="00A617A4"/>
    <w:rsid w:val="00A62B5F"/>
    <w:rsid w:val="00A63589"/>
    <w:rsid w:val="00A65735"/>
    <w:rsid w:val="00A6638D"/>
    <w:rsid w:val="00A82999"/>
    <w:rsid w:val="00AA0B68"/>
    <w:rsid w:val="00AB22E4"/>
    <w:rsid w:val="00AC31D7"/>
    <w:rsid w:val="00AC3CE6"/>
    <w:rsid w:val="00AD5109"/>
    <w:rsid w:val="00AD6277"/>
    <w:rsid w:val="00AD78E1"/>
    <w:rsid w:val="00AE0820"/>
    <w:rsid w:val="00AE1D7B"/>
    <w:rsid w:val="00AE463E"/>
    <w:rsid w:val="00AF74B7"/>
    <w:rsid w:val="00B11B30"/>
    <w:rsid w:val="00B16700"/>
    <w:rsid w:val="00B22DFD"/>
    <w:rsid w:val="00B253CA"/>
    <w:rsid w:val="00B2793D"/>
    <w:rsid w:val="00B3233B"/>
    <w:rsid w:val="00B33635"/>
    <w:rsid w:val="00B36E8C"/>
    <w:rsid w:val="00B37E7E"/>
    <w:rsid w:val="00B43E23"/>
    <w:rsid w:val="00B44017"/>
    <w:rsid w:val="00B45BCA"/>
    <w:rsid w:val="00B50617"/>
    <w:rsid w:val="00B5338A"/>
    <w:rsid w:val="00B577AA"/>
    <w:rsid w:val="00B647A0"/>
    <w:rsid w:val="00B6626F"/>
    <w:rsid w:val="00B747DB"/>
    <w:rsid w:val="00B84330"/>
    <w:rsid w:val="00B86091"/>
    <w:rsid w:val="00B91490"/>
    <w:rsid w:val="00B95D0D"/>
    <w:rsid w:val="00B97C88"/>
    <w:rsid w:val="00BA3487"/>
    <w:rsid w:val="00BA4405"/>
    <w:rsid w:val="00BA6ED0"/>
    <w:rsid w:val="00BC44A0"/>
    <w:rsid w:val="00BC5207"/>
    <w:rsid w:val="00BC5B7D"/>
    <w:rsid w:val="00BD2EEF"/>
    <w:rsid w:val="00BE0500"/>
    <w:rsid w:val="00BE3EDE"/>
    <w:rsid w:val="00BF4B4F"/>
    <w:rsid w:val="00BF53A1"/>
    <w:rsid w:val="00BF78F2"/>
    <w:rsid w:val="00C00C92"/>
    <w:rsid w:val="00C027BD"/>
    <w:rsid w:val="00C06105"/>
    <w:rsid w:val="00C073C7"/>
    <w:rsid w:val="00C13519"/>
    <w:rsid w:val="00C14108"/>
    <w:rsid w:val="00C160EB"/>
    <w:rsid w:val="00C20C8F"/>
    <w:rsid w:val="00C423FB"/>
    <w:rsid w:val="00C454A2"/>
    <w:rsid w:val="00C53554"/>
    <w:rsid w:val="00C54D65"/>
    <w:rsid w:val="00C57CD1"/>
    <w:rsid w:val="00C65536"/>
    <w:rsid w:val="00C66D5E"/>
    <w:rsid w:val="00C71A1A"/>
    <w:rsid w:val="00C90223"/>
    <w:rsid w:val="00C90B4F"/>
    <w:rsid w:val="00C91D4B"/>
    <w:rsid w:val="00C92EF0"/>
    <w:rsid w:val="00C93B3B"/>
    <w:rsid w:val="00CA1B3C"/>
    <w:rsid w:val="00CA42F3"/>
    <w:rsid w:val="00CA42FB"/>
    <w:rsid w:val="00CA4E21"/>
    <w:rsid w:val="00CB10F3"/>
    <w:rsid w:val="00CB3691"/>
    <w:rsid w:val="00CB5220"/>
    <w:rsid w:val="00CB5D81"/>
    <w:rsid w:val="00CB66AD"/>
    <w:rsid w:val="00CB739C"/>
    <w:rsid w:val="00CB7691"/>
    <w:rsid w:val="00CC5D93"/>
    <w:rsid w:val="00CE1CDC"/>
    <w:rsid w:val="00CE7259"/>
    <w:rsid w:val="00CF06BD"/>
    <w:rsid w:val="00CF127F"/>
    <w:rsid w:val="00CF3D44"/>
    <w:rsid w:val="00CF3F64"/>
    <w:rsid w:val="00D002FA"/>
    <w:rsid w:val="00D00DC9"/>
    <w:rsid w:val="00D06973"/>
    <w:rsid w:val="00D07B22"/>
    <w:rsid w:val="00D13F84"/>
    <w:rsid w:val="00D159F2"/>
    <w:rsid w:val="00D25C21"/>
    <w:rsid w:val="00D3551C"/>
    <w:rsid w:val="00D35752"/>
    <w:rsid w:val="00D359BE"/>
    <w:rsid w:val="00D37A74"/>
    <w:rsid w:val="00D425A5"/>
    <w:rsid w:val="00D42BA2"/>
    <w:rsid w:val="00D43B55"/>
    <w:rsid w:val="00D456FD"/>
    <w:rsid w:val="00D47B0C"/>
    <w:rsid w:val="00D54F8F"/>
    <w:rsid w:val="00D56004"/>
    <w:rsid w:val="00D57AC8"/>
    <w:rsid w:val="00D61CE3"/>
    <w:rsid w:val="00D66019"/>
    <w:rsid w:val="00D72668"/>
    <w:rsid w:val="00D72C8D"/>
    <w:rsid w:val="00D738C3"/>
    <w:rsid w:val="00D75B20"/>
    <w:rsid w:val="00D761AB"/>
    <w:rsid w:val="00D77066"/>
    <w:rsid w:val="00D924B9"/>
    <w:rsid w:val="00D95EE1"/>
    <w:rsid w:val="00DB1ED6"/>
    <w:rsid w:val="00DB3626"/>
    <w:rsid w:val="00DB581A"/>
    <w:rsid w:val="00DC2833"/>
    <w:rsid w:val="00DD7A78"/>
    <w:rsid w:val="00DE015B"/>
    <w:rsid w:val="00DE174C"/>
    <w:rsid w:val="00DF036A"/>
    <w:rsid w:val="00DF1744"/>
    <w:rsid w:val="00DF1FCC"/>
    <w:rsid w:val="00DF2FC8"/>
    <w:rsid w:val="00E02003"/>
    <w:rsid w:val="00E039BB"/>
    <w:rsid w:val="00E05106"/>
    <w:rsid w:val="00E05969"/>
    <w:rsid w:val="00E139C8"/>
    <w:rsid w:val="00E14D2D"/>
    <w:rsid w:val="00E22278"/>
    <w:rsid w:val="00E41155"/>
    <w:rsid w:val="00E426FD"/>
    <w:rsid w:val="00E451FB"/>
    <w:rsid w:val="00E53903"/>
    <w:rsid w:val="00E53FA7"/>
    <w:rsid w:val="00E65932"/>
    <w:rsid w:val="00E70DFC"/>
    <w:rsid w:val="00E70F68"/>
    <w:rsid w:val="00E831FF"/>
    <w:rsid w:val="00E86AA1"/>
    <w:rsid w:val="00E90196"/>
    <w:rsid w:val="00EA108D"/>
    <w:rsid w:val="00EA25C2"/>
    <w:rsid w:val="00EA720C"/>
    <w:rsid w:val="00EA732F"/>
    <w:rsid w:val="00EB2377"/>
    <w:rsid w:val="00EB5A7C"/>
    <w:rsid w:val="00EB5D75"/>
    <w:rsid w:val="00EC0EC4"/>
    <w:rsid w:val="00EC1367"/>
    <w:rsid w:val="00EC4091"/>
    <w:rsid w:val="00EC7A43"/>
    <w:rsid w:val="00ED2CC8"/>
    <w:rsid w:val="00EE0681"/>
    <w:rsid w:val="00EE3115"/>
    <w:rsid w:val="00EE5CDC"/>
    <w:rsid w:val="00F02C03"/>
    <w:rsid w:val="00F15607"/>
    <w:rsid w:val="00F25B47"/>
    <w:rsid w:val="00F57886"/>
    <w:rsid w:val="00F64695"/>
    <w:rsid w:val="00F679ED"/>
    <w:rsid w:val="00F70207"/>
    <w:rsid w:val="00F74AB3"/>
    <w:rsid w:val="00F83964"/>
    <w:rsid w:val="00F91612"/>
    <w:rsid w:val="00F927AA"/>
    <w:rsid w:val="00F927BC"/>
    <w:rsid w:val="00F95119"/>
    <w:rsid w:val="00FA171D"/>
    <w:rsid w:val="00FB081F"/>
    <w:rsid w:val="00FC41B2"/>
    <w:rsid w:val="00FC6239"/>
    <w:rsid w:val="00FD37F1"/>
    <w:rsid w:val="00FD3EF0"/>
    <w:rsid w:val="00FD6072"/>
    <w:rsid w:val="00FD77CF"/>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8BBE5-EC2F-4A9F-AAB1-3444BCCF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5C"/>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9E592A"/>
    <w:pPr>
      <w:keepNext/>
      <w:tabs>
        <w:tab w:val="center" w:pos="7371"/>
      </w:tabs>
      <w:spacing w:line="360" w:lineRule="auto"/>
      <w:jc w:val="both"/>
      <w:outlineLvl w:val="2"/>
    </w:pPr>
    <w:rPr>
      <w:sz w:val="28"/>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4D185C"/>
    <w:pPr>
      <w:tabs>
        <w:tab w:val="center" w:pos="4536"/>
        <w:tab w:val="right" w:pos="9072"/>
      </w:tabs>
    </w:pPr>
  </w:style>
  <w:style w:type="character" w:customStyle="1" w:styleId="SubsolCaracter">
    <w:name w:val="Subsol Caracter"/>
    <w:basedOn w:val="Fontdeparagrafimplicit"/>
    <w:link w:val="Subsol"/>
    <w:rsid w:val="004D185C"/>
    <w:rPr>
      <w:rFonts w:ascii="Times New Roman" w:eastAsia="Times New Roman" w:hAnsi="Times New Roman" w:cs="Times New Roman"/>
      <w:sz w:val="24"/>
      <w:szCs w:val="24"/>
    </w:rPr>
  </w:style>
  <w:style w:type="character" w:styleId="Numrdepagin">
    <w:name w:val="page number"/>
    <w:basedOn w:val="Fontdeparagrafimplicit"/>
    <w:rsid w:val="004D185C"/>
  </w:style>
  <w:style w:type="character" w:styleId="Robust">
    <w:name w:val="Strong"/>
    <w:uiPriority w:val="22"/>
    <w:qFormat/>
    <w:rsid w:val="004D185C"/>
    <w:rPr>
      <w:b/>
      <w:bCs/>
    </w:rPr>
  </w:style>
  <w:style w:type="character" w:customStyle="1" w:styleId="FontStyle21">
    <w:name w:val="Font Style21"/>
    <w:rsid w:val="004D185C"/>
    <w:rPr>
      <w:rFonts w:ascii="Times New Roman" w:hAnsi="Times New Roman" w:cs="Times New Roman"/>
      <w:b/>
      <w:bCs/>
      <w:sz w:val="20"/>
      <w:szCs w:val="20"/>
    </w:rPr>
  </w:style>
  <w:style w:type="paragraph" w:customStyle="1" w:styleId="Style14">
    <w:name w:val="Style14"/>
    <w:basedOn w:val="Normal"/>
    <w:rsid w:val="004D185C"/>
    <w:pPr>
      <w:widowControl w:val="0"/>
      <w:autoSpaceDE w:val="0"/>
      <w:autoSpaceDN w:val="0"/>
      <w:adjustRightInd w:val="0"/>
      <w:spacing w:line="266" w:lineRule="exact"/>
      <w:jc w:val="center"/>
    </w:pPr>
    <w:rPr>
      <w:lang w:val="ro-RO" w:eastAsia="ro-RO"/>
    </w:rPr>
  </w:style>
  <w:style w:type="character" w:customStyle="1" w:styleId="FontStyle24">
    <w:name w:val="Font Style24"/>
    <w:rsid w:val="004D185C"/>
    <w:rPr>
      <w:rFonts w:ascii="Arial" w:hAnsi="Arial" w:cs="Arial"/>
      <w:b/>
      <w:bCs/>
      <w:sz w:val="22"/>
      <w:szCs w:val="22"/>
    </w:rPr>
  </w:style>
  <w:style w:type="paragraph" w:customStyle="1" w:styleId="Style6">
    <w:name w:val="Style6"/>
    <w:basedOn w:val="Normal"/>
    <w:rsid w:val="004D185C"/>
    <w:pPr>
      <w:widowControl w:val="0"/>
      <w:autoSpaceDE w:val="0"/>
      <w:autoSpaceDN w:val="0"/>
      <w:adjustRightInd w:val="0"/>
    </w:pPr>
    <w:rPr>
      <w:lang w:val="ro-RO" w:eastAsia="ro-RO"/>
    </w:rPr>
  </w:style>
  <w:style w:type="paragraph" w:styleId="Listparagraf">
    <w:name w:val="List Paragraph"/>
    <w:basedOn w:val="Normal"/>
    <w:uiPriority w:val="34"/>
    <w:qFormat/>
    <w:rsid w:val="009A725E"/>
    <w:pPr>
      <w:spacing w:after="100" w:afterAutospacing="1"/>
      <w:ind w:left="720"/>
      <w:contextualSpacing/>
    </w:pPr>
    <w:rPr>
      <w:rFonts w:ascii="Calibri" w:hAnsi="Calibri"/>
      <w:sz w:val="22"/>
      <w:szCs w:val="22"/>
    </w:rPr>
  </w:style>
  <w:style w:type="paragraph" w:customStyle="1" w:styleId="CharChar1">
    <w:name w:val="Char Char1"/>
    <w:basedOn w:val="Normal"/>
    <w:rsid w:val="007C61AA"/>
    <w:rPr>
      <w:sz w:val="20"/>
      <w:szCs w:val="20"/>
      <w:lang w:val="pl-PL" w:eastAsia="pl-PL"/>
    </w:rPr>
  </w:style>
  <w:style w:type="character" w:customStyle="1" w:styleId="Bodytext6">
    <w:name w:val="Body text (6)_"/>
    <w:link w:val="Bodytext60"/>
    <w:rsid w:val="00D72C8D"/>
    <w:rPr>
      <w:spacing w:val="-2"/>
      <w:sz w:val="25"/>
      <w:szCs w:val="25"/>
      <w:shd w:val="clear" w:color="auto" w:fill="FFFFFF"/>
    </w:rPr>
  </w:style>
  <w:style w:type="paragraph" w:customStyle="1" w:styleId="Bodytext60">
    <w:name w:val="Body text (6)"/>
    <w:basedOn w:val="Normal"/>
    <w:link w:val="Bodytext6"/>
    <w:rsid w:val="00D72C8D"/>
    <w:pPr>
      <w:widowControl w:val="0"/>
      <w:shd w:val="clear" w:color="auto" w:fill="FFFFFF"/>
      <w:spacing w:before="1140" w:after="300" w:line="364" w:lineRule="exact"/>
      <w:jc w:val="both"/>
    </w:pPr>
    <w:rPr>
      <w:rFonts w:asciiTheme="minorHAnsi" w:eastAsiaTheme="minorHAnsi" w:hAnsiTheme="minorHAnsi" w:cstheme="minorBidi"/>
      <w:spacing w:val="-2"/>
      <w:sz w:val="25"/>
      <w:szCs w:val="25"/>
    </w:rPr>
  </w:style>
  <w:style w:type="character" w:customStyle="1" w:styleId="Bodytext2Bold">
    <w:name w:val="Body text (2) + Bold"/>
    <w:rsid w:val="00D72C8D"/>
    <w:rPr>
      <w:rFonts w:ascii="Arial" w:eastAsia="Arial" w:hAnsi="Arial" w:cs="Arial"/>
      <w:b/>
      <w:bCs/>
      <w:color w:val="000000"/>
      <w:spacing w:val="0"/>
      <w:w w:val="100"/>
      <w:position w:val="0"/>
      <w:sz w:val="26"/>
      <w:szCs w:val="26"/>
      <w:shd w:val="clear" w:color="auto" w:fill="FFFFFF"/>
      <w:lang w:val="ro-RO" w:eastAsia="ro-RO" w:bidi="ro-RO"/>
    </w:rPr>
  </w:style>
  <w:style w:type="paragraph" w:customStyle="1" w:styleId="Style107">
    <w:name w:val="Style107"/>
    <w:basedOn w:val="Normal"/>
    <w:rsid w:val="004238AA"/>
    <w:pPr>
      <w:widowControl w:val="0"/>
      <w:autoSpaceDE w:val="0"/>
      <w:autoSpaceDN w:val="0"/>
      <w:adjustRightInd w:val="0"/>
      <w:spacing w:line="278" w:lineRule="exact"/>
      <w:jc w:val="both"/>
    </w:pPr>
  </w:style>
  <w:style w:type="character" w:customStyle="1" w:styleId="FontStyle255">
    <w:name w:val="Font Style255"/>
    <w:rsid w:val="004238AA"/>
    <w:rPr>
      <w:rFonts w:ascii="Times New Roman" w:hAnsi="Times New Roman" w:cs="Times New Roman" w:hint="default"/>
      <w:color w:val="000000"/>
      <w:sz w:val="20"/>
      <w:szCs w:val="20"/>
    </w:rPr>
  </w:style>
  <w:style w:type="paragraph" w:customStyle="1" w:styleId="Style4">
    <w:name w:val="Style4"/>
    <w:basedOn w:val="Normal"/>
    <w:rsid w:val="004267AC"/>
    <w:pPr>
      <w:widowControl w:val="0"/>
      <w:autoSpaceDE w:val="0"/>
      <w:autoSpaceDN w:val="0"/>
      <w:adjustRightInd w:val="0"/>
    </w:pPr>
    <w:rPr>
      <w:lang w:val="ro-RO" w:eastAsia="ro-RO"/>
    </w:rPr>
  </w:style>
  <w:style w:type="paragraph" w:styleId="TextnBalon">
    <w:name w:val="Balloon Text"/>
    <w:basedOn w:val="Normal"/>
    <w:link w:val="TextnBalonCaracter"/>
    <w:uiPriority w:val="99"/>
    <w:semiHidden/>
    <w:unhideWhenUsed/>
    <w:rsid w:val="00D47B0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7B0C"/>
    <w:rPr>
      <w:rFonts w:ascii="Segoe UI" w:eastAsia="Times New Roman" w:hAnsi="Segoe UI" w:cs="Segoe UI"/>
      <w:sz w:val="18"/>
      <w:szCs w:val="18"/>
    </w:rPr>
  </w:style>
  <w:style w:type="paragraph" w:customStyle="1" w:styleId="ListParagraph2">
    <w:name w:val="List Paragraph2"/>
    <w:basedOn w:val="Normal"/>
    <w:rsid w:val="009E592A"/>
    <w:pPr>
      <w:spacing w:after="200" w:line="276" w:lineRule="auto"/>
      <w:ind w:left="720"/>
      <w:contextualSpacing/>
    </w:pPr>
    <w:rPr>
      <w:rFonts w:ascii="Calibri" w:hAnsi="Calibri"/>
      <w:sz w:val="22"/>
      <w:szCs w:val="22"/>
    </w:rPr>
  </w:style>
  <w:style w:type="character" w:customStyle="1" w:styleId="rvts13">
    <w:name w:val="rvts13"/>
    <w:basedOn w:val="Fontdeparagrafimplicit"/>
    <w:rsid w:val="009E592A"/>
  </w:style>
  <w:style w:type="character" w:customStyle="1" w:styleId="Titlu3Caracter">
    <w:name w:val="Titlu 3 Caracter"/>
    <w:basedOn w:val="Fontdeparagrafimplicit"/>
    <w:link w:val="Titlu3"/>
    <w:rsid w:val="009E592A"/>
    <w:rPr>
      <w:rFonts w:ascii="Times New Roman" w:eastAsia="Times New Roman" w:hAnsi="Times New Roman" w:cs="Times New Roman"/>
      <w:sz w:val="28"/>
      <w:szCs w:val="20"/>
      <w:lang w:val="ro-RO" w:eastAsia="ro-RO"/>
    </w:rPr>
  </w:style>
  <w:style w:type="character" w:styleId="Hyperlink">
    <w:name w:val="Hyperlink"/>
    <w:rsid w:val="009E592A"/>
    <w:rPr>
      <w:color w:val="0000FF"/>
      <w:u w:val="single"/>
    </w:rPr>
  </w:style>
  <w:style w:type="table" w:styleId="Tabelgril">
    <w:name w:val="Table Grid"/>
    <w:basedOn w:val="TabelNormal"/>
    <w:uiPriority w:val="39"/>
    <w:rsid w:val="009E5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basedOn w:val="Fontdeparagrafimplicit"/>
    <w:uiPriority w:val="99"/>
    <w:semiHidden/>
    <w:unhideWhenUsed/>
    <w:rsid w:val="00CA42F3"/>
    <w:rPr>
      <w:sz w:val="16"/>
      <w:szCs w:val="16"/>
    </w:rPr>
  </w:style>
  <w:style w:type="paragraph" w:styleId="Textcomentariu">
    <w:name w:val="annotation text"/>
    <w:basedOn w:val="Normal"/>
    <w:link w:val="TextcomentariuCaracter"/>
    <w:uiPriority w:val="99"/>
    <w:semiHidden/>
    <w:unhideWhenUsed/>
    <w:rsid w:val="00CA42F3"/>
    <w:rPr>
      <w:sz w:val="20"/>
      <w:szCs w:val="20"/>
    </w:rPr>
  </w:style>
  <w:style w:type="character" w:customStyle="1" w:styleId="TextcomentariuCaracter">
    <w:name w:val="Text comentariu Caracter"/>
    <w:basedOn w:val="Fontdeparagrafimplicit"/>
    <w:link w:val="Textcomentariu"/>
    <w:uiPriority w:val="99"/>
    <w:semiHidden/>
    <w:rsid w:val="00CA42F3"/>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CA42F3"/>
    <w:rPr>
      <w:b/>
      <w:bCs/>
    </w:rPr>
  </w:style>
  <w:style w:type="character" w:customStyle="1" w:styleId="SubiectComentariuCaracter">
    <w:name w:val="Subiect Comentariu Caracter"/>
    <w:basedOn w:val="TextcomentariuCaracter"/>
    <w:link w:val="SubiectComentariu"/>
    <w:uiPriority w:val="99"/>
    <w:semiHidden/>
    <w:rsid w:val="00CA42F3"/>
    <w:rPr>
      <w:rFonts w:ascii="Times New Roman" w:eastAsia="Times New Roman" w:hAnsi="Times New Roman" w:cs="Times New Roman"/>
      <w:b/>
      <w:bCs/>
      <w:sz w:val="20"/>
      <w:szCs w:val="20"/>
    </w:rPr>
  </w:style>
  <w:style w:type="paragraph" w:customStyle="1" w:styleId="CharChar10">
    <w:name w:val="Char Char1"/>
    <w:basedOn w:val="Normal"/>
    <w:rsid w:val="001A61B1"/>
    <w:rPr>
      <w:sz w:val="20"/>
      <w:szCs w:val="20"/>
      <w:lang w:val="pl-PL" w:eastAsia="pl-PL"/>
    </w:rPr>
  </w:style>
  <w:style w:type="paragraph" w:customStyle="1" w:styleId="Listparagraf1">
    <w:name w:val="Listă paragraf1"/>
    <w:basedOn w:val="Normal"/>
    <w:rsid w:val="00BE0500"/>
    <w:pPr>
      <w:spacing w:after="200" w:line="276" w:lineRule="auto"/>
      <w:ind w:left="720"/>
      <w:contextualSpacing/>
    </w:pPr>
    <w:rPr>
      <w:rFonts w:ascii="Calibri" w:hAnsi="Calibri"/>
      <w:sz w:val="22"/>
      <w:szCs w:val="22"/>
    </w:rPr>
  </w:style>
  <w:style w:type="paragraph" w:styleId="Textnotdesubsol">
    <w:name w:val="footnote text"/>
    <w:basedOn w:val="Normal"/>
    <w:link w:val="TextnotdesubsolCaracter"/>
    <w:uiPriority w:val="99"/>
    <w:semiHidden/>
    <w:unhideWhenUsed/>
    <w:rsid w:val="00750F7B"/>
    <w:rPr>
      <w:rFonts w:eastAsiaTheme="minorHAnsi"/>
      <w:sz w:val="20"/>
      <w:szCs w:val="20"/>
      <w:lang w:eastAsia="x-none"/>
    </w:rPr>
  </w:style>
  <w:style w:type="character" w:customStyle="1" w:styleId="TextnotdesubsolCaracter">
    <w:name w:val="Text notă de subsol Caracter"/>
    <w:basedOn w:val="Fontdeparagrafimplicit"/>
    <w:link w:val="Textnotdesubsol"/>
    <w:uiPriority w:val="99"/>
    <w:semiHidden/>
    <w:rsid w:val="00750F7B"/>
    <w:rPr>
      <w:rFonts w:ascii="Times New Roman" w:hAnsi="Times New Roman" w:cs="Times New Roman"/>
      <w:sz w:val="20"/>
      <w:szCs w:val="20"/>
      <w:lang w:eastAsia="x-none"/>
    </w:rPr>
  </w:style>
  <w:style w:type="character" w:styleId="Referinnotdesubsol">
    <w:name w:val="footnote reference"/>
    <w:basedOn w:val="Fontdeparagrafimplicit"/>
    <w:uiPriority w:val="99"/>
    <w:semiHidden/>
    <w:unhideWhenUsed/>
    <w:rsid w:val="00750F7B"/>
    <w:rPr>
      <w:vertAlign w:val="superscript"/>
    </w:rPr>
  </w:style>
  <w:style w:type="paragraph" w:customStyle="1" w:styleId="CharChar11">
    <w:name w:val="Char Char1"/>
    <w:basedOn w:val="Normal"/>
    <w:rsid w:val="00472D10"/>
    <w:rPr>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406">
      <w:bodyDiv w:val="1"/>
      <w:marLeft w:val="0"/>
      <w:marRight w:val="0"/>
      <w:marTop w:val="0"/>
      <w:marBottom w:val="0"/>
      <w:divBdr>
        <w:top w:val="none" w:sz="0" w:space="0" w:color="auto"/>
        <w:left w:val="none" w:sz="0" w:space="0" w:color="auto"/>
        <w:bottom w:val="none" w:sz="0" w:space="0" w:color="auto"/>
        <w:right w:val="none" w:sz="0" w:space="0" w:color="auto"/>
      </w:divBdr>
    </w:div>
    <w:div w:id="645670313">
      <w:bodyDiv w:val="1"/>
      <w:marLeft w:val="0"/>
      <w:marRight w:val="0"/>
      <w:marTop w:val="0"/>
      <w:marBottom w:val="0"/>
      <w:divBdr>
        <w:top w:val="none" w:sz="0" w:space="0" w:color="auto"/>
        <w:left w:val="none" w:sz="0" w:space="0" w:color="auto"/>
        <w:bottom w:val="none" w:sz="0" w:space="0" w:color="auto"/>
        <w:right w:val="none" w:sz="0" w:space="0" w:color="auto"/>
      </w:divBdr>
      <w:divsChild>
        <w:div w:id="453908449">
          <w:marLeft w:val="0"/>
          <w:marRight w:val="0"/>
          <w:marTop w:val="0"/>
          <w:marBottom w:val="0"/>
          <w:divBdr>
            <w:top w:val="none" w:sz="0" w:space="0" w:color="auto"/>
            <w:left w:val="none" w:sz="0" w:space="0" w:color="auto"/>
            <w:bottom w:val="none" w:sz="0" w:space="0" w:color="auto"/>
            <w:right w:val="none" w:sz="0" w:space="0" w:color="auto"/>
          </w:divBdr>
          <w:divsChild>
            <w:div w:id="1380134445">
              <w:marLeft w:val="0"/>
              <w:marRight w:val="0"/>
              <w:marTop w:val="0"/>
              <w:marBottom w:val="0"/>
              <w:divBdr>
                <w:top w:val="dashed" w:sz="2" w:space="0" w:color="FFFFFF"/>
                <w:left w:val="dashed" w:sz="2" w:space="0" w:color="FFFFFF"/>
                <w:bottom w:val="dashed" w:sz="2" w:space="0" w:color="FFFFFF"/>
                <w:right w:val="dashed" w:sz="2" w:space="0" w:color="FFFFFF"/>
              </w:divBdr>
              <w:divsChild>
                <w:div w:id="212272764">
                  <w:marLeft w:val="0"/>
                  <w:marRight w:val="0"/>
                  <w:marTop w:val="0"/>
                  <w:marBottom w:val="0"/>
                  <w:divBdr>
                    <w:top w:val="dashed" w:sz="2" w:space="0" w:color="FFFFFF"/>
                    <w:left w:val="dashed" w:sz="2" w:space="0" w:color="FFFFFF"/>
                    <w:bottom w:val="dashed" w:sz="2" w:space="0" w:color="FFFFFF"/>
                    <w:right w:val="dashed" w:sz="2" w:space="0" w:color="FFFFFF"/>
                  </w:divBdr>
                  <w:divsChild>
                    <w:div w:id="231356774">
                      <w:marLeft w:val="0"/>
                      <w:marRight w:val="0"/>
                      <w:marTop w:val="0"/>
                      <w:marBottom w:val="0"/>
                      <w:divBdr>
                        <w:top w:val="dashed" w:sz="2" w:space="0" w:color="FFFFFF"/>
                        <w:left w:val="dashed" w:sz="2" w:space="0" w:color="FFFFFF"/>
                        <w:bottom w:val="dashed" w:sz="2" w:space="0" w:color="FFFFFF"/>
                        <w:right w:val="dashed" w:sz="2" w:space="0" w:color="FFFFFF"/>
                      </w:divBdr>
                      <w:divsChild>
                        <w:div w:id="1953971765">
                          <w:marLeft w:val="0"/>
                          <w:marRight w:val="0"/>
                          <w:marTop w:val="0"/>
                          <w:marBottom w:val="0"/>
                          <w:divBdr>
                            <w:top w:val="dashed" w:sz="2" w:space="0" w:color="FFFFFF"/>
                            <w:left w:val="dashed" w:sz="2" w:space="0" w:color="FFFFFF"/>
                            <w:bottom w:val="dashed" w:sz="2" w:space="0" w:color="FFFFFF"/>
                            <w:right w:val="dashed" w:sz="2" w:space="0" w:color="FFFFFF"/>
                          </w:divBdr>
                          <w:divsChild>
                            <w:div w:id="1456413818">
                              <w:marLeft w:val="0"/>
                              <w:marRight w:val="0"/>
                              <w:marTop w:val="0"/>
                              <w:marBottom w:val="0"/>
                              <w:divBdr>
                                <w:top w:val="dashed" w:sz="2" w:space="0" w:color="FFFFFF"/>
                                <w:left w:val="dashed" w:sz="2" w:space="0" w:color="FFFFFF"/>
                                <w:bottom w:val="dashed" w:sz="2" w:space="0" w:color="FFFFFF"/>
                                <w:right w:val="dashed" w:sz="2" w:space="0" w:color="FFFFFF"/>
                              </w:divBdr>
                              <w:divsChild>
                                <w:div w:id="538322308">
                                  <w:marLeft w:val="0"/>
                                  <w:marRight w:val="0"/>
                                  <w:marTop w:val="0"/>
                                  <w:marBottom w:val="0"/>
                                  <w:divBdr>
                                    <w:top w:val="dashed" w:sz="2" w:space="0" w:color="FFFFFF"/>
                                    <w:left w:val="dashed" w:sz="2" w:space="0" w:color="FFFFFF"/>
                                    <w:bottom w:val="dashed" w:sz="2" w:space="0" w:color="FFFFFF"/>
                                    <w:right w:val="dashed" w:sz="2" w:space="0" w:color="FFFFFF"/>
                                  </w:divBdr>
                                  <w:divsChild>
                                    <w:div w:id="1946421489">
                                      <w:marLeft w:val="0"/>
                                      <w:marRight w:val="0"/>
                                      <w:marTop w:val="0"/>
                                      <w:marBottom w:val="0"/>
                                      <w:divBdr>
                                        <w:top w:val="dashed" w:sz="2" w:space="0" w:color="FFFFFF"/>
                                        <w:left w:val="dashed" w:sz="2" w:space="0" w:color="FFFFFF"/>
                                        <w:bottom w:val="dashed" w:sz="2" w:space="0" w:color="FFFFFF"/>
                                        <w:right w:val="dashed" w:sz="2" w:space="0" w:color="FFFFFF"/>
                                      </w:divBdr>
                                      <w:divsChild>
                                        <w:div w:id="1254628573">
                                          <w:marLeft w:val="0"/>
                                          <w:marRight w:val="0"/>
                                          <w:marTop w:val="0"/>
                                          <w:marBottom w:val="0"/>
                                          <w:divBdr>
                                            <w:top w:val="dashed" w:sz="2" w:space="0" w:color="FFFFFF"/>
                                            <w:left w:val="dashed" w:sz="2" w:space="0" w:color="FFFFFF"/>
                                            <w:bottom w:val="dashed" w:sz="2" w:space="0" w:color="FFFFFF"/>
                                            <w:right w:val="dashed" w:sz="2" w:space="0" w:color="FFFFFF"/>
                                          </w:divBdr>
                                        </w:div>
                                        <w:div w:id="1608273619">
                                          <w:marLeft w:val="0"/>
                                          <w:marRight w:val="0"/>
                                          <w:marTop w:val="0"/>
                                          <w:marBottom w:val="0"/>
                                          <w:divBdr>
                                            <w:top w:val="dashed" w:sz="2" w:space="0" w:color="FFFFFF"/>
                                            <w:left w:val="dashed" w:sz="2" w:space="0" w:color="FFFFFF"/>
                                            <w:bottom w:val="dashed" w:sz="2" w:space="0" w:color="FFFFFF"/>
                                            <w:right w:val="dashed" w:sz="2" w:space="0" w:color="FFFFFF"/>
                                          </w:divBdr>
                                        </w:div>
                                        <w:div w:id="601642561">
                                          <w:marLeft w:val="0"/>
                                          <w:marRight w:val="0"/>
                                          <w:marTop w:val="0"/>
                                          <w:marBottom w:val="0"/>
                                          <w:divBdr>
                                            <w:top w:val="dashed" w:sz="2" w:space="0" w:color="FFFFFF"/>
                                            <w:left w:val="dashed" w:sz="2" w:space="0" w:color="FFFFFF"/>
                                            <w:bottom w:val="dashed" w:sz="2" w:space="0" w:color="FFFFFF"/>
                                            <w:right w:val="dashed" w:sz="2" w:space="0" w:color="FFFFFF"/>
                                          </w:divBdr>
                                        </w:div>
                                        <w:div w:id="572936135">
                                          <w:marLeft w:val="0"/>
                                          <w:marRight w:val="0"/>
                                          <w:marTop w:val="0"/>
                                          <w:marBottom w:val="0"/>
                                          <w:divBdr>
                                            <w:top w:val="dashed" w:sz="2" w:space="0" w:color="FFFFFF"/>
                                            <w:left w:val="dashed" w:sz="2" w:space="0" w:color="FFFFFF"/>
                                            <w:bottom w:val="dashed" w:sz="2" w:space="0" w:color="FFFFFF"/>
                                            <w:right w:val="dashed" w:sz="2" w:space="0" w:color="FFFFFF"/>
                                          </w:divBdr>
                                        </w:div>
                                        <w:div w:id="845436282">
                                          <w:marLeft w:val="0"/>
                                          <w:marRight w:val="0"/>
                                          <w:marTop w:val="0"/>
                                          <w:marBottom w:val="0"/>
                                          <w:divBdr>
                                            <w:top w:val="dashed" w:sz="2" w:space="0" w:color="FFFFFF"/>
                                            <w:left w:val="dashed" w:sz="2" w:space="0" w:color="FFFFFF"/>
                                            <w:bottom w:val="dashed" w:sz="2" w:space="0" w:color="FFFFFF"/>
                                            <w:right w:val="dashed" w:sz="2" w:space="0" w:color="FFFFFF"/>
                                          </w:divBdr>
                                        </w:div>
                                        <w:div w:id="1459302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717358880">
      <w:bodyDiv w:val="1"/>
      <w:marLeft w:val="0"/>
      <w:marRight w:val="0"/>
      <w:marTop w:val="0"/>
      <w:marBottom w:val="0"/>
      <w:divBdr>
        <w:top w:val="none" w:sz="0" w:space="0" w:color="auto"/>
        <w:left w:val="none" w:sz="0" w:space="0" w:color="auto"/>
        <w:bottom w:val="none" w:sz="0" w:space="0" w:color="auto"/>
        <w:right w:val="none" w:sz="0" w:space="0" w:color="auto"/>
      </w:divBdr>
    </w:div>
    <w:div w:id="799961549">
      <w:bodyDiv w:val="1"/>
      <w:marLeft w:val="0"/>
      <w:marRight w:val="0"/>
      <w:marTop w:val="0"/>
      <w:marBottom w:val="0"/>
      <w:divBdr>
        <w:top w:val="none" w:sz="0" w:space="0" w:color="auto"/>
        <w:left w:val="none" w:sz="0" w:space="0" w:color="auto"/>
        <w:bottom w:val="none" w:sz="0" w:space="0" w:color="auto"/>
        <w:right w:val="none" w:sz="0" w:space="0" w:color="auto"/>
      </w:divBdr>
    </w:div>
    <w:div w:id="1804276160">
      <w:bodyDiv w:val="1"/>
      <w:marLeft w:val="0"/>
      <w:marRight w:val="0"/>
      <w:marTop w:val="0"/>
      <w:marBottom w:val="0"/>
      <w:divBdr>
        <w:top w:val="none" w:sz="0" w:space="0" w:color="auto"/>
        <w:left w:val="none" w:sz="0" w:space="0" w:color="auto"/>
        <w:bottom w:val="none" w:sz="0" w:space="0" w:color="auto"/>
        <w:right w:val="none" w:sz="0" w:space="0" w:color="auto"/>
      </w:divBdr>
    </w:div>
    <w:div w:id="1866476798">
      <w:bodyDiv w:val="1"/>
      <w:marLeft w:val="0"/>
      <w:marRight w:val="0"/>
      <w:marTop w:val="0"/>
      <w:marBottom w:val="0"/>
      <w:divBdr>
        <w:top w:val="none" w:sz="0" w:space="0" w:color="auto"/>
        <w:left w:val="none" w:sz="0" w:space="0" w:color="auto"/>
        <w:bottom w:val="none" w:sz="0" w:space="0" w:color="auto"/>
        <w:right w:val="none" w:sz="0" w:space="0" w:color="auto"/>
      </w:divBdr>
    </w:div>
    <w:div w:id="20767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4B4F-CAB5-455B-8B54-5E30A59C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1632</Words>
  <Characters>9975</Characters>
  <Application>Microsoft Office Word</Application>
  <DocSecurity>0</DocSecurity>
  <Lines>184</Lines>
  <Paragraphs>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Elena Visan</dc:creator>
  <cp:lastModifiedBy>Mihail Gabriel Cucu</cp:lastModifiedBy>
  <cp:revision>34</cp:revision>
  <cp:lastPrinted>2016-05-04T07:09:00Z</cp:lastPrinted>
  <dcterms:created xsi:type="dcterms:W3CDTF">2016-05-27T10:39:00Z</dcterms:created>
  <dcterms:modified xsi:type="dcterms:W3CDTF">2016-06-02T13:34:00Z</dcterms:modified>
</cp:coreProperties>
</file>