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AD9A" w14:textId="77777777" w:rsidR="008F5202" w:rsidRPr="00525275" w:rsidRDefault="008F5202" w:rsidP="008F5202">
      <w:pPr>
        <w:spacing w:before="60" w:after="60"/>
        <w:ind w:left="0"/>
        <w:jc w:val="center"/>
        <w:rPr>
          <w:rFonts w:cs="Arial"/>
          <w:b/>
          <w:lang w:val="ro-RO"/>
        </w:rPr>
      </w:pPr>
    </w:p>
    <w:p w14:paraId="7241DD43" w14:textId="46BA1746" w:rsidR="008F5202" w:rsidRPr="00660FFE" w:rsidRDefault="008F5202" w:rsidP="00521DFA">
      <w:pPr>
        <w:ind w:left="4956"/>
        <w:jc w:val="center"/>
        <w:rPr>
          <w:rFonts w:cs="Arial"/>
          <w:b/>
          <w:u w:val="single"/>
        </w:rPr>
      </w:pPr>
      <w:r w:rsidRPr="00660FFE">
        <w:rPr>
          <w:rFonts w:cs="Arial"/>
          <w:b/>
          <w:u w:val="single"/>
        </w:rPr>
        <w:t>Aprob,</w:t>
      </w:r>
    </w:p>
    <w:p w14:paraId="63D237E4" w14:textId="77777777" w:rsidR="008F5202" w:rsidRPr="00660FFE" w:rsidRDefault="008F5202" w:rsidP="00521DFA">
      <w:pPr>
        <w:ind w:left="4956"/>
        <w:jc w:val="center"/>
        <w:rPr>
          <w:rFonts w:cs="Arial"/>
          <w:b/>
          <w:u w:val="single"/>
        </w:rPr>
      </w:pPr>
    </w:p>
    <w:p w14:paraId="12B71D0B" w14:textId="6C1BB4E4" w:rsidR="008F5202" w:rsidRPr="00660FFE" w:rsidRDefault="008F5202" w:rsidP="00521DFA">
      <w:pPr>
        <w:tabs>
          <w:tab w:val="left" w:pos="3480"/>
        </w:tabs>
        <w:ind w:left="4956"/>
        <w:jc w:val="center"/>
        <w:outlineLvl w:val="0"/>
        <w:rPr>
          <w:rFonts w:cs="Arial"/>
          <w:b/>
          <w:lang w:val="ro-RO"/>
        </w:rPr>
      </w:pPr>
      <w:r w:rsidRPr="00660FFE">
        <w:rPr>
          <w:rFonts w:cs="Arial"/>
          <w:b/>
        </w:rPr>
        <w:t>Raluca Alexandra PRUN</w:t>
      </w:r>
      <w:r w:rsidRPr="00660FFE">
        <w:rPr>
          <w:rFonts w:cs="Arial"/>
          <w:b/>
          <w:lang w:val="ro-RO"/>
        </w:rPr>
        <w:t>Ă</w:t>
      </w:r>
    </w:p>
    <w:p w14:paraId="15E1E21A" w14:textId="77777777" w:rsidR="008F5202" w:rsidRPr="00660FFE" w:rsidRDefault="008F5202" w:rsidP="00521DFA">
      <w:pPr>
        <w:tabs>
          <w:tab w:val="left" w:pos="3480"/>
        </w:tabs>
        <w:ind w:left="4956"/>
        <w:jc w:val="center"/>
        <w:outlineLvl w:val="0"/>
        <w:rPr>
          <w:rFonts w:cs="Arial"/>
          <w:b/>
          <w:lang w:val="ro-RO"/>
        </w:rPr>
      </w:pPr>
    </w:p>
    <w:p w14:paraId="15ABAE47" w14:textId="7DF76E35" w:rsidR="008F5202" w:rsidRPr="00660FFE" w:rsidRDefault="008F5202" w:rsidP="00521DFA">
      <w:pPr>
        <w:tabs>
          <w:tab w:val="left" w:pos="3480"/>
        </w:tabs>
        <w:ind w:left="4956"/>
        <w:jc w:val="center"/>
        <w:outlineLvl w:val="0"/>
        <w:rPr>
          <w:rFonts w:cs="Arial"/>
          <w:b/>
        </w:rPr>
      </w:pPr>
      <w:r w:rsidRPr="00660FFE">
        <w:rPr>
          <w:rFonts w:cs="Arial"/>
          <w:b/>
        </w:rPr>
        <w:t>Ministrul Justiţiei</w:t>
      </w:r>
    </w:p>
    <w:p w14:paraId="7649A16C" w14:textId="77777777" w:rsidR="008F5202" w:rsidRPr="00660FFE" w:rsidRDefault="008F5202" w:rsidP="008F5202">
      <w:pPr>
        <w:pStyle w:val="Header"/>
        <w:jc w:val="center"/>
        <w:rPr>
          <w:rFonts w:cs="Arial"/>
          <w:sz w:val="24"/>
          <w:szCs w:val="24"/>
        </w:rPr>
      </w:pPr>
    </w:p>
    <w:p w14:paraId="2258ADB7" w14:textId="77777777" w:rsidR="008F5202" w:rsidRPr="00521DFA" w:rsidRDefault="008F5202" w:rsidP="00521DFA">
      <w:pPr>
        <w:spacing w:before="60" w:after="60"/>
        <w:ind w:left="0"/>
        <w:jc w:val="center"/>
        <w:rPr>
          <w:rFonts w:cs="Arial"/>
          <w:b/>
          <w:lang w:val="ro-RO"/>
        </w:rPr>
      </w:pPr>
    </w:p>
    <w:p w14:paraId="3F0D0C5E" w14:textId="77777777" w:rsidR="008F5202" w:rsidRPr="00521DFA" w:rsidRDefault="008F5202" w:rsidP="00521DFA">
      <w:pPr>
        <w:spacing w:before="60" w:after="60"/>
        <w:ind w:left="0"/>
        <w:jc w:val="center"/>
        <w:rPr>
          <w:rFonts w:cs="Arial"/>
          <w:b/>
          <w:lang w:val="ro-RO"/>
        </w:rPr>
      </w:pPr>
      <w:r w:rsidRPr="00521DFA">
        <w:rPr>
          <w:rFonts w:cs="Arial"/>
          <w:b/>
          <w:lang w:val="ro-RO"/>
        </w:rPr>
        <w:t xml:space="preserve">REFERAT  DE  APROBARE </w:t>
      </w:r>
    </w:p>
    <w:p w14:paraId="1EBB434A" w14:textId="11112422" w:rsidR="009F1183" w:rsidRPr="00521DFA" w:rsidRDefault="00525275" w:rsidP="00521DFA">
      <w:pPr>
        <w:autoSpaceDE w:val="0"/>
        <w:autoSpaceDN w:val="0"/>
        <w:adjustRightInd w:val="0"/>
        <w:spacing w:after="0"/>
        <w:ind w:left="0"/>
        <w:jc w:val="center"/>
        <w:rPr>
          <w:rFonts w:cs="Arial"/>
          <w:b/>
          <w:lang w:val="ro-RO"/>
        </w:rPr>
      </w:pPr>
      <w:r w:rsidRPr="00521DFA">
        <w:rPr>
          <w:rFonts w:cs="Arial"/>
          <w:b/>
          <w:lang w:val="ro-RO"/>
        </w:rPr>
        <w:t xml:space="preserve">Ordinul ministrului justiției pentru </w:t>
      </w:r>
      <w:r w:rsidR="009F1183" w:rsidRPr="00521DFA">
        <w:rPr>
          <w:rFonts w:cs="Arial"/>
          <w:b/>
          <w:lang w:val="ro-RO"/>
        </w:rPr>
        <w:t xml:space="preserve">aprobarea </w:t>
      </w:r>
      <w:r w:rsidR="009F1183" w:rsidRPr="00521DFA">
        <w:rPr>
          <w:rFonts w:eastAsia="Times New Roman" w:cs="Arial"/>
          <w:b/>
          <w:lang w:val="ro-RO" w:eastAsia="ro-RO"/>
        </w:rPr>
        <w:t xml:space="preserve">Normelor </w:t>
      </w:r>
      <w:r w:rsidR="009F1183" w:rsidRPr="00521DFA">
        <w:rPr>
          <w:rFonts w:eastAsia="Calibri" w:cs="Arial"/>
          <w:b/>
          <w:lang w:val="ro-RO"/>
        </w:rPr>
        <w:t>privind articolele de curățenie și igienă individuală și colectivă asigurate de către administrația locului de deținere</w:t>
      </w:r>
    </w:p>
    <w:p w14:paraId="7682A168" w14:textId="480FBC65" w:rsidR="008F5202" w:rsidRPr="00521DFA" w:rsidRDefault="008F5202" w:rsidP="00521DFA">
      <w:pPr>
        <w:autoSpaceDE w:val="0"/>
        <w:autoSpaceDN w:val="0"/>
        <w:adjustRightInd w:val="0"/>
        <w:spacing w:after="0"/>
        <w:ind w:left="0"/>
        <w:jc w:val="center"/>
        <w:rPr>
          <w:rFonts w:cs="Arial"/>
          <w:b/>
          <w:lang w:val="ro-RO"/>
        </w:rPr>
      </w:pPr>
    </w:p>
    <w:p w14:paraId="4FE8BF48" w14:textId="301A30A1" w:rsidR="00D14E92" w:rsidRDefault="00D14E92" w:rsidP="00521DFA">
      <w:pPr>
        <w:autoSpaceDE w:val="0"/>
        <w:autoSpaceDN w:val="0"/>
        <w:adjustRightInd w:val="0"/>
        <w:spacing w:after="0"/>
        <w:ind w:left="0"/>
        <w:rPr>
          <w:rFonts w:eastAsia="Times New Roman" w:cs="Arial"/>
          <w:lang w:val="ro-RO" w:eastAsia="ro-RO"/>
        </w:rPr>
      </w:pPr>
      <w:r w:rsidRPr="00521DFA">
        <w:rPr>
          <w:rFonts w:eastAsia="Times New Roman" w:cs="Arial"/>
          <w:lang w:val="ro-RO" w:eastAsia="ro-RO"/>
        </w:rPr>
        <w:t xml:space="preserve">În Monitorul Oficial al României, Partea I, nr. 514 din 14.08.2013 a fost publicată Legea nr. 254/2013 privind executarea pedepselor şi a măsurilor privative de libertate dispuse de organele judiciare în cursul procesului penal.   </w:t>
      </w:r>
    </w:p>
    <w:p w14:paraId="5E4CB94F" w14:textId="77777777" w:rsidR="00521DFA" w:rsidRPr="00521DFA" w:rsidRDefault="00521DFA" w:rsidP="00521DFA">
      <w:pPr>
        <w:autoSpaceDE w:val="0"/>
        <w:autoSpaceDN w:val="0"/>
        <w:adjustRightInd w:val="0"/>
        <w:spacing w:after="0"/>
        <w:ind w:left="0"/>
        <w:rPr>
          <w:rFonts w:eastAsia="Times New Roman" w:cs="Arial"/>
          <w:lang w:val="ro-RO" w:eastAsia="ro-RO"/>
        </w:rPr>
      </w:pPr>
      <w:bookmarkStart w:id="0" w:name="_GoBack"/>
      <w:bookmarkEnd w:id="0"/>
    </w:p>
    <w:p w14:paraId="31CDC576" w14:textId="5CD75BF1" w:rsidR="00F93271" w:rsidRPr="00521DFA" w:rsidRDefault="00D14E92" w:rsidP="00521DFA">
      <w:pPr>
        <w:tabs>
          <w:tab w:val="left" w:pos="709"/>
          <w:tab w:val="left" w:pos="851"/>
        </w:tabs>
        <w:autoSpaceDE w:val="0"/>
        <w:autoSpaceDN w:val="0"/>
        <w:adjustRightInd w:val="0"/>
        <w:ind w:left="0"/>
        <w:rPr>
          <w:rFonts w:eastAsia="Calibri" w:cs="Arial"/>
          <w:lang w:val="ro-RO"/>
        </w:rPr>
      </w:pPr>
      <w:r w:rsidRPr="00521DFA">
        <w:rPr>
          <w:rFonts w:eastAsia="Times New Roman" w:cs="Arial"/>
          <w:lang w:val="ro-RO" w:eastAsia="ro-RO"/>
        </w:rPr>
        <w:t xml:space="preserve">De asemenea, odată cu intrarea în vigoare a </w:t>
      </w:r>
      <w:r w:rsidR="00F93271" w:rsidRPr="00521DFA">
        <w:rPr>
          <w:lang w:val="ro-RO"/>
        </w:rPr>
        <w:t>Regulamentului de aplicare a Legii nr. 254/2013 privind executarea pedepselor şi a măsurilor privative de libertate dispuse de organele judiciare în cursul procesului penal, aprobat prin Hotărârea Guvernului nr. 157/2016,</w:t>
      </w:r>
      <w:r w:rsidR="00F93271" w:rsidRPr="00521DFA">
        <w:rPr>
          <w:rStyle w:val="l5tlu1"/>
          <w:rFonts w:cs="Arial"/>
          <w:b w:val="0"/>
          <w:sz w:val="22"/>
          <w:szCs w:val="22"/>
          <w:lang w:val="ro-RO"/>
        </w:rPr>
        <w:t xml:space="preserve"> p</w:t>
      </w:r>
      <w:r w:rsidR="00F93271" w:rsidRPr="00521DFA">
        <w:rPr>
          <w:rFonts w:cs="Arial"/>
          <w:iCs/>
          <w:color w:val="000000"/>
          <w:lang w:val="ro-RO"/>
        </w:rPr>
        <w:t xml:space="preserve">ublicată în Monitorul Oficial, Partea I, nr. </w:t>
      </w:r>
      <w:r w:rsidR="00F93271" w:rsidRPr="00521DFA">
        <w:rPr>
          <w:lang w:val="ro-RO"/>
        </w:rPr>
        <w:t>271 din 11 aprilie 2016</w:t>
      </w:r>
      <w:r w:rsidRPr="00521DFA">
        <w:rPr>
          <w:rFonts w:eastAsia="Calibri" w:cs="Arial"/>
          <w:lang w:val="ro-RO"/>
        </w:rPr>
        <w:t>, având în vedere prevederile art. 111 alin</w:t>
      </w:r>
      <w:r w:rsidR="00F93271" w:rsidRPr="00521DFA">
        <w:rPr>
          <w:rFonts w:eastAsia="Calibri" w:cs="Arial"/>
          <w:lang w:val="ro-RO"/>
        </w:rPr>
        <w:t>.</w:t>
      </w:r>
      <w:r w:rsidRPr="00521DFA">
        <w:rPr>
          <w:rFonts w:eastAsia="Calibri" w:cs="Arial"/>
          <w:lang w:val="ro-RO"/>
        </w:rPr>
        <w:t xml:space="preserve"> (8) s-a impus </w:t>
      </w:r>
      <w:r w:rsidRPr="00521DFA">
        <w:rPr>
          <w:rFonts w:eastAsia="Times New Roman" w:cs="Arial"/>
          <w:lang w:val="ro-RO" w:eastAsia="ro-RO"/>
        </w:rPr>
        <w:t xml:space="preserve">elaborarea unui ordin al ministrului </w:t>
      </w:r>
      <w:r w:rsidR="00521DFA" w:rsidRPr="00521DFA">
        <w:rPr>
          <w:rFonts w:eastAsia="Times New Roman" w:cs="Arial"/>
          <w:lang w:val="ro-RO" w:eastAsia="ro-RO"/>
        </w:rPr>
        <w:t>justiției</w:t>
      </w:r>
      <w:r w:rsidRPr="00521DFA">
        <w:rPr>
          <w:rFonts w:eastAsia="Times New Roman" w:cs="Arial"/>
          <w:lang w:val="ro-RO" w:eastAsia="ro-RO"/>
        </w:rPr>
        <w:t xml:space="preserve"> </w:t>
      </w:r>
      <w:r w:rsidRPr="00521DFA">
        <w:rPr>
          <w:rFonts w:eastAsia="Calibri" w:cs="Arial"/>
          <w:lang w:val="ro-RO"/>
        </w:rPr>
        <w:t xml:space="preserve">pentru aprobarea normelor privind articolele de </w:t>
      </w:r>
      <w:r w:rsidR="00521DFA" w:rsidRPr="00521DFA">
        <w:rPr>
          <w:rFonts w:eastAsia="Calibri" w:cs="Arial"/>
          <w:lang w:val="ro-RO"/>
        </w:rPr>
        <w:t>curățenie</w:t>
      </w:r>
      <w:r w:rsidRPr="00521DFA">
        <w:rPr>
          <w:rFonts w:eastAsia="Calibri" w:cs="Arial"/>
          <w:lang w:val="ro-RO"/>
        </w:rPr>
        <w:t xml:space="preserve"> şi igienă individuală şi colectivă asigurate de către </w:t>
      </w:r>
      <w:r w:rsidR="00521DFA" w:rsidRPr="00521DFA">
        <w:rPr>
          <w:rFonts w:eastAsia="Calibri" w:cs="Arial"/>
          <w:lang w:val="ro-RO"/>
        </w:rPr>
        <w:t>administrația</w:t>
      </w:r>
      <w:r w:rsidRPr="00521DFA">
        <w:rPr>
          <w:rFonts w:eastAsia="Calibri" w:cs="Arial"/>
          <w:lang w:val="ro-RO"/>
        </w:rPr>
        <w:t xml:space="preserve"> locului de </w:t>
      </w:r>
      <w:r w:rsidR="00521DFA" w:rsidRPr="00521DFA">
        <w:rPr>
          <w:rFonts w:eastAsia="Calibri" w:cs="Arial"/>
          <w:lang w:val="ro-RO"/>
        </w:rPr>
        <w:t>deținere</w:t>
      </w:r>
      <w:r w:rsidRPr="00521DFA">
        <w:rPr>
          <w:rFonts w:eastAsia="Calibri" w:cs="Arial"/>
          <w:lang w:val="ro-RO"/>
        </w:rPr>
        <w:t>.</w:t>
      </w:r>
    </w:p>
    <w:p w14:paraId="5D31CC57" w14:textId="0B83FD18" w:rsidR="009A0F4C" w:rsidRPr="00521DFA" w:rsidRDefault="009A0F4C" w:rsidP="00521DFA">
      <w:pPr>
        <w:autoSpaceDE w:val="0"/>
        <w:autoSpaceDN w:val="0"/>
        <w:adjustRightInd w:val="0"/>
        <w:spacing w:after="0"/>
        <w:ind w:left="0"/>
        <w:rPr>
          <w:rFonts w:eastAsia="Times New Roman" w:cs="Arial"/>
          <w:lang w:val="ro-RO" w:eastAsia="ro-RO"/>
        </w:rPr>
      </w:pPr>
      <w:r w:rsidRPr="00521DFA">
        <w:rPr>
          <w:rFonts w:eastAsia="Times New Roman" w:cs="Arial"/>
          <w:lang w:val="ro-RO" w:eastAsia="ro-RO"/>
        </w:rPr>
        <w:t xml:space="preserve">Proiectul de ordin are ca obiect reglementarea unitară a drepturilor </w:t>
      </w:r>
      <w:r w:rsidRPr="00521DFA">
        <w:rPr>
          <w:rFonts w:cs="Arial"/>
          <w:lang w:val="ro-RO"/>
        </w:rPr>
        <w:t>persoanelor private de libertate</w:t>
      </w:r>
      <w:r w:rsidRPr="00521DFA">
        <w:rPr>
          <w:rFonts w:eastAsia="Times New Roman" w:cs="Arial"/>
          <w:lang w:val="ro-RO" w:eastAsia="ro-RO"/>
        </w:rPr>
        <w:t xml:space="preserve"> la </w:t>
      </w:r>
      <w:r w:rsidRPr="00521DFA">
        <w:rPr>
          <w:rFonts w:eastAsia="Calibri" w:cs="Arial"/>
          <w:lang w:val="ro-RO"/>
        </w:rPr>
        <w:t xml:space="preserve">articole de </w:t>
      </w:r>
      <w:r w:rsidR="00521DFA" w:rsidRPr="00521DFA">
        <w:rPr>
          <w:rFonts w:eastAsia="Calibri" w:cs="Arial"/>
          <w:lang w:val="ro-RO"/>
        </w:rPr>
        <w:t>curățenie</w:t>
      </w:r>
      <w:r w:rsidRPr="00521DFA">
        <w:rPr>
          <w:rFonts w:eastAsia="Calibri" w:cs="Arial"/>
          <w:lang w:val="ro-RO"/>
        </w:rPr>
        <w:t xml:space="preserve"> şi igienă individuală şi colectivă</w:t>
      </w:r>
      <w:r w:rsidRPr="00521DFA">
        <w:rPr>
          <w:rFonts w:eastAsia="Times New Roman" w:cs="Arial"/>
          <w:lang w:val="ro-RO" w:eastAsia="ro-RO"/>
        </w:rPr>
        <w:t>.</w:t>
      </w:r>
    </w:p>
    <w:p w14:paraId="4800AE76" w14:textId="77777777" w:rsidR="009A0F4C" w:rsidRPr="00521DFA" w:rsidRDefault="009A0F4C" w:rsidP="00521DFA">
      <w:pPr>
        <w:tabs>
          <w:tab w:val="left" w:pos="709"/>
          <w:tab w:val="left" w:pos="851"/>
        </w:tabs>
        <w:autoSpaceDE w:val="0"/>
        <w:autoSpaceDN w:val="0"/>
        <w:adjustRightInd w:val="0"/>
        <w:ind w:left="0"/>
        <w:rPr>
          <w:rFonts w:eastAsia="Calibri" w:cs="Arial"/>
          <w:lang w:val="ro-RO"/>
        </w:rPr>
      </w:pPr>
    </w:p>
    <w:p w14:paraId="2EFF0D4A" w14:textId="246553CE" w:rsidR="00D14E92" w:rsidRPr="00521DFA" w:rsidRDefault="00D14E92" w:rsidP="00521DFA">
      <w:pPr>
        <w:tabs>
          <w:tab w:val="left" w:pos="709"/>
          <w:tab w:val="left" w:pos="851"/>
        </w:tabs>
        <w:autoSpaceDE w:val="0"/>
        <w:autoSpaceDN w:val="0"/>
        <w:adjustRightInd w:val="0"/>
        <w:ind w:left="0"/>
        <w:rPr>
          <w:rFonts w:eastAsia="Times New Roman" w:cs="Arial"/>
          <w:lang w:val="ro-RO" w:eastAsia="ro-RO"/>
        </w:rPr>
      </w:pPr>
      <w:r w:rsidRPr="00521DFA">
        <w:rPr>
          <w:rFonts w:eastAsia="Times New Roman" w:cs="Arial"/>
          <w:lang w:val="ro-RO" w:eastAsia="ro-RO"/>
        </w:rPr>
        <w:t xml:space="preserve">În acest sens, la nivelul </w:t>
      </w:r>
      <w:r w:rsidR="00521DFA" w:rsidRPr="00521DFA">
        <w:rPr>
          <w:rFonts w:eastAsia="Times New Roman" w:cs="Arial"/>
          <w:lang w:val="ro-RO" w:eastAsia="ro-RO"/>
        </w:rPr>
        <w:t>instituției</w:t>
      </w:r>
      <w:r w:rsidRPr="00521DFA">
        <w:rPr>
          <w:rFonts w:eastAsia="Times New Roman" w:cs="Arial"/>
          <w:lang w:val="ro-RO" w:eastAsia="ro-RO"/>
        </w:rPr>
        <w:t xml:space="preserve"> a fost constituită o comisie, aprobată de directorul general al </w:t>
      </w:r>
      <w:r w:rsidR="00521DFA" w:rsidRPr="00521DFA">
        <w:rPr>
          <w:rFonts w:eastAsia="Times New Roman" w:cs="Arial"/>
          <w:lang w:val="ro-RO" w:eastAsia="ro-RO"/>
        </w:rPr>
        <w:t>Administrației</w:t>
      </w:r>
      <w:r w:rsidRPr="00521DFA">
        <w:rPr>
          <w:rFonts w:eastAsia="Times New Roman" w:cs="Arial"/>
          <w:lang w:val="ro-RO" w:eastAsia="ro-RO"/>
        </w:rPr>
        <w:t xml:space="preserve"> </w:t>
      </w:r>
      <w:r w:rsidR="00521DFA" w:rsidRPr="00521DFA">
        <w:rPr>
          <w:rFonts w:eastAsia="Times New Roman" w:cs="Arial"/>
          <w:lang w:val="ro-RO" w:eastAsia="ro-RO"/>
        </w:rPr>
        <w:t>Naționale</w:t>
      </w:r>
      <w:r w:rsidRPr="00521DFA">
        <w:rPr>
          <w:rFonts w:eastAsia="Times New Roman" w:cs="Arial"/>
          <w:lang w:val="ro-RO" w:eastAsia="ro-RO"/>
        </w:rPr>
        <w:t xml:space="preserve"> a Penitenciarelor, formată din </w:t>
      </w:r>
      <w:r w:rsidR="00521DFA" w:rsidRPr="00521DFA">
        <w:rPr>
          <w:rFonts w:eastAsia="Times New Roman" w:cs="Arial"/>
          <w:lang w:val="ro-RO" w:eastAsia="ro-RO"/>
        </w:rPr>
        <w:t>reprezentanți</w:t>
      </w:r>
      <w:r w:rsidRPr="00521DFA">
        <w:rPr>
          <w:rFonts w:eastAsia="Times New Roman" w:cs="Arial"/>
          <w:lang w:val="ro-RO" w:eastAsia="ro-RO"/>
        </w:rPr>
        <w:t xml:space="preserve"> ai </w:t>
      </w:r>
      <w:r w:rsidR="00521DFA" w:rsidRPr="00521DFA">
        <w:rPr>
          <w:rFonts w:eastAsia="Times New Roman" w:cs="Arial"/>
          <w:lang w:val="ro-RO" w:eastAsia="ro-RO"/>
        </w:rPr>
        <w:t>direcțiilor</w:t>
      </w:r>
      <w:r w:rsidRPr="00521DFA">
        <w:rPr>
          <w:rFonts w:eastAsia="Times New Roman" w:cs="Arial"/>
          <w:lang w:val="ro-RO" w:eastAsia="ro-RO"/>
        </w:rPr>
        <w:t xml:space="preserve"> economico–administrativă, juridică şi medicală din aparatul central, respectiv </w:t>
      </w:r>
      <w:r w:rsidR="00521DFA" w:rsidRPr="00521DFA">
        <w:rPr>
          <w:rFonts w:eastAsia="Times New Roman" w:cs="Arial"/>
          <w:lang w:val="ro-RO" w:eastAsia="ro-RO"/>
        </w:rPr>
        <w:t>reprezentanți</w:t>
      </w:r>
      <w:r w:rsidRPr="00521DFA">
        <w:rPr>
          <w:rFonts w:eastAsia="Times New Roman" w:cs="Arial"/>
          <w:lang w:val="ro-RO" w:eastAsia="ro-RO"/>
        </w:rPr>
        <w:t xml:space="preserve"> ai Penitenciarului </w:t>
      </w:r>
      <w:r w:rsidR="00521DFA" w:rsidRPr="00521DFA">
        <w:rPr>
          <w:rFonts w:eastAsia="Times New Roman" w:cs="Arial"/>
          <w:lang w:val="ro-RO" w:eastAsia="ro-RO"/>
        </w:rPr>
        <w:t>București</w:t>
      </w:r>
      <w:r w:rsidRPr="00521DFA">
        <w:rPr>
          <w:rFonts w:eastAsia="Times New Roman" w:cs="Arial"/>
          <w:lang w:val="ro-RO" w:eastAsia="ro-RO"/>
        </w:rPr>
        <w:t xml:space="preserve"> Jilava şi Penitenciarului Spital </w:t>
      </w:r>
      <w:r w:rsidR="00521DFA" w:rsidRPr="00521DFA">
        <w:rPr>
          <w:rFonts w:eastAsia="Times New Roman" w:cs="Arial"/>
          <w:lang w:val="ro-RO" w:eastAsia="ro-RO"/>
        </w:rPr>
        <w:t>București</w:t>
      </w:r>
      <w:r w:rsidRPr="00521DFA">
        <w:rPr>
          <w:rFonts w:eastAsia="Times New Roman" w:cs="Arial"/>
          <w:lang w:val="ro-RO" w:eastAsia="ro-RO"/>
        </w:rPr>
        <w:t xml:space="preserve"> Jilava.</w:t>
      </w:r>
    </w:p>
    <w:p w14:paraId="09ADAB73" w14:textId="1D337DA9" w:rsidR="00D14E92" w:rsidRPr="00521DFA" w:rsidRDefault="00D14E92" w:rsidP="00521DFA">
      <w:pPr>
        <w:autoSpaceDE w:val="0"/>
        <w:autoSpaceDN w:val="0"/>
        <w:adjustRightInd w:val="0"/>
        <w:spacing w:after="0"/>
        <w:ind w:left="0" w:right="-90"/>
        <w:rPr>
          <w:rFonts w:eastAsia="Times New Roman" w:cs="Arial"/>
          <w:lang w:val="ro-RO" w:eastAsia="ro-RO"/>
        </w:rPr>
      </w:pPr>
      <w:r w:rsidRPr="00521DFA">
        <w:rPr>
          <w:rFonts w:eastAsia="Times New Roman" w:cs="Arial"/>
          <w:lang w:val="ro-RO" w:eastAsia="ro-RO"/>
        </w:rPr>
        <w:t xml:space="preserve">Proiectul de ordin a fost elaborat cu consultarea </w:t>
      </w:r>
      <w:r w:rsidR="00521DFA" w:rsidRPr="00521DFA">
        <w:rPr>
          <w:rFonts w:eastAsia="Times New Roman" w:cs="Arial"/>
          <w:lang w:val="ro-RO" w:eastAsia="ro-RO"/>
        </w:rPr>
        <w:t>unităților</w:t>
      </w:r>
      <w:r w:rsidRPr="00521DFA">
        <w:rPr>
          <w:rFonts w:eastAsia="Times New Roman" w:cs="Arial"/>
          <w:lang w:val="ro-RO" w:eastAsia="ro-RO"/>
        </w:rPr>
        <w:t xml:space="preserve"> penitenciare cuprinzând şi propunerile acestora.</w:t>
      </w:r>
    </w:p>
    <w:p w14:paraId="66970CE7" w14:textId="77777777" w:rsidR="00D14E92" w:rsidRPr="00521DFA" w:rsidRDefault="00D14E92" w:rsidP="00521DFA">
      <w:pPr>
        <w:autoSpaceDE w:val="0"/>
        <w:autoSpaceDN w:val="0"/>
        <w:adjustRightInd w:val="0"/>
        <w:spacing w:after="0"/>
        <w:ind w:left="0" w:right="-90"/>
        <w:rPr>
          <w:rFonts w:eastAsia="Times New Roman" w:cs="Arial"/>
          <w:lang w:val="ro-RO"/>
        </w:rPr>
      </w:pPr>
      <w:r w:rsidRPr="00521DFA">
        <w:rPr>
          <w:rFonts w:eastAsia="Times New Roman" w:cs="Arial"/>
          <w:lang w:val="ro-RO"/>
        </w:rPr>
        <w:t>De asemenea, în temeiul art. 7 din Legea nr.52/2003 privind transparen</w:t>
      </w:r>
      <w:r w:rsidRPr="00521DFA">
        <w:rPr>
          <w:rFonts w:eastAsia="Times New Roman" w:cs="Cambria Math"/>
          <w:lang w:val="ro-RO"/>
        </w:rPr>
        <w:t>ț</w:t>
      </w:r>
      <w:r w:rsidRPr="00521DFA">
        <w:rPr>
          <w:rFonts w:eastAsia="Times New Roman" w:cs="Arial"/>
          <w:lang w:val="ro-RO"/>
        </w:rPr>
        <w:t>a decizională în administra</w:t>
      </w:r>
      <w:r w:rsidRPr="00521DFA">
        <w:rPr>
          <w:rFonts w:eastAsia="Times New Roman" w:cs="Cambria Math"/>
          <w:lang w:val="ro-RO"/>
        </w:rPr>
        <w:t>ț</w:t>
      </w:r>
      <w:r w:rsidRPr="00521DFA">
        <w:rPr>
          <w:rFonts w:eastAsia="Times New Roman" w:cs="Arial"/>
          <w:lang w:val="ro-RO"/>
        </w:rPr>
        <w:t>ia publică, proiectul de ordin a fost postat în dezbatere publică pe site-ul Ministerului Justi</w:t>
      </w:r>
      <w:r w:rsidRPr="00521DFA">
        <w:rPr>
          <w:rFonts w:eastAsia="Times New Roman" w:cs="Cambria Math"/>
          <w:lang w:val="ro-RO"/>
        </w:rPr>
        <w:t>ț</w:t>
      </w:r>
      <w:r w:rsidRPr="00521DFA">
        <w:rPr>
          <w:rFonts w:eastAsia="Times New Roman" w:cs="Arial"/>
          <w:lang w:val="ro-RO"/>
        </w:rPr>
        <w:t>iei.</w:t>
      </w:r>
    </w:p>
    <w:p w14:paraId="6B804B8E" w14:textId="0429CF3C" w:rsidR="002062E1" w:rsidRPr="00521DFA" w:rsidRDefault="00521DFA" w:rsidP="00521DFA">
      <w:pPr>
        <w:autoSpaceDE w:val="0"/>
        <w:autoSpaceDN w:val="0"/>
        <w:adjustRightInd w:val="0"/>
        <w:ind w:left="0"/>
        <w:rPr>
          <w:lang w:val="ro-RO"/>
        </w:rPr>
      </w:pPr>
      <w:r w:rsidRPr="00521DFA">
        <w:rPr>
          <w:rFonts w:eastAsia="Times New Roman" w:cs="Arial"/>
          <w:lang w:val="ro-RO" w:eastAsia="ro-RO"/>
        </w:rPr>
        <w:t>Față</w:t>
      </w:r>
      <w:r w:rsidR="00D14E92" w:rsidRPr="00521DFA">
        <w:rPr>
          <w:rFonts w:eastAsia="Times New Roman" w:cs="Arial"/>
          <w:lang w:val="ro-RO" w:eastAsia="ro-RO"/>
        </w:rPr>
        <w:t xml:space="preserve"> de cele prezentate mai sus, a fost întocmit prezentul proiect de </w:t>
      </w:r>
      <w:r w:rsidR="00D14E92" w:rsidRPr="00521DFA">
        <w:rPr>
          <w:rFonts w:eastAsia="Times New Roman" w:cs="Arial"/>
          <w:b/>
          <w:lang w:val="ro-RO" w:eastAsia="ro-RO"/>
        </w:rPr>
        <w:t xml:space="preserve">Ordin al ministrului </w:t>
      </w:r>
      <w:r w:rsidRPr="00521DFA">
        <w:rPr>
          <w:rFonts w:eastAsia="Times New Roman" w:cs="Arial"/>
          <w:b/>
          <w:lang w:val="ro-RO" w:eastAsia="ro-RO"/>
        </w:rPr>
        <w:t>justiției</w:t>
      </w:r>
      <w:r w:rsidR="00D14E92" w:rsidRPr="00521DFA">
        <w:rPr>
          <w:rFonts w:eastAsia="Times New Roman" w:cs="Arial"/>
          <w:b/>
          <w:lang w:val="ro-RO" w:eastAsia="ro-RO"/>
        </w:rPr>
        <w:t xml:space="preserve"> </w:t>
      </w:r>
      <w:r w:rsidR="00D14E92" w:rsidRPr="00521DFA">
        <w:rPr>
          <w:rFonts w:eastAsia="Calibri" w:cs="Arial"/>
          <w:b/>
          <w:lang w:val="ro-RO"/>
        </w:rPr>
        <w:t xml:space="preserve">pentru aprobarea normelor privind articolele de </w:t>
      </w:r>
      <w:r w:rsidRPr="00521DFA">
        <w:rPr>
          <w:rFonts w:eastAsia="Calibri" w:cs="Arial"/>
          <w:b/>
          <w:lang w:val="ro-RO"/>
        </w:rPr>
        <w:t>curățenie</w:t>
      </w:r>
      <w:r w:rsidR="00D14E92" w:rsidRPr="00521DFA">
        <w:rPr>
          <w:rFonts w:eastAsia="Calibri" w:cs="Arial"/>
          <w:b/>
          <w:lang w:val="ro-RO"/>
        </w:rPr>
        <w:t xml:space="preserve"> şi igienă individuală şi colectivă asigurate de către </w:t>
      </w:r>
      <w:r w:rsidRPr="00521DFA">
        <w:rPr>
          <w:rFonts w:eastAsia="Calibri" w:cs="Arial"/>
          <w:b/>
          <w:lang w:val="ro-RO"/>
        </w:rPr>
        <w:t>administrația</w:t>
      </w:r>
      <w:r w:rsidR="00D14E92" w:rsidRPr="00521DFA">
        <w:rPr>
          <w:rFonts w:eastAsia="Calibri" w:cs="Arial"/>
          <w:b/>
          <w:lang w:val="ro-RO"/>
        </w:rPr>
        <w:t xml:space="preserve"> locului de </w:t>
      </w:r>
      <w:r w:rsidRPr="00521DFA">
        <w:rPr>
          <w:rFonts w:eastAsia="Calibri" w:cs="Arial"/>
          <w:b/>
          <w:lang w:val="ro-RO"/>
        </w:rPr>
        <w:t>deținere</w:t>
      </w:r>
      <w:r w:rsidR="005A07AB" w:rsidRPr="00521DFA">
        <w:rPr>
          <w:rFonts w:cs="Arial"/>
          <w:lang w:val="ro-RO"/>
        </w:rPr>
        <w:t xml:space="preserve">, pe care vă rugăm să îl </w:t>
      </w:r>
      <w:r w:rsidRPr="00521DFA">
        <w:rPr>
          <w:rFonts w:cs="Arial"/>
          <w:lang w:val="ro-RO"/>
        </w:rPr>
        <w:t>aprobați</w:t>
      </w:r>
      <w:r w:rsidR="005A07AB" w:rsidRPr="00521DFA">
        <w:rPr>
          <w:rFonts w:cs="Arial"/>
          <w:lang w:val="ro-RO"/>
        </w:rPr>
        <w:t>.</w:t>
      </w:r>
    </w:p>
    <w:sectPr w:rsidR="002062E1" w:rsidRPr="00521DFA" w:rsidSect="002062E1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50A81" w14:textId="77777777" w:rsidR="00D93E71" w:rsidRDefault="00D93E71" w:rsidP="00CD5B3B">
      <w:r>
        <w:separator/>
      </w:r>
    </w:p>
  </w:endnote>
  <w:endnote w:type="continuationSeparator" w:id="0">
    <w:p w14:paraId="1B287D52" w14:textId="77777777" w:rsidR="00D93E71" w:rsidRDefault="00D93E7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C542FE" w14:paraId="70722954" w14:textId="77777777" w:rsidTr="008C59B4">
      <w:tc>
        <w:tcPr>
          <w:tcW w:w="1566" w:type="dxa"/>
          <w:shd w:val="clear" w:color="auto" w:fill="auto"/>
        </w:tcPr>
        <w:p w14:paraId="6AAA5581" w14:textId="77777777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7F605B50" wp14:editId="2E9C16AE">
                <wp:extent cx="857250" cy="428625"/>
                <wp:effectExtent l="0" t="0" r="0" b="9525"/>
                <wp:docPr id="8" name="Imagine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239F1F24" w14:textId="77777777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14:paraId="2A7A636C" w14:textId="77777777"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14:paraId="3444FAAE" w14:textId="77777777" w:rsidR="00036CF6" w:rsidRPr="00036CF6" w:rsidRDefault="00D93E7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14:paraId="5551B3E2" w14:textId="77777777" w:rsidR="00036CF6" w:rsidRPr="00B66E1D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B66E1D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60FFE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660FFE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14:paraId="3A6EDAAA" w14:textId="77777777" w:rsidR="00036CF6" w:rsidRPr="00B66E1D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49C7855F" w14:textId="77777777" w:rsidR="00036CF6" w:rsidRPr="00B66E1D" w:rsidRDefault="00C542F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>
            <w:rPr>
              <w:sz w:val="14"/>
              <w:szCs w:val="14"/>
              <w:lang w:val="es-ES"/>
            </w:rPr>
            <w:t>COD: FS-01-11</w:t>
          </w:r>
          <w:r w:rsidR="00036CF6" w:rsidRPr="00B66E1D">
            <w:rPr>
              <w:sz w:val="14"/>
              <w:szCs w:val="14"/>
              <w:lang w:val="es-ES"/>
            </w:rPr>
            <w:t>-ver.</w:t>
          </w:r>
          <w:r>
            <w:rPr>
              <w:sz w:val="14"/>
              <w:szCs w:val="14"/>
              <w:lang w:val="es-ES"/>
            </w:rPr>
            <w:t>4</w:t>
          </w:r>
        </w:p>
        <w:p w14:paraId="065470A5" w14:textId="77777777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6A86EFA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C542FE" w14:paraId="4773EACC" w14:textId="77777777" w:rsidTr="00036CF6">
      <w:tc>
        <w:tcPr>
          <w:tcW w:w="1566" w:type="dxa"/>
          <w:shd w:val="clear" w:color="auto" w:fill="auto"/>
        </w:tcPr>
        <w:p w14:paraId="3DE856EE" w14:textId="77777777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BD6F8E6" wp14:editId="21173EFD">
                <wp:extent cx="857250" cy="428625"/>
                <wp:effectExtent l="0" t="0" r="0" b="9525"/>
                <wp:docPr id="7" name="Imagine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55BBDCF" w14:textId="77777777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14:paraId="7B8D5D67" w14:textId="77777777"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14:paraId="794522E3" w14:textId="77777777" w:rsidR="00036CF6" w:rsidRPr="00036CF6" w:rsidRDefault="00D93E7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14:paraId="6C586303" w14:textId="77777777"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14:paraId="15DB505F" w14:textId="77777777" w:rsidR="00036CF6" w:rsidRPr="00B66E1D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B66E1D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521DFA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521DFA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14:paraId="19A6FDBE" w14:textId="77777777" w:rsidR="00036CF6" w:rsidRPr="00B66E1D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36612276" w14:textId="77777777" w:rsidR="00036CF6" w:rsidRPr="00036CF6" w:rsidRDefault="00036CF6" w:rsidP="008F5202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45037D75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10F8" w14:textId="77777777" w:rsidR="00D93E71" w:rsidRDefault="00D93E71" w:rsidP="00871565">
      <w:pPr>
        <w:spacing w:after="0"/>
        <w:ind w:left="0"/>
      </w:pPr>
      <w:r>
        <w:separator/>
      </w:r>
    </w:p>
  </w:footnote>
  <w:footnote w:type="continuationSeparator" w:id="0">
    <w:p w14:paraId="0A0C50BE" w14:textId="77777777" w:rsidR="00D93E71" w:rsidRDefault="00D93E71" w:rsidP="00871565">
      <w:pPr>
        <w:ind w:left="0"/>
      </w:pPr>
      <w:r>
        <w:continuationSeparator/>
      </w:r>
    </w:p>
  </w:footnote>
  <w:footnote w:type="continuationNotice" w:id="1">
    <w:p w14:paraId="405D8BEA" w14:textId="77777777" w:rsidR="00D93E71" w:rsidRDefault="00D93E71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366D" w14:textId="77777777" w:rsidR="0094530E" w:rsidRDefault="0094530E" w:rsidP="008A4458">
    <w:pPr>
      <w:pStyle w:val="Header"/>
      <w:ind w:left="0"/>
    </w:pPr>
  </w:p>
  <w:p w14:paraId="59BCBBD4" w14:textId="77777777" w:rsidR="00E80D5E" w:rsidRPr="00CD5B3B" w:rsidRDefault="00E80D5E" w:rsidP="008A4458">
    <w:pPr>
      <w:pStyle w:val="Header"/>
      <w:ind w:left="0"/>
    </w:pPr>
    <w:r>
      <w:rPr>
        <w:noProof/>
      </w:rPr>
      <w:drawing>
        <wp:inline distT="0" distB="0" distL="0" distR="0" wp14:anchorId="56333532" wp14:editId="058CA346">
          <wp:extent cx="1959610" cy="201930"/>
          <wp:effectExtent l="0" t="0" r="2540" b="7620"/>
          <wp:docPr id="5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14:paraId="6925A376" w14:textId="77777777" w:rsidTr="008A4458">
      <w:tc>
        <w:tcPr>
          <w:tcW w:w="6804" w:type="dxa"/>
          <w:shd w:val="clear" w:color="auto" w:fill="auto"/>
        </w:tcPr>
        <w:p w14:paraId="7EFD16CC" w14:textId="77777777" w:rsidR="00E80D5E" w:rsidRPr="00CD5B3B" w:rsidRDefault="00E80D5E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51EEC8D" wp14:editId="7E65A0CE">
                <wp:extent cx="3028315" cy="902335"/>
                <wp:effectExtent l="0" t="0" r="635" b="0"/>
                <wp:docPr id="6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4E608D9D" w14:textId="77777777" w:rsidR="00E80D5E" w:rsidRDefault="00E80D5E" w:rsidP="00E562FC">
          <w:pPr>
            <w:pStyle w:val="MediumGrid21"/>
            <w:jc w:val="right"/>
          </w:pPr>
        </w:p>
      </w:tc>
    </w:tr>
  </w:tbl>
  <w:p w14:paraId="63FCE77E" w14:textId="77777777" w:rsidR="00E80D5E" w:rsidRPr="007E7D11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256C"/>
    <w:rsid w:val="00023330"/>
    <w:rsid w:val="00036CF6"/>
    <w:rsid w:val="000D66C9"/>
    <w:rsid w:val="000E07D8"/>
    <w:rsid w:val="000F52D3"/>
    <w:rsid w:val="00100F36"/>
    <w:rsid w:val="001A0DAC"/>
    <w:rsid w:val="002062E1"/>
    <w:rsid w:val="00212A34"/>
    <w:rsid w:val="002662A0"/>
    <w:rsid w:val="00284333"/>
    <w:rsid w:val="002A5742"/>
    <w:rsid w:val="002B2D08"/>
    <w:rsid w:val="0032422C"/>
    <w:rsid w:val="003677C6"/>
    <w:rsid w:val="003E750E"/>
    <w:rsid w:val="00462299"/>
    <w:rsid w:val="00493AD5"/>
    <w:rsid w:val="004F094D"/>
    <w:rsid w:val="00521DFA"/>
    <w:rsid w:val="00525275"/>
    <w:rsid w:val="00543045"/>
    <w:rsid w:val="00563539"/>
    <w:rsid w:val="005A07AB"/>
    <w:rsid w:val="005D36B6"/>
    <w:rsid w:val="005E6FFA"/>
    <w:rsid w:val="00604DD4"/>
    <w:rsid w:val="00660FFE"/>
    <w:rsid w:val="00677FEB"/>
    <w:rsid w:val="006A018E"/>
    <w:rsid w:val="006A263E"/>
    <w:rsid w:val="006A4488"/>
    <w:rsid w:val="006B528B"/>
    <w:rsid w:val="006B5F38"/>
    <w:rsid w:val="006C3494"/>
    <w:rsid w:val="006D7378"/>
    <w:rsid w:val="006E3091"/>
    <w:rsid w:val="006F0C3E"/>
    <w:rsid w:val="00722BEC"/>
    <w:rsid w:val="00725F2C"/>
    <w:rsid w:val="00743D2D"/>
    <w:rsid w:val="007646B7"/>
    <w:rsid w:val="00764E3A"/>
    <w:rsid w:val="00766E0E"/>
    <w:rsid w:val="007E7D11"/>
    <w:rsid w:val="008231E2"/>
    <w:rsid w:val="00840F14"/>
    <w:rsid w:val="00871565"/>
    <w:rsid w:val="00871DA8"/>
    <w:rsid w:val="008A2AC0"/>
    <w:rsid w:val="008A4458"/>
    <w:rsid w:val="008B63B2"/>
    <w:rsid w:val="008F5202"/>
    <w:rsid w:val="00915096"/>
    <w:rsid w:val="0094530E"/>
    <w:rsid w:val="00974016"/>
    <w:rsid w:val="009A0F4C"/>
    <w:rsid w:val="009A7B23"/>
    <w:rsid w:val="009E7533"/>
    <w:rsid w:val="009E7609"/>
    <w:rsid w:val="009F1183"/>
    <w:rsid w:val="00A13890"/>
    <w:rsid w:val="00A323AB"/>
    <w:rsid w:val="00A65CE5"/>
    <w:rsid w:val="00A75794"/>
    <w:rsid w:val="00A7669D"/>
    <w:rsid w:val="00A851E9"/>
    <w:rsid w:val="00AE26B4"/>
    <w:rsid w:val="00B13BB4"/>
    <w:rsid w:val="00B14306"/>
    <w:rsid w:val="00B66E1D"/>
    <w:rsid w:val="00BB68F7"/>
    <w:rsid w:val="00BF61AA"/>
    <w:rsid w:val="00C05271"/>
    <w:rsid w:val="00C05F49"/>
    <w:rsid w:val="00C20EF1"/>
    <w:rsid w:val="00C40503"/>
    <w:rsid w:val="00C542FE"/>
    <w:rsid w:val="00C54591"/>
    <w:rsid w:val="00CD0C6C"/>
    <w:rsid w:val="00CD0F06"/>
    <w:rsid w:val="00CD5B3B"/>
    <w:rsid w:val="00CE1717"/>
    <w:rsid w:val="00D06E9C"/>
    <w:rsid w:val="00D14E92"/>
    <w:rsid w:val="00D327AD"/>
    <w:rsid w:val="00D46611"/>
    <w:rsid w:val="00D476B7"/>
    <w:rsid w:val="00D86F1D"/>
    <w:rsid w:val="00D93E71"/>
    <w:rsid w:val="00D93F53"/>
    <w:rsid w:val="00DC3D49"/>
    <w:rsid w:val="00E532F8"/>
    <w:rsid w:val="00E562FC"/>
    <w:rsid w:val="00E80D5E"/>
    <w:rsid w:val="00EA0F6C"/>
    <w:rsid w:val="00EB6ABD"/>
    <w:rsid w:val="00EE32F2"/>
    <w:rsid w:val="00EF2812"/>
    <w:rsid w:val="00F30363"/>
    <w:rsid w:val="00F56471"/>
    <w:rsid w:val="00F67D20"/>
    <w:rsid w:val="00F72651"/>
    <w:rsid w:val="00F93271"/>
    <w:rsid w:val="00FB6D27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8229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customStyle="1" w:styleId="Char">
    <w:name w:val="Char"/>
    <w:basedOn w:val="Normal"/>
    <w:rsid w:val="008F5202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tlu1">
    <w:name w:val="l5tlu1"/>
    <w:rsid w:val="00D46611"/>
    <w:rPr>
      <w:b/>
      <w:bCs/>
      <w:color w:val="000000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5A07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7AB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7AB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057A-7C3B-4452-AD96-35934A17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2016-07-29T10:48:00Z</cp:lastPrinted>
  <dcterms:created xsi:type="dcterms:W3CDTF">2015-09-11T11:49:00Z</dcterms:created>
  <dcterms:modified xsi:type="dcterms:W3CDTF">2016-08-31T14:29:00Z</dcterms:modified>
</cp:coreProperties>
</file>