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DD" w:rsidRPr="00436EDD" w:rsidRDefault="00436EDD" w:rsidP="00436EDD">
      <w:pPr>
        <w:rPr>
          <w:lang w:val="ro-RO"/>
        </w:rPr>
      </w:pPr>
      <w:bookmarkStart w:id="0" w:name="_GoBack"/>
      <w:r w:rsidRPr="00436EDD">
        <w:rPr>
          <w:lang w:val="ro-RO"/>
        </w:rPr>
        <w:t>Guvernul a adoptat, astăzi, o Ordonanță de Urgență prin care asigură dreptul persoanelor de a exercita calea extraordinară de atac a recursului în casație împotriva deciziilor pronunțate de Secția penală a Înaltei Curți de Casație și Justiție și de completele de cinci judecători, ca instanțe de apel.</w:t>
      </w:r>
    </w:p>
    <w:p w:rsidR="00436EDD" w:rsidRPr="00436EDD" w:rsidRDefault="00436EDD" w:rsidP="00436EDD">
      <w:pPr>
        <w:rPr>
          <w:lang w:val="ro-RO"/>
        </w:rPr>
      </w:pPr>
      <w:r w:rsidRPr="00436EDD">
        <w:rPr>
          <w:lang w:val="ro-RO"/>
        </w:rPr>
        <w:t>Guvernul a modificat și a completat Codul de procedură penală (C.P.P.) și Legea nr. 304/2004 privind organizarea judiciară, pentru a reglementa procedura acestui recurs, respectiv competența de a soluționa acest recurs.</w:t>
      </w:r>
    </w:p>
    <w:p w:rsidR="00436EDD" w:rsidRPr="00436EDD" w:rsidRDefault="00436EDD" w:rsidP="00436EDD">
      <w:pPr>
        <w:rPr>
          <w:lang w:val="ro-RO"/>
        </w:rPr>
      </w:pPr>
      <w:r w:rsidRPr="00436EDD">
        <w:rPr>
          <w:lang w:val="ro-RO"/>
        </w:rPr>
        <w:t>Această măsură vine după ce Curtea Constituțională a recunoscut acest drept prin Decizia nr. 540 din 12 iulie 2016.</w:t>
      </w:r>
    </w:p>
    <w:p w:rsidR="00436EDD" w:rsidRPr="00436EDD" w:rsidRDefault="00436EDD" w:rsidP="00436EDD">
      <w:pPr>
        <w:rPr>
          <w:lang w:val="ro-RO"/>
        </w:rPr>
      </w:pPr>
      <w:r w:rsidRPr="00436EDD">
        <w:rPr>
          <w:lang w:val="ro-RO"/>
        </w:rPr>
        <w:t>Prevederile art. 434 alin. (1) C.P.P., declarate neconstituționale prin Decizia nr. 540/2016, nu sunt susceptibile de a fi aplicate în absența unei intervenții legislative exprese.</w:t>
      </w:r>
    </w:p>
    <w:p w:rsidR="00436EDD" w:rsidRPr="00436EDD" w:rsidRDefault="00436EDD" w:rsidP="00436EDD">
      <w:pPr>
        <w:rPr>
          <w:lang w:val="ro-RO"/>
        </w:rPr>
      </w:pPr>
      <w:r w:rsidRPr="00436EDD">
        <w:rPr>
          <w:lang w:val="ro-RO"/>
        </w:rPr>
        <w:t>După publicarea în Monitorul Oficial nr. 841/2016 a Deciziei nr. 540/2016, calea de atac extraordinară a recursului în casație nu mai putea fi exercitată efectiv, ca urmare a suspendării de drept și, ulterior, a încetării efectelor juridice ale art. 434 alin. (1) C.P.P., și, pe cale de consecință, a inexistenței unei reglementări privind hotărârile judecătorești care pot fi atacate cu recurs în casație. În plus, prin raportare la Decizia nr. 540/2016, în absența unei intervenții legislative exprese, nu existau reglementări privind completul căruia îi revine competența de a judeca un recurs în casație împotriva unei decizii pronunţate de Înalta Curte de Casaţie şi Justiţie, ca instanţă de apel, și nici în ceea ce privește compunerea respectivului complet.</w:t>
      </w:r>
    </w:p>
    <w:p w:rsidR="00436EDD" w:rsidRPr="00436EDD" w:rsidRDefault="00436EDD" w:rsidP="00436EDD">
      <w:pPr>
        <w:rPr>
          <w:lang w:val="ro-RO"/>
        </w:rPr>
      </w:pPr>
      <w:r w:rsidRPr="00436EDD">
        <w:rPr>
          <w:lang w:val="ro-RO"/>
        </w:rPr>
        <w:t>Argumentele prezentate au justificat adoptarea unei ordonanțe de urgență a Guvernului.</w:t>
      </w:r>
    </w:p>
    <w:bookmarkEnd w:id="0"/>
    <w:p w:rsidR="006D16C2" w:rsidRPr="00436EDD" w:rsidRDefault="006D16C2">
      <w:pPr>
        <w:rPr>
          <w:lang w:val="ro-RO"/>
        </w:rPr>
      </w:pPr>
    </w:p>
    <w:sectPr w:rsidR="006D16C2" w:rsidRPr="0043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97"/>
    <w:rsid w:val="00052E19"/>
    <w:rsid w:val="00436EDD"/>
    <w:rsid w:val="006D16C2"/>
    <w:rsid w:val="00B56E97"/>
    <w:rsid w:val="00E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3</cp:revision>
  <dcterms:created xsi:type="dcterms:W3CDTF">2016-10-26T16:26:00Z</dcterms:created>
  <dcterms:modified xsi:type="dcterms:W3CDTF">2016-10-26T16:26:00Z</dcterms:modified>
</cp:coreProperties>
</file>