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1422" w:tblpY="13"/>
        <w:tblW w:w="12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2339"/>
      </w:tblGrid>
      <w:tr w:rsidR="00D229DF" w:rsidRPr="00B53C0C" w14:paraId="67A09F1A" w14:textId="77777777" w:rsidTr="00F17B5C">
        <w:trPr>
          <w:trHeight w:val="703"/>
        </w:trPr>
        <w:tc>
          <w:tcPr>
            <w:tcW w:w="12339" w:type="dxa"/>
            <w:shd w:val="clear" w:color="auto" w:fill="8DB3E2" w:themeFill="text2" w:themeFillTint="66"/>
          </w:tcPr>
          <w:p w14:paraId="01C64D8E" w14:textId="77777777" w:rsidR="00D229DF" w:rsidRPr="00B53C0C" w:rsidRDefault="00D229DF" w:rsidP="00F17B5C">
            <w:pPr>
              <w:ind w:left="-284"/>
              <w:rPr>
                <w:rFonts w:ascii="Arial Narrow" w:hAnsi="Arial Narrow"/>
                <w:color w:val="FFFFFF" w:themeColor="background1"/>
                <w:lang w:val="ro-RO"/>
              </w:rPr>
            </w:pPr>
          </w:p>
          <w:p w14:paraId="2F99F69C" w14:textId="77777777" w:rsidR="00D229DF" w:rsidRPr="00B53C0C" w:rsidRDefault="00D229DF" w:rsidP="00F17B5C">
            <w:pPr>
              <w:rPr>
                <w:rFonts w:ascii="Arial Narrow" w:hAnsi="Arial Narrow"/>
                <w:b/>
                <w:color w:val="FFFFFF" w:themeColor="background1"/>
                <w:lang w:val="ro-RO"/>
              </w:rPr>
            </w:pPr>
            <w:r w:rsidRPr="00B53C0C">
              <w:rPr>
                <w:rFonts w:ascii="Arial Narrow" w:hAnsi="Arial Narrow"/>
                <w:b/>
                <w:color w:val="FFFFFF" w:themeColor="background1"/>
                <w:lang w:val="ro-RO"/>
              </w:rPr>
              <w:t xml:space="preserve">                       </w:t>
            </w:r>
            <w:r w:rsidR="001F0F93" w:rsidRPr="00B53C0C">
              <w:rPr>
                <w:rFonts w:ascii="Arial Narrow" w:hAnsi="Arial Narrow"/>
                <w:b/>
                <w:color w:val="FFFFFF" w:themeColor="background1"/>
                <w:lang w:val="ro-RO"/>
              </w:rPr>
              <w:t xml:space="preserve"> </w:t>
            </w:r>
            <w:r w:rsidR="00AF6AD6" w:rsidRPr="00B53C0C">
              <w:rPr>
                <w:rFonts w:ascii="Arial Narrow" w:hAnsi="Arial Narrow"/>
                <w:b/>
                <w:color w:val="FFFFFF" w:themeColor="background1"/>
                <w:lang w:val="ro-RO"/>
              </w:rPr>
              <w:t>COMUNICAT DE PRES</w:t>
            </w:r>
            <w:r w:rsidR="00146B55">
              <w:rPr>
                <w:rFonts w:ascii="Arial Narrow" w:hAnsi="Arial Narrow"/>
                <w:b/>
                <w:color w:val="FFFFFF" w:themeColor="background1"/>
                <w:lang w:val="ro-RO"/>
              </w:rPr>
              <w:t>Ă</w:t>
            </w:r>
          </w:p>
          <w:p w14:paraId="40969717" w14:textId="77777777" w:rsidR="00D229DF" w:rsidRPr="00B53C0C" w:rsidRDefault="00D229DF" w:rsidP="00F17B5C">
            <w:pPr>
              <w:ind w:left="34"/>
              <w:rPr>
                <w:rFonts w:ascii="Arial Narrow" w:hAnsi="Arial Narrow"/>
                <w:color w:val="FFFFFF" w:themeColor="background1"/>
                <w:lang w:val="ro-RO"/>
              </w:rPr>
            </w:pPr>
            <w:r w:rsidRPr="00B53C0C">
              <w:rPr>
                <w:rFonts w:ascii="Arial Narrow" w:hAnsi="Arial Narrow"/>
                <w:color w:val="FFFFFF" w:themeColor="background1"/>
                <w:lang w:val="ro-RO"/>
              </w:rPr>
              <w:t xml:space="preserve">                      </w:t>
            </w:r>
            <w:r w:rsidR="001F0F93" w:rsidRPr="00B53C0C">
              <w:rPr>
                <w:rFonts w:ascii="Arial Narrow" w:hAnsi="Arial Narrow"/>
                <w:color w:val="FFFFFF" w:themeColor="background1"/>
                <w:lang w:val="ro-RO"/>
              </w:rPr>
              <w:t xml:space="preserve"> </w:t>
            </w:r>
            <w:r w:rsidR="00456181">
              <w:rPr>
                <w:rFonts w:ascii="Arial Narrow" w:hAnsi="Arial Narrow"/>
                <w:color w:val="FFFFFF" w:themeColor="background1"/>
                <w:lang w:val="ro-RO"/>
              </w:rPr>
              <w:t>6 februarie 2017</w:t>
            </w:r>
          </w:p>
          <w:p w14:paraId="6C2F24B8" w14:textId="77777777" w:rsidR="00D229DF" w:rsidRPr="00B53C0C" w:rsidRDefault="00D229DF" w:rsidP="00F17B5C">
            <w:pPr>
              <w:ind w:left="-284"/>
              <w:rPr>
                <w:rFonts w:ascii="Arial Narrow" w:hAnsi="Arial Narrow"/>
                <w:lang w:val="ro-RO"/>
              </w:rPr>
            </w:pPr>
          </w:p>
        </w:tc>
      </w:tr>
    </w:tbl>
    <w:p w14:paraId="180496D1" w14:textId="77777777" w:rsidR="00CC234C" w:rsidRDefault="00CC234C" w:rsidP="00CC234C">
      <w:pPr>
        <w:ind w:left="-284"/>
        <w:rPr>
          <w:rFonts w:ascii="Arial Narrow" w:hAnsi="Arial Narrow"/>
          <w:b/>
          <w:color w:val="1F497D" w:themeColor="text2"/>
          <w:sz w:val="24"/>
          <w:lang w:val="ro-RO"/>
        </w:rPr>
      </w:pPr>
    </w:p>
    <w:p w14:paraId="031A98C3" w14:textId="371960A3" w:rsidR="00BB2CB3" w:rsidRPr="00DB12D9" w:rsidRDefault="00456181" w:rsidP="00DB12D9">
      <w:pPr>
        <w:ind w:left="-284"/>
        <w:rPr>
          <w:rFonts w:ascii="Arial Narrow" w:hAnsi="Arial Narrow"/>
          <w:b/>
          <w:color w:val="1F497D" w:themeColor="text2"/>
          <w:sz w:val="24"/>
        </w:rPr>
      </w:pPr>
      <w:r w:rsidRPr="00DA7C7A">
        <w:rPr>
          <w:rFonts w:ascii="Arial Narrow" w:hAnsi="Arial Narrow"/>
          <w:b/>
          <w:color w:val="1F497D" w:themeColor="text2"/>
          <w:sz w:val="24"/>
        </w:rPr>
        <w:t>B</w:t>
      </w:r>
      <w:bookmarkStart w:id="0" w:name="_GoBack"/>
      <w:bookmarkEnd w:id="0"/>
      <w:r w:rsidRPr="00DA7C7A">
        <w:rPr>
          <w:rFonts w:ascii="Arial Narrow" w:hAnsi="Arial Narrow"/>
          <w:b/>
          <w:color w:val="1F497D" w:themeColor="text2"/>
          <w:sz w:val="24"/>
        </w:rPr>
        <w:t>VB</w:t>
      </w:r>
      <w:r w:rsidR="00415299">
        <w:rPr>
          <w:rFonts w:ascii="Arial Narrow" w:hAnsi="Arial Narrow"/>
          <w:b/>
          <w:color w:val="1F497D" w:themeColor="text2"/>
          <w:sz w:val="24"/>
        </w:rPr>
        <w:t xml:space="preserve"> LANS</w:t>
      </w:r>
      <w:r w:rsidR="004E58FF">
        <w:rPr>
          <w:rFonts w:ascii="Arial Narrow" w:hAnsi="Arial Narrow"/>
          <w:b/>
          <w:color w:val="1F497D" w:themeColor="text2"/>
          <w:sz w:val="24"/>
        </w:rPr>
        <w:t>EAZ</w:t>
      </w:r>
      <w:r w:rsidR="004E58FF">
        <w:rPr>
          <w:rFonts w:ascii="Arial Narrow" w:hAnsi="Arial Narrow"/>
          <w:b/>
          <w:color w:val="1F497D" w:themeColor="text2"/>
          <w:sz w:val="24"/>
          <w:lang w:val="ro-RO"/>
        </w:rPr>
        <w:t>Ă</w:t>
      </w:r>
      <w:r w:rsidRPr="00DA7C7A">
        <w:rPr>
          <w:rFonts w:ascii="Arial Narrow" w:hAnsi="Arial Narrow"/>
          <w:b/>
          <w:color w:val="1F497D" w:themeColor="text2"/>
          <w:sz w:val="24"/>
        </w:rPr>
        <w:t xml:space="preserve"> </w:t>
      </w:r>
      <w:r w:rsidR="00A00369">
        <w:rPr>
          <w:rFonts w:ascii="Arial Narrow" w:hAnsi="Arial Narrow"/>
          <w:b/>
          <w:color w:val="1F497D" w:themeColor="text2"/>
          <w:sz w:val="24"/>
        </w:rPr>
        <w:t>„</w:t>
      </w:r>
      <w:r w:rsidRPr="00DA7C7A">
        <w:rPr>
          <w:rFonts w:ascii="Arial Narrow" w:hAnsi="Arial Narrow"/>
          <w:b/>
          <w:color w:val="1F497D" w:themeColor="text2"/>
          <w:sz w:val="24"/>
        </w:rPr>
        <w:t xml:space="preserve">MADE IN ROMANIA” </w:t>
      </w:r>
      <w:r w:rsidR="004E58FF">
        <w:rPr>
          <w:rFonts w:ascii="Arial Narrow" w:hAnsi="Arial Narrow"/>
          <w:b/>
          <w:color w:val="1F497D" w:themeColor="text2"/>
          <w:sz w:val="24"/>
        </w:rPr>
        <w:t>–</w:t>
      </w:r>
      <w:r w:rsidRPr="00DA7C7A">
        <w:rPr>
          <w:rFonts w:ascii="Arial Narrow" w:hAnsi="Arial Narrow"/>
          <w:b/>
          <w:color w:val="1F497D" w:themeColor="text2"/>
          <w:sz w:val="24"/>
        </w:rPr>
        <w:t xml:space="preserve"> </w:t>
      </w:r>
      <w:r w:rsidR="004E58FF">
        <w:rPr>
          <w:rFonts w:ascii="Arial Narrow" w:hAnsi="Arial Narrow"/>
          <w:b/>
          <w:color w:val="1F497D" w:themeColor="text2"/>
          <w:sz w:val="24"/>
        </w:rPr>
        <w:t>PROIECT DE</w:t>
      </w:r>
      <w:r w:rsidR="000A4494">
        <w:rPr>
          <w:rFonts w:ascii="Arial Narrow" w:hAnsi="Arial Narrow"/>
          <w:b/>
          <w:color w:val="1F497D" w:themeColor="text2"/>
          <w:sz w:val="24"/>
        </w:rPr>
        <w:t xml:space="preserve"> PROMOVARE </w:t>
      </w:r>
      <w:r w:rsidR="000A4494">
        <w:rPr>
          <w:rFonts w:ascii="Arial Narrow" w:hAnsi="Arial Narrow"/>
          <w:b/>
          <w:color w:val="1F497D" w:themeColor="text2"/>
          <w:sz w:val="24"/>
          <w:lang w:val="ro-RO"/>
        </w:rPr>
        <w:t xml:space="preserve">ȘI ÎNDRUMARE </w:t>
      </w:r>
      <w:r w:rsidR="005727A9">
        <w:rPr>
          <w:rFonts w:ascii="Arial Narrow" w:hAnsi="Arial Narrow"/>
          <w:b/>
          <w:color w:val="1F497D" w:themeColor="text2"/>
          <w:sz w:val="24"/>
        </w:rPr>
        <w:t xml:space="preserve">A </w:t>
      </w:r>
      <w:r w:rsidR="004E58FF">
        <w:rPr>
          <w:rFonts w:ascii="Arial Narrow" w:hAnsi="Arial Narrow"/>
          <w:b/>
          <w:color w:val="1F497D" w:themeColor="text2"/>
          <w:sz w:val="24"/>
        </w:rPr>
        <w:t xml:space="preserve">COMPANIILOR </w:t>
      </w:r>
      <w:r w:rsidR="000A4494">
        <w:rPr>
          <w:rFonts w:ascii="Arial Narrow" w:hAnsi="Arial Narrow"/>
          <w:b/>
          <w:color w:val="1F497D" w:themeColor="text2"/>
          <w:sz w:val="24"/>
        </w:rPr>
        <w:t>CU POTENȚIAL DE CREȘTERE</w:t>
      </w:r>
    </w:p>
    <w:p w14:paraId="2E63133C" w14:textId="459485CB" w:rsidR="004E58FF" w:rsidRDefault="003E7C7E" w:rsidP="004E58FF">
      <w:pPr>
        <w:ind w:left="-284"/>
        <w:jc w:val="both"/>
        <w:rPr>
          <w:rFonts w:ascii="Arial Narrow" w:hAnsi="Arial Narrow"/>
          <w:color w:val="000000" w:themeColor="text1"/>
        </w:rPr>
      </w:pPr>
      <w:hyperlink r:id="rId8" w:history="1">
        <w:r w:rsidR="004E58FF" w:rsidRPr="00DA7C7A">
          <w:rPr>
            <w:rStyle w:val="Hyperlink"/>
            <w:rFonts w:ascii="Arial Narrow" w:hAnsi="Arial Narrow"/>
          </w:rPr>
          <w:t>Bu</w:t>
        </w:r>
        <w:r w:rsidR="004E58FF">
          <w:rPr>
            <w:rStyle w:val="Hyperlink"/>
            <w:rFonts w:ascii="Arial Narrow" w:hAnsi="Arial Narrow"/>
          </w:rPr>
          <w:t>rsa de Valori București</w:t>
        </w:r>
      </w:hyperlink>
      <w:r w:rsidR="0000096C">
        <w:rPr>
          <w:rStyle w:val="Hyperlink"/>
          <w:rFonts w:ascii="Arial Narrow" w:hAnsi="Arial Narrow"/>
          <w:u w:val="none"/>
        </w:rPr>
        <w:t xml:space="preserve"> </w:t>
      </w:r>
      <w:r w:rsidR="004E58FF" w:rsidRPr="00DA7C7A">
        <w:rPr>
          <w:rFonts w:ascii="Arial Narrow" w:hAnsi="Arial Narrow"/>
          <w:color w:val="000000" w:themeColor="text1"/>
        </w:rPr>
        <w:t>(</w:t>
      </w:r>
      <w:hyperlink r:id="rId9" w:history="1">
        <w:r w:rsidR="004E58FF" w:rsidRPr="00DA7C7A">
          <w:rPr>
            <w:rStyle w:val="Hyperlink"/>
            <w:rFonts w:ascii="Arial Narrow" w:hAnsi="Arial Narrow"/>
          </w:rPr>
          <w:t>BVB</w:t>
        </w:r>
      </w:hyperlink>
      <w:r w:rsidR="004E58FF" w:rsidRPr="00DA7C7A">
        <w:rPr>
          <w:rFonts w:ascii="Arial Narrow" w:hAnsi="Arial Narrow"/>
          <w:color w:val="000000" w:themeColor="text1"/>
        </w:rPr>
        <w:t>) la</w:t>
      </w:r>
      <w:r w:rsidR="004E58FF">
        <w:rPr>
          <w:rFonts w:ascii="Arial Narrow" w:hAnsi="Arial Narrow"/>
          <w:color w:val="000000" w:themeColor="text1"/>
        </w:rPr>
        <w:t xml:space="preserve">nsează </w:t>
      </w:r>
      <w:r w:rsidR="001E1597" w:rsidRPr="00667461">
        <w:rPr>
          <w:rFonts w:ascii="Arial Narrow" w:hAnsi="Arial Narrow"/>
          <w:color w:val="000000" w:themeColor="text1"/>
        </w:rPr>
        <w:t>„</w:t>
      </w:r>
      <w:r w:rsidR="004E58FF" w:rsidRPr="00667461">
        <w:rPr>
          <w:rFonts w:ascii="Arial Narrow" w:hAnsi="Arial Narrow"/>
          <w:color w:val="000000" w:themeColor="text1"/>
        </w:rPr>
        <w:t>Made in Roman</w:t>
      </w:r>
      <w:r w:rsidR="002D24D2" w:rsidRPr="00667461">
        <w:rPr>
          <w:rFonts w:ascii="Arial Narrow" w:hAnsi="Arial Narrow"/>
          <w:color w:val="000000" w:themeColor="text1"/>
        </w:rPr>
        <w:t>ia</w:t>
      </w:r>
      <w:r w:rsidR="00667461" w:rsidRPr="00D078A2">
        <w:rPr>
          <w:rFonts w:ascii="Arial Narrow" w:hAnsi="Arial Narrow"/>
          <w:color w:val="000000" w:themeColor="text1"/>
        </w:rPr>
        <w:t>”</w:t>
      </w:r>
      <w:r w:rsidR="00667461">
        <w:rPr>
          <w:rFonts w:ascii="Arial Narrow" w:hAnsi="Arial Narrow"/>
          <w:color w:val="000000" w:themeColor="text1"/>
        </w:rPr>
        <w:t xml:space="preserve"> - </w:t>
      </w:r>
      <w:r w:rsidR="004E58FF">
        <w:rPr>
          <w:rFonts w:ascii="Arial Narrow" w:hAnsi="Arial Narrow"/>
          <w:color w:val="000000" w:themeColor="text1"/>
        </w:rPr>
        <w:t xml:space="preserve">liga celor </w:t>
      </w:r>
      <w:r w:rsidR="004E58FF" w:rsidRPr="00DA7C7A">
        <w:rPr>
          <w:rFonts w:ascii="Arial Narrow" w:hAnsi="Arial Narrow"/>
          <w:color w:val="000000" w:themeColor="text1"/>
        </w:rPr>
        <w:t>15 compani</w:t>
      </w:r>
      <w:r w:rsidR="004E58FF">
        <w:rPr>
          <w:rFonts w:ascii="Arial Narrow" w:hAnsi="Arial Narrow"/>
          <w:color w:val="000000" w:themeColor="text1"/>
        </w:rPr>
        <w:t>i pentru creșterea economiei românești</w:t>
      </w:r>
      <w:r w:rsidR="00A405FE">
        <w:rPr>
          <w:rFonts w:ascii="Arial Narrow" w:hAnsi="Arial Narrow"/>
          <w:color w:val="000000" w:themeColor="text1"/>
        </w:rPr>
        <w:t xml:space="preserve">. </w:t>
      </w:r>
      <w:r w:rsidR="003C378A">
        <w:rPr>
          <w:rFonts w:ascii="Arial Narrow" w:hAnsi="Arial Narrow"/>
          <w:color w:val="000000" w:themeColor="text1"/>
        </w:rPr>
        <w:t>„</w:t>
      </w:r>
      <w:r w:rsidR="004E58FF">
        <w:rPr>
          <w:rFonts w:ascii="Arial Narrow" w:hAnsi="Arial Narrow"/>
          <w:color w:val="000000" w:themeColor="text1"/>
        </w:rPr>
        <w:t>Made in Romania”</w:t>
      </w:r>
      <w:r w:rsidR="004E58FF">
        <w:rPr>
          <w:rFonts w:ascii="Arial Narrow" w:hAnsi="Arial Narrow"/>
          <w:color w:val="000000" w:themeColor="text1"/>
          <w:lang w:val="ro-RO"/>
        </w:rPr>
        <w:t xml:space="preserve"> </w:t>
      </w:r>
      <w:r w:rsidR="001E1597">
        <w:rPr>
          <w:rFonts w:ascii="Arial Narrow" w:hAnsi="Arial Narrow"/>
          <w:color w:val="000000" w:themeColor="text1"/>
          <w:lang w:val="ro-RO"/>
        </w:rPr>
        <w:t xml:space="preserve">este </w:t>
      </w:r>
      <w:r w:rsidR="004E58FF">
        <w:rPr>
          <w:rFonts w:ascii="Arial Narrow" w:hAnsi="Arial Narrow"/>
          <w:color w:val="000000" w:themeColor="text1"/>
          <w:lang w:val="ro-RO"/>
        </w:rPr>
        <w:t>un proiect</w:t>
      </w:r>
      <w:r w:rsidR="002D24D2">
        <w:rPr>
          <w:rFonts w:ascii="Arial Narrow" w:hAnsi="Arial Narrow"/>
          <w:color w:val="000000" w:themeColor="text1"/>
          <w:lang w:val="ro-RO"/>
        </w:rPr>
        <w:t xml:space="preserve"> </w:t>
      </w:r>
      <w:r w:rsidR="004E58FF">
        <w:rPr>
          <w:rFonts w:ascii="Arial Narrow" w:hAnsi="Arial Narrow"/>
          <w:color w:val="000000" w:themeColor="text1"/>
          <w:lang w:val="ro-RO"/>
        </w:rPr>
        <w:t xml:space="preserve">unic, organizat pentru prima dată în istoria pieței de capital românești, pentru a identifica și susține viitoarele motoare ale economiei locale </w:t>
      </w:r>
      <w:r w:rsidR="00A405FE">
        <w:rPr>
          <w:rFonts w:ascii="Arial Narrow" w:hAnsi="Arial Narrow"/>
          <w:color w:val="000000" w:themeColor="text1"/>
          <w:lang w:val="ro-RO"/>
        </w:rPr>
        <w:t xml:space="preserve">sau </w:t>
      </w:r>
      <w:r w:rsidR="004E58FF">
        <w:rPr>
          <w:rFonts w:ascii="Arial Narrow" w:hAnsi="Arial Narrow"/>
          <w:color w:val="000000" w:themeColor="text1"/>
          <w:lang w:val="ro-RO"/>
        </w:rPr>
        <w:t xml:space="preserve">din regiune. Proiectul este </w:t>
      </w:r>
      <w:r w:rsidR="007B0BE1">
        <w:rPr>
          <w:rFonts w:ascii="Arial Narrow" w:hAnsi="Arial Narrow"/>
          <w:color w:val="000000" w:themeColor="text1"/>
          <w:lang w:val="ro-RO"/>
        </w:rPr>
        <w:t xml:space="preserve">realizat </w:t>
      </w:r>
      <w:r w:rsidR="004E58FF">
        <w:rPr>
          <w:rFonts w:ascii="Arial Narrow" w:hAnsi="Arial Narrow"/>
          <w:color w:val="000000" w:themeColor="text1"/>
          <w:lang w:val="ro-RO"/>
        </w:rPr>
        <w:t xml:space="preserve">împreună cu </w:t>
      </w:r>
      <w:hyperlink r:id="rId10" w:history="1">
        <w:r w:rsidR="000F7A37">
          <w:rPr>
            <w:rStyle w:val="Hyperlink"/>
            <w:rFonts w:ascii="Arial Narrow" w:hAnsi="Arial Narrow"/>
          </w:rPr>
          <w:t>Grupul Financiar B</w:t>
        </w:r>
        <w:r w:rsidR="004E58FF" w:rsidRPr="00DA7C7A">
          <w:rPr>
            <w:rStyle w:val="Hyperlink"/>
            <w:rFonts w:ascii="Arial Narrow" w:hAnsi="Arial Narrow"/>
          </w:rPr>
          <w:t>anca Transilvania</w:t>
        </w:r>
      </w:hyperlink>
      <w:r w:rsidR="004E58FF" w:rsidRPr="00DA7C7A">
        <w:rPr>
          <w:rFonts w:ascii="Arial Narrow" w:hAnsi="Arial Narrow"/>
          <w:color w:val="000000" w:themeColor="text1"/>
        </w:rPr>
        <w:t xml:space="preserve">, Google, </w:t>
      </w:r>
      <w:hyperlink r:id="rId11" w:history="1">
        <w:r w:rsidR="004E58FF" w:rsidRPr="00DA7C7A">
          <w:rPr>
            <w:rStyle w:val="Hyperlink"/>
            <w:rFonts w:ascii="Arial Narrow" w:hAnsi="Arial Narrow"/>
          </w:rPr>
          <w:t>Mazars</w:t>
        </w:r>
      </w:hyperlink>
      <w:r w:rsidR="004E58FF">
        <w:rPr>
          <w:rFonts w:ascii="Arial Narrow" w:hAnsi="Arial Narrow"/>
          <w:color w:val="000000" w:themeColor="text1"/>
        </w:rPr>
        <w:t xml:space="preserve"> și</w:t>
      </w:r>
      <w:r w:rsidR="004E58FF" w:rsidRPr="00DA7C7A">
        <w:rPr>
          <w:rFonts w:ascii="Arial Narrow" w:hAnsi="Arial Narrow"/>
          <w:color w:val="000000" w:themeColor="text1"/>
        </w:rPr>
        <w:t xml:space="preserve"> </w:t>
      </w:r>
      <w:hyperlink r:id="rId12" w:history="1">
        <w:r w:rsidR="004E58FF" w:rsidRPr="00DA7C7A">
          <w:rPr>
            <w:rStyle w:val="Hyperlink"/>
            <w:rFonts w:ascii="Arial Narrow" w:hAnsi="Arial Narrow"/>
          </w:rPr>
          <w:t>NN</w:t>
        </w:r>
      </w:hyperlink>
      <w:r w:rsidR="004E58FF" w:rsidRPr="00DA7C7A">
        <w:rPr>
          <w:rFonts w:ascii="Arial Narrow" w:hAnsi="Arial Narrow"/>
          <w:color w:val="000000" w:themeColor="text1"/>
        </w:rPr>
        <w:t>.</w:t>
      </w:r>
      <w:r w:rsidR="004E58FF">
        <w:rPr>
          <w:rFonts w:ascii="Arial Narrow" w:hAnsi="Arial Narrow"/>
          <w:color w:val="000000" w:themeColor="text1"/>
        </w:rPr>
        <w:t xml:space="preserve"> </w:t>
      </w:r>
      <w:r w:rsidR="001B2C9A">
        <w:rPr>
          <w:rFonts w:ascii="Arial Narrow" w:hAnsi="Arial Narrow"/>
          <w:color w:val="000000" w:themeColor="text1"/>
        </w:rPr>
        <w:t xml:space="preserve">Susținătorii oficiali ai proiectului sunt </w:t>
      </w:r>
      <w:hyperlink r:id="rId13" w:history="1">
        <w:r w:rsidR="004E58FF" w:rsidRPr="00906A62">
          <w:rPr>
            <w:rStyle w:val="Hyperlink"/>
            <w:rFonts w:ascii="Arial Narrow" w:hAnsi="Arial Narrow"/>
          </w:rPr>
          <w:t>Entrepreneurship Academy</w:t>
        </w:r>
      </w:hyperlink>
      <w:r w:rsidR="004E58FF">
        <w:rPr>
          <w:rFonts w:ascii="Arial Narrow" w:hAnsi="Arial Narrow"/>
          <w:color w:val="000000" w:themeColor="text1"/>
        </w:rPr>
        <w:t>,</w:t>
      </w:r>
      <w:r w:rsidR="004E58FF" w:rsidRPr="00DA7C7A">
        <w:rPr>
          <w:rFonts w:ascii="Arial Narrow" w:hAnsi="Arial Narrow"/>
          <w:color w:val="000000" w:themeColor="text1"/>
        </w:rPr>
        <w:t xml:space="preserve"> </w:t>
      </w:r>
      <w:hyperlink r:id="rId14" w:history="1">
        <w:r w:rsidR="004E58FF" w:rsidRPr="00DA7C7A">
          <w:rPr>
            <w:rStyle w:val="Hyperlink"/>
            <w:rFonts w:ascii="Arial Narrow" w:hAnsi="Arial Narrow"/>
          </w:rPr>
          <w:t>Inoveo</w:t>
        </w:r>
      </w:hyperlink>
      <w:r w:rsidR="004E58FF" w:rsidRPr="00DA7C7A">
        <w:rPr>
          <w:rFonts w:ascii="Arial Narrow" w:hAnsi="Arial Narrow"/>
          <w:color w:val="000000" w:themeColor="text1"/>
        </w:rPr>
        <w:t>,</w:t>
      </w:r>
      <w:r w:rsidR="004E58FF">
        <w:rPr>
          <w:rFonts w:ascii="Arial Narrow" w:hAnsi="Arial Narrow"/>
          <w:color w:val="000000" w:themeColor="text1"/>
        </w:rPr>
        <w:t xml:space="preserve"> fun</w:t>
      </w:r>
      <w:r w:rsidR="00D96CE8">
        <w:rPr>
          <w:rFonts w:ascii="Arial Narrow" w:hAnsi="Arial Narrow"/>
          <w:color w:val="000000" w:themeColor="text1"/>
        </w:rPr>
        <w:t>dația</w:t>
      </w:r>
      <w:r w:rsidR="004E58FF" w:rsidRPr="00DA7C7A">
        <w:rPr>
          <w:rFonts w:ascii="Arial Narrow" w:hAnsi="Arial Narrow"/>
          <w:color w:val="000000" w:themeColor="text1"/>
        </w:rPr>
        <w:t xml:space="preserve"> </w:t>
      </w:r>
      <w:hyperlink r:id="rId15" w:history="1">
        <w:r w:rsidR="004E58FF" w:rsidRPr="00DA7C7A">
          <w:rPr>
            <w:rStyle w:val="Hyperlink"/>
            <w:rFonts w:ascii="Arial Narrow" w:hAnsi="Arial Narrow"/>
          </w:rPr>
          <w:t>Romanian Business Leaders</w:t>
        </w:r>
      </w:hyperlink>
      <w:r w:rsidR="004E58FF" w:rsidRPr="00DA7C7A">
        <w:rPr>
          <w:rFonts w:ascii="Arial Narrow" w:hAnsi="Arial Narrow"/>
          <w:color w:val="000000" w:themeColor="text1"/>
        </w:rPr>
        <w:t xml:space="preserve"> </w:t>
      </w:r>
      <w:r w:rsidR="00D96CE8">
        <w:rPr>
          <w:rFonts w:ascii="Arial Narrow" w:hAnsi="Arial Narrow"/>
          <w:color w:val="000000" w:themeColor="text1"/>
        </w:rPr>
        <w:t>și portalul</w:t>
      </w:r>
      <w:r w:rsidR="004E58FF" w:rsidRPr="00DA7C7A">
        <w:rPr>
          <w:rFonts w:ascii="Arial Narrow" w:hAnsi="Arial Narrow"/>
          <w:color w:val="000000" w:themeColor="text1"/>
        </w:rPr>
        <w:t xml:space="preserve"> </w:t>
      </w:r>
      <w:hyperlink r:id="rId16" w:history="1">
        <w:r w:rsidR="004E58FF" w:rsidRPr="00DA7C7A">
          <w:rPr>
            <w:rStyle w:val="Hyperlink"/>
            <w:rFonts w:ascii="Arial Narrow" w:hAnsi="Arial Narrow"/>
          </w:rPr>
          <w:t>start-up.ro</w:t>
        </w:r>
      </w:hyperlink>
      <w:r w:rsidR="00D96CE8">
        <w:rPr>
          <w:rFonts w:ascii="Arial Narrow" w:hAnsi="Arial Narrow"/>
          <w:color w:val="000000" w:themeColor="text1"/>
        </w:rPr>
        <w:t>.</w:t>
      </w:r>
    </w:p>
    <w:p w14:paraId="29E5A697" w14:textId="7BC2B0E2" w:rsidR="00E93701" w:rsidRDefault="00826499" w:rsidP="00E93701">
      <w:pPr>
        <w:ind w:left="-284"/>
        <w:jc w:val="both"/>
        <w:rPr>
          <w:rFonts w:ascii="Arial Narrow" w:hAnsi="Arial Narrow"/>
          <w:color w:val="000000" w:themeColor="text1"/>
        </w:rPr>
      </w:pPr>
      <w:r w:rsidRPr="00D078A2">
        <w:rPr>
          <w:rFonts w:ascii="Arial Narrow" w:hAnsi="Arial Narrow"/>
          <w:color w:val="000000" w:themeColor="text1"/>
        </w:rPr>
        <w:t>„</w:t>
      </w:r>
      <w:r w:rsidR="00EF759F" w:rsidRPr="004A2678">
        <w:rPr>
          <w:rFonts w:ascii="Arial Narrow" w:hAnsi="Arial Narrow"/>
          <w:color w:val="000000" w:themeColor="text1"/>
        </w:rPr>
        <w:t>Made in Romania</w:t>
      </w:r>
      <w:r w:rsidR="00815075" w:rsidRPr="00D078A2">
        <w:rPr>
          <w:rFonts w:ascii="Arial Narrow" w:hAnsi="Arial Narrow"/>
          <w:color w:val="000000" w:themeColor="text1"/>
        </w:rPr>
        <w:t>:</w:t>
      </w:r>
      <w:r w:rsidR="00EF759F" w:rsidRPr="004A2678">
        <w:rPr>
          <w:rFonts w:ascii="Arial Narrow" w:hAnsi="Arial Narrow"/>
          <w:color w:val="000000" w:themeColor="text1"/>
        </w:rPr>
        <w:t xml:space="preserve"> </w:t>
      </w:r>
      <w:r w:rsidR="00E93701" w:rsidRPr="00D078A2">
        <w:rPr>
          <w:rFonts w:ascii="Arial Narrow" w:hAnsi="Arial Narrow"/>
          <w:color w:val="000000" w:themeColor="text1"/>
        </w:rPr>
        <w:t>Liga BVB</w:t>
      </w:r>
      <w:r w:rsidRPr="00D078A2">
        <w:rPr>
          <w:rFonts w:ascii="Arial Narrow" w:hAnsi="Arial Narrow"/>
          <w:color w:val="000000" w:themeColor="text1"/>
        </w:rPr>
        <w:t>”</w:t>
      </w:r>
      <w:r w:rsidR="00E93701">
        <w:rPr>
          <w:rFonts w:ascii="Arial Narrow" w:hAnsi="Arial Narrow"/>
          <w:color w:val="000000" w:themeColor="text1"/>
        </w:rPr>
        <w:t xml:space="preserve"> reprezintă un program special de </w:t>
      </w:r>
      <w:r w:rsidR="00A405FE">
        <w:rPr>
          <w:rFonts w:ascii="Arial Narrow" w:hAnsi="Arial Narrow"/>
          <w:color w:val="000000" w:themeColor="text1"/>
        </w:rPr>
        <w:t>îndrumare</w:t>
      </w:r>
      <w:r w:rsidR="00E93701">
        <w:rPr>
          <w:rFonts w:ascii="Arial Narrow" w:hAnsi="Arial Narrow"/>
          <w:color w:val="000000" w:themeColor="text1"/>
        </w:rPr>
        <w:t xml:space="preserve"> </w:t>
      </w:r>
      <w:r w:rsidR="00E93701">
        <w:rPr>
          <w:rFonts w:ascii="Arial Narrow" w:hAnsi="Arial Narrow"/>
          <w:color w:val="000000" w:themeColor="text1"/>
          <w:lang w:val="ro-RO"/>
        </w:rPr>
        <w:t>ce va avea loc î</w:t>
      </w:r>
      <w:r w:rsidR="00E93701" w:rsidRPr="00DA2786">
        <w:rPr>
          <w:rFonts w:ascii="Arial Narrow" w:hAnsi="Arial Narrow"/>
          <w:color w:val="000000" w:themeColor="text1"/>
        </w:rPr>
        <w:t xml:space="preserve">n perioada aprilie </w:t>
      </w:r>
      <w:r w:rsidR="00E93701">
        <w:rPr>
          <w:rFonts w:ascii="Arial Narrow" w:hAnsi="Arial Narrow"/>
          <w:color w:val="000000" w:themeColor="text1"/>
        </w:rPr>
        <w:t xml:space="preserve">- </w:t>
      </w:r>
      <w:r w:rsidR="00E93701" w:rsidRPr="00DA2786">
        <w:rPr>
          <w:rFonts w:ascii="Arial Narrow" w:hAnsi="Arial Narrow"/>
          <w:color w:val="000000" w:themeColor="text1"/>
        </w:rPr>
        <w:t>noiembrie 2017</w:t>
      </w:r>
      <w:r w:rsidR="00E93701">
        <w:rPr>
          <w:rFonts w:ascii="Arial Narrow" w:hAnsi="Arial Narrow"/>
          <w:color w:val="000000" w:themeColor="text1"/>
        </w:rPr>
        <w:t xml:space="preserve">. Bursa de Valori București și partenerii săi </w:t>
      </w:r>
      <w:r w:rsidR="00E93701" w:rsidRPr="00DA2786">
        <w:rPr>
          <w:rFonts w:ascii="Arial Narrow" w:hAnsi="Arial Narrow"/>
          <w:color w:val="000000" w:themeColor="text1"/>
        </w:rPr>
        <w:t xml:space="preserve">vor </w:t>
      </w:r>
      <w:r w:rsidR="00A405FE">
        <w:rPr>
          <w:rFonts w:ascii="Arial Narrow" w:hAnsi="Arial Narrow"/>
          <w:color w:val="000000" w:themeColor="text1"/>
        </w:rPr>
        <w:t>ghida</w:t>
      </w:r>
      <w:r w:rsidR="00E93701">
        <w:rPr>
          <w:rFonts w:ascii="Arial Narrow" w:hAnsi="Arial Narrow"/>
          <w:color w:val="000000" w:themeColor="text1"/>
        </w:rPr>
        <w:t xml:space="preserve"> 15 companii</w:t>
      </w:r>
      <w:r w:rsidR="00E93701" w:rsidRPr="00DA2786">
        <w:rPr>
          <w:rFonts w:ascii="Arial Narrow" w:hAnsi="Arial Narrow"/>
          <w:color w:val="000000" w:themeColor="text1"/>
        </w:rPr>
        <w:t>, oferindu-le training-uri, workshop-uri,</w:t>
      </w:r>
      <w:r w:rsidR="00B50DEA">
        <w:rPr>
          <w:rFonts w:ascii="Arial Narrow" w:hAnsi="Arial Narrow"/>
          <w:color w:val="000000" w:themeColor="text1"/>
        </w:rPr>
        <w:t xml:space="preserve"> oportunități de dezvoltare a afacerilor</w:t>
      </w:r>
      <w:r w:rsidR="00815075">
        <w:rPr>
          <w:rFonts w:ascii="Arial Narrow" w:hAnsi="Arial Narrow"/>
          <w:color w:val="000000" w:themeColor="text1"/>
        </w:rPr>
        <w:t xml:space="preserve">, </w:t>
      </w:r>
      <w:r w:rsidR="00E93701">
        <w:rPr>
          <w:rFonts w:ascii="Arial Narrow" w:hAnsi="Arial Narrow"/>
          <w:color w:val="000000" w:themeColor="text1"/>
        </w:rPr>
        <w:t xml:space="preserve">pentru a </w:t>
      </w:r>
      <w:r w:rsidR="00A405FE">
        <w:rPr>
          <w:rFonts w:ascii="Arial Narrow" w:hAnsi="Arial Narrow"/>
          <w:color w:val="000000" w:themeColor="text1"/>
        </w:rPr>
        <w:t>impulsiona</w:t>
      </w:r>
      <w:r w:rsidR="00E93701">
        <w:rPr>
          <w:rFonts w:ascii="Arial Narrow" w:hAnsi="Arial Narrow"/>
          <w:color w:val="000000" w:themeColor="text1"/>
        </w:rPr>
        <w:t xml:space="preserve"> </w:t>
      </w:r>
      <w:r w:rsidR="00E93701" w:rsidRPr="00DA2786">
        <w:rPr>
          <w:rFonts w:ascii="Arial Narrow" w:hAnsi="Arial Narrow"/>
          <w:color w:val="000000" w:themeColor="text1"/>
        </w:rPr>
        <w:t>creșter</w:t>
      </w:r>
      <w:r w:rsidR="00E93701">
        <w:rPr>
          <w:rFonts w:ascii="Arial Narrow" w:hAnsi="Arial Narrow"/>
          <w:color w:val="000000" w:themeColor="text1"/>
        </w:rPr>
        <w:t>ea</w:t>
      </w:r>
      <w:r w:rsidR="00E93701" w:rsidRPr="00DA2786">
        <w:rPr>
          <w:rFonts w:ascii="Arial Narrow" w:hAnsi="Arial Narrow"/>
          <w:color w:val="000000" w:themeColor="text1"/>
        </w:rPr>
        <w:t xml:space="preserve"> </w:t>
      </w:r>
      <w:r w:rsidR="00E93701">
        <w:rPr>
          <w:rFonts w:ascii="Arial Narrow" w:hAnsi="Arial Narrow"/>
          <w:color w:val="000000" w:themeColor="text1"/>
        </w:rPr>
        <w:t>organică a companiilor</w:t>
      </w:r>
      <w:r w:rsidR="00E93701" w:rsidRPr="00DA2786">
        <w:rPr>
          <w:rFonts w:ascii="Arial Narrow" w:hAnsi="Arial Narrow"/>
          <w:color w:val="000000" w:themeColor="text1"/>
        </w:rPr>
        <w:t>. Training</w:t>
      </w:r>
      <w:r w:rsidR="00E93701">
        <w:rPr>
          <w:rFonts w:ascii="Arial Narrow" w:hAnsi="Arial Narrow"/>
          <w:color w:val="000000" w:themeColor="text1"/>
        </w:rPr>
        <w:t>-</w:t>
      </w:r>
      <w:r w:rsidR="00E93701" w:rsidRPr="00DA2786">
        <w:rPr>
          <w:rFonts w:ascii="Arial Narrow" w:hAnsi="Arial Narrow"/>
          <w:color w:val="000000" w:themeColor="text1"/>
        </w:rPr>
        <w:t xml:space="preserve">urile oferite vor cuprinde mai multe </w:t>
      </w:r>
      <w:r w:rsidR="00E93701">
        <w:rPr>
          <w:rFonts w:ascii="Arial Narrow" w:hAnsi="Arial Narrow"/>
          <w:color w:val="000000" w:themeColor="text1"/>
        </w:rPr>
        <w:t>arii</w:t>
      </w:r>
      <w:r w:rsidR="00E93701" w:rsidRPr="00DA2786">
        <w:rPr>
          <w:rFonts w:ascii="Arial Narrow" w:hAnsi="Arial Narrow"/>
          <w:color w:val="000000" w:themeColor="text1"/>
        </w:rPr>
        <w:t xml:space="preserve"> </w:t>
      </w:r>
      <w:r w:rsidR="00E93701">
        <w:rPr>
          <w:rFonts w:ascii="Arial Narrow" w:hAnsi="Arial Narrow"/>
          <w:color w:val="000000" w:themeColor="text1"/>
        </w:rPr>
        <w:t xml:space="preserve">de interes </w:t>
      </w:r>
      <w:r w:rsidR="00E93701" w:rsidRPr="00DA2786">
        <w:rPr>
          <w:rFonts w:ascii="Arial Narrow" w:hAnsi="Arial Narrow"/>
          <w:color w:val="000000" w:themeColor="text1"/>
        </w:rPr>
        <w:t xml:space="preserve">pentru orice companie în creștere, </w:t>
      </w:r>
      <w:r w:rsidR="00A405FE">
        <w:rPr>
          <w:rFonts w:ascii="Arial Narrow" w:hAnsi="Arial Narrow"/>
          <w:color w:val="000000" w:themeColor="text1"/>
        </w:rPr>
        <w:t>printre care</w:t>
      </w:r>
      <w:r w:rsidR="00E93701" w:rsidRPr="00DA2786">
        <w:rPr>
          <w:rFonts w:ascii="Arial Narrow" w:hAnsi="Arial Narrow"/>
          <w:color w:val="000000" w:themeColor="text1"/>
        </w:rPr>
        <w:t xml:space="preserve">: branding, marketing </w:t>
      </w:r>
      <w:r w:rsidR="00E93701">
        <w:rPr>
          <w:rFonts w:ascii="Arial Narrow" w:hAnsi="Arial Narrow"/>
          <w:color w:val="000000" w:themeColor="text1"/>
        </w:rPr>
        <w:t>ș</w:t>
      </w:r>
      <w:r w:rsidR="00E93701" w:rsidRPr="00DA2786">
        <w:rPr>
          <w:rFonts w:ascii="Arial Narrow" w:hAnsi="Arial Narrow"/>
          <w:color w:val="000000" w:themeColor="text1"/>
        </w:rPr>
        <w:t>i tehnici de vânzare, de</w:t>
      </w:r>
      <w:r w:rsidR="00E93701">
        <w:rPr>
          <w:rFonts w:ascii="Arial Narrow" w:hAnsi="Arial Narrow"/>
          <w:color w:val="000000" w:themeColor="text1"/>
        </w:rPr>
        <w:t>zvoltarea de produse, consultanță</w:t>
      </w:r>
      <w:r w:rsidR="00E93701" w:rsidRPr="00DA2786">
        <w:rPr>
          <w:rFonts w:ascii="Arial Narrow" w:hAnsi="Arial Narrow"/>
          <w:color w:val="000000" w:themeColor="text1"/>
        </w:rPr>
        <w:t xml:space="preserve"> </w:t>
      </w:r>
      <w:r w:rsidR="00E93701">
        <w:rPr>
          <w:rFonts w:ascii="Arial Narrow" w:hAnsi="Arial Narrow"/>
          <w:color w:val="000000" w:themeColor="text1"/>
        </w:rPr>
        <w:t>î</w:t>
      </w:r>
      <w:r w:rsidR="00E93701" w:rsidRPr="00DA2786">
        <w:rPr>
          <w:rFonts w:ascii="Arial Narrow" w:hAnsi="Arial Narrow"/>
          <w:color w:val="000000" w:themeColor="text1"/>
        </w:rPr>
        <w:t>n management, alternative de finanțare, raportare financia</w:t>
      </w:r>
      <w:r w:rsidR="00E93701">
        <w:rPr>
          <w:rFonts w:ascii="Arial Narrow" w:hAnsi="Arial Narrow"/>
          <w:color w:val="000000" w:themeColor="text1"/>
        </w:rPr>
        <w:t>ră, relația</w:t>
      </w:r>
      <w:r w:rsidR="00E93701" w:rsidRPr="00DA2786">
        <w:rPr>
          <w:rFonts w:ascii="Arial Narrow" w:hAnsi="Arial Narrow"/>
          <w:color w:val="000000" w:themeColor="text1"/>
        </w:rPr>
        <w:t xml:space="preserve"> cu investitorii, proces</w:t>
      </w:r>
      <w:r w:rsidR="00E93701">
        <w:rPr>
          <w:rFonts w:ascii="Arial Narrow" w:hAnsi="Arial Narrow"/>
          <w:color w:val="000000" w:themeColor="text1"/>
        </w:rPr>
        <w:t>ul</w:t>
      </w:r>
      <w:r w:rsidR="00E93701" w:rsidRPr="00DA2786">
        <w:rPr>
          <w:rFonts w:ascii="Arial Narrow" w:hAnsi="Arial Narrow"/>
          <w:color w:val="000000" w:themeColor="text1"/>
        </w:rPr>
        <w:t xml:space="preserve"> de listare</w:t>
      </w:r>
      <w:r w:rsidR="00A405FE">
        <w:rPr>
          <w:rFonts w:ascii="Arial Narrow" w:hAnsi="Arial Narrow"/>
          <w:color w:val="000000" w:themeColor="text1"/>
        </w:rPr>
        <w:t xml:space="preserve"> la bursă</w:t>
      </w:r>
      <w:r w:rsidR="00546336">
        <w:rPr>
          <w:rFonts w:ascii="Arial Narrow" w:hAnsi="Arial Narrow"/>
          <w:color w:val="000000" w:themeColor="text1"/>
        </w:rPr>
        <w:t xml:space="preserve"> și alte subiecte asemănătoare</w:t>
      </w:r>
      <w:r w:rsidR="00E93701" w:rsidRPr="00DA2786">
        <w:rPr>
          <w:rFonts w:ascii="Arial Narrow" w:hAnsi="Arial Narrow"/>
          <w:color w:val="000000" w:themeColor="text1"/>
        </w:rPr>
        <w:t>.</w:t>
      </w:r>
    </w:p>
    <w:p w14:paraId="6A34A567" w14:textId="78DD5540" w:rsidR="00FA74AC" w:rsidRDefault="00FA74AC" w:rsidP="00FA74AC">
      <w:pPr>
        <w:ind w:left="-284"/>
        <w:jc w:val="both"/>
        <w:rPr>
          <w:rFonts w:ascii="Arial Narrow" w:hAnsi="Arial Narrow"/>
          <w:color w:val="000000" w:themeColor="text1"/>
        </w:rPr>
      </w:pPr>
      <w:r w:rsidRPr="00D078A2">
        <w:rPr>
          <w:rFonts w:ascii="Arial Narrow" w:hAnsi="Arial Narrow"/>
          <w:i/>
          <w:color w:val="000000" w:themeColor="text1"/>
        </w:rPr>
        <w:t>„</w:t>
      </w:r>
      <w:r w:rsidRPr="008C4173">
        <w:rPr>
          <w:rFonts w:ascii="Arial Narrow" w:hAnsi="Arial Narrow"/>
          <w:i/>
          <w:color w:val="000000" w:themeColor="text1"/>
        </w:rPr>
        <w:t>Made in Romania</w:t>
      </w:r>
      <w:r w:rsidRPr="00D078A2">
        <w:rPr>
          <w:rFonts w:ascii="Arial Narrow" w:hAnsi="Arial Narrow"/>
          <w:i/>
          <w:color w:val="000000" w:themeColor="text1"/>
        </w:rPr>
        <w:t>,</w:t>
      </w:r>
      <w:r w:rsidRPr="00D96CE8">
        <w:rPr>
          <w:rFonts w:ascii="Arial Narrow" w:hAnsi="Arial Narrow"/>
          <w:color w:val="000000" w:themeColor="text1"/>
        </w:rPr>
        <w:t xml:space="preserve"> ca </w:t>
      </w:r>
      <w:r>
        <w:rPr>
          <w:rFonts w:ascii="Arial Narrow" w:hAnsi="Arial Narrow"/>
          <w:color w:val="000000" w:themeColor="text1"/>
        </w:rPr>
        <w:t>reprezentare excep</w:t>
      </w:r>
      <w:r>
        <w:rPr>
          <w:rFonts w:ascii="Arial Narrow" w:hAnsi="Arial Narrow"/>
          <w:color w:val="000000" w:themeColor="text1"/>
          <w:lang w:val="ro-RO"/>
        </w:rPr>
        <w:t>ț</w:t>
      </w:r>
      <w:r w:rsidRPr="00D96CE8">
        <w:rPr>
          <w:rFonts w:ascii="Arial Narrow" w:hAnsi="Arial Narrow"/>
          <w:color w:val="000000" w:themeColor="text1"/>
        </w:rPr>
        <w:t>ional</w:t>
      </w:r>
      <w:r>
        <w:rPr>
          <w:rFonts w:ascii="Arial Narrow" w:hAnsi="Arial Narrow"/>
          <w:color w:val="000000" w:themeColor="text1"/>
        </w:rPr>
        <w:t>ă</w:t>
      </w:r>
      <w:r w:rsidRPr="00D96CE8">
        <w:rPr>
          <w:rFonts w:ascii="Arial Narrow" w:hAnsi="Arial Narrow"/>
          <w:color w:val="000000" w:themeColor="text1"/>
        </w:rPr>
        <w:t xml:space="preserve"> a antreprenoriatului românesc, </w:t>
      </w:r>
      <w:r>
        <w:rPr>
          <w:rFonts w:ascii="Arial Narrow" w:hAnsi="Arial Narrow"/>
          <w:color w:val="000000" w:themeColor="text1"/>
        </w:rPr>
        <w:t>și Bursa de Valori București sunt</w:t>
      </w:r>
      <w:r w:rsidRPr="00D96CE8">
        <w:rPr>
          <w:rFonts w:ascii="Arial Narrow" w:hAnsi="Arial Narrow"/>
          <w:color w:val="000000" w:themeColor="text1"/>
        </w:rPr>
        <w:t xml:space="preserve"> două entități care </w:t>
      </w:r>
      <w:r>
        <w:rPr>
          <w:rFonts w:ascii="Arial Narrow" w:hAnsi="Arial Narrow"/>
          <w:color w:val="000000" w:themeColor="text1"/>
        </w:rPr>
        <w:t>se potrivesc</w:t>
      </w:r>
      <w:r w:rsidRPr="00D96CE8">
        <w:rPr>
          <w:rFonts w:ascii="Arial Narrow" w:hAnsi="Arial Narrow"/>
          <w:color w:val="000000" w:themeColor="text1"/>
        </w:rPr>
        <w:t xml:space="preserve">. În același timp, </w:t>
      </w:r>
      <w:r w:rsidRPr="00531151">
        <w:rPr>
          <w:rFonts w:ascii="Arial Narrow" w:hAnsi="Arial Narrow"/>
          <w:i/>
          <w:color w:val="000000" w:themeColor="text1"/>
        </w:rPr>
        <w:t>Made in Rom</w:t>
      </w:r>
      <w:r>
        <w:rPr>
          <w:rFonts w:ascii="Arial Narrow" w:hAnsi="Arial Narrow"/>
          <w:i/>
          <w:color w:val="000000" w:themeColor="text1"/>
        </w:rPr>
        <w:t>a</w:t>
      </w:r>
      <w:r w:rsidRPr="00531151">
        <w:rPr>
          <w:rFonts w:ascii="Arial Narrow" w:hAnsi="Arial Narrow"/>
          <w:i/>
          <w:color w:val="000000" w:themeColor="text1"/>
        </w:rPr>
        <w:t xml:space="preserve">nia </w:t>
      </w:r>
      <w:r w:rsidRPr="00D96CE8">
        <w:rPr>
          <w:rFonts w:ascii="Arial Narrow" w:hAnsi="Arial Narrow"/>
          <w:color w:val="000000" w:themeColor="text1"/>
        </w:rPr>
        <w:t>este un concept original</w:t>
      </w:r>
      <w:r>
        <w:rPr>
          <w:rFonts w:ascii="Arial Narrow" w:hAnsi="Arial Narrow"/>
          <w:color w:val="000000" w:themeColor="text1"/>
        </w:rPr>
        <w:t xml:space="preserve"> </w:t>
      </w:r>
      <w:r w:rsidRPr="00D96CE8">
        <w:rPr>
          <w:rFonts w:ascii="Arial Narrow" w:hAnsi="Arial Narrow"/>
          <w:color w:val="000000" w:themeColor="text1"/>
        </w:rPr>
        <w:t>care, împreună cu povestea de creștere a pieței bursiere românești, cu platforma A</w:t>
      </w:r>
      <w:r>
        <w:rPr>
          <w:rFonts w:ascii="Arial Narrow" w:hAnsi="Arial Narrow"/>
          <w:color w:val="000000" w:themeColor="text1"/>
        </w:rPr>
        <w:t>e</w:t>
      </w:r>
      <w:r w:rsidRPr="00D96CE8">
        <w:rPr>
          <w:rFonts w:ascii="Arial Narrow" w:hAnsi="Arial Narrow"/>
          <w:color w:val="000000" w:themeColor="text1"/>
        </w:rPr>
        <w:t xml:space="preserve">RO, vasta campanie de educație financiară și </w:t>
      </w:r>
      <w:r>
        <w:rPr>
          <w:rFonts w:ascii="Arial Narrow" w:hAnsi="Arial Narrow"/>
          <w:color w:val="000000" w:themeColor="text1"/>
        </w:rPr>
        <w:t>progresele</w:t>
      </w:r>
      <w:r w:rsidRPr="00D96CE8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ample </w:t>
      </w:r>
      <w:r w:rsidRPr="00D96CE8">
        <w:rPr>
          <w:rFonts w:ascii="Arial Narrow" w:hAnsi="Arial Narrow"/>
          <w:color w:val="000000" w:themeColor="text1"/>
        </w:rPr>
        <w:t>în vederea modernizării ecosistemului de investiții, m</w:t>
      </w:r>
      <w:r>
        <w:rPr>
          <w:rFonts w:ascii="Arial Narrow" w:hAnsi="Arial Narrow"/>
          <w:color w:val="000000" w:themeColor="text1"/>
        </w:rPr>
        <w:t>a</w:t>
      </w:r>
      <w:r w:rsidRPr="00D96CE8">
        <w:rPr>
          <w:rFonts w:ascii="Arial Narrow" w:hAnsi="Arial Narrow"/>
          <w:color w:val="000000" w:themeColor="text1"/>
        </w:rPr>
        <w:t>rc</w:t>
      </w:r>
      <w:r>
        <w:rPr>
          <w:rFonts w:ascii="Arial Narrow" w:hAnsi="Arial Narrow"/>
          <w:color w:val="000000" w:themeColor="text1"/>
        </w:rPr>
        <w:t>heaz</w:t>
      </w:r>
      <w:r>
        <w:rPr>
          <w:rFonts w:ascii="Arial Narrow" w:hAnsi="Arial Narrow"/>
          <w:color w:val="000000" w:themeColor="text1"/>
          <w:lang w:val="ro-RO"/>
        </w:rPr>
        <w:t>ă</w:t>
      </w:r>
      <w:r w:rsidRPr="00D96CE8">
        <w:rPr>
          <w:rFonts w:ascii="Arial Narrow" w:hAnsi="Arial Narrow"/>
          <w:color w:val="000000" w:themeColor="text1"/>
        </w:rPr>
        <w:t xml:space="preserve"> noua fa</w:t>
      </w:r>
      <w:r>
        <w:rPr>
          <w:rFonts w:ascii="Arial Narrow" w:hAnsi="Arial Narrow"/>
          <w:color w:val="000000" w:themeColor="text1"/>
        </w:rPr>
        <w:t>ță</w:t>
      </w:r>
      <w:r w:rsidRPr="00D96CE8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a </w:t>
      </w:r>
      <w:r w:rsidRPr="00D96CE8">
        <w:rPr>
          <w:rFonts w:ascii="Arial Narrow" w:hAnsi="Arial Narrow"/>
          <w:color w:val="000000" w:themeColor="text1"/>
        </w:rPr>
        <w:t>Români</w:t>
      </w:r>
      <w:r>
        <w:rPr>
          <w:rFonts w:ascii="Arial Narrow" w:hAnsi="Arial Narrow"/>
          <w:color w:val="000000" w:themeColor="text1"/>
        </w:rPr>
        <w:t xml:space="preserve">ei”, a declarat </w:t>
      </w:r>
      <w:r w:rsidRPr="00DA7C7A">
        <w:rPr>
          <w:rFonts w:ascii="Arial Narrow" w:hAnsi="Arial Narrow"/>
          <w:color w:val="000000" w:themeColor="text1"/>
        </w:rPr>
        <w:t xml:space="preserve">Ludwik Sobolewski, </w:t>
      </w:r>
      <w:r>
        <w:rPr>
          <w:rFonts w:ascii="Arial Narrow" w:hAnsi="Arial Narrow"/>
          <w:color w:val="000000" w:themeColor="text1"/>
        </w:rPr>
        <w:t>Directorul General al Bursei de Valori Bucure</w:t>
      </w:r>
      <w:r>
        <w:rPr>
          <w:rFonts w:ascii="Arial Narrow" w:hAnsi="Arial Narrow"/>
          <w:color w:val="000000" w:themeColor="text1"/>
          <w:lang w:val="ro-RO"/>
        </w:rPr>
        <w:t>ș</w:t>
      </w:r>
      <w:r>
        <w:rPr>
          <w:rFonts w:ascii="Arial Narrow" w:hAnsi="Arial Narrow"/>
          <w:color w:val="000000" w:themeColor="text1"/>
        </w:rPr>
        <w:t>ti</w:t>
      </w:r>
      <w:r w:rsidRPr="00DA7C7A">
        <w:rPr>
          <w:rFonts w:ascii="Arial Narrow" w:hAnsi="Arial Narrow"/>
          <w:color w:val="000000" w:themeColor="text1"/>
        </w:rPr>
        <w:t>.</w:t>
      </w:r>
    </w:p>
    <w:p w14:paraId="00BA4341" w14:textId="335C76A2" w:rsidR="00C94B85" w:rsidRPr="00C94B85" w:rsidRDefault="00FA74AC" w:rsidP="001E1597">
      <w:pPr>
        <w:ind w:left="-284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Programul </w:t>
      </w:r>
      <w:r w:rsidR="001E1597">
        <w:rPr>
          <w:rFonts w:ascii="Arial Narrow" w:hAnsi="Arial Narrow"/>
          <w:color w:val="000000" w:themeColor="text1"/>
        </w:rPr>
        <w:t>„Made in Romania” include mai multe etape: nominalizarea companiilor, selecția unei liste scurte de 50 de entități</w:t>
      </w:r>
      <w:r w:rsidR="00A405FE">
        <w:rPr>
          <w:rFonts w:ascii="Arial Narrow" w:hAnsi="Arial Narrow"/>
          <w:color w:val="000000" w:themeColor="text1"/>
        </w:rPr>
        <w:t xml:space="preserve"> și</w:t>
      </w:r>
      <w:r w:rsidR="001E1597">
        <w:rPr>
          <w:rFonts w:ascii="Arial Narrow" w:hAnsi="Arial Narrow"/>
          <w:color w:val="000000" w:themeColor="text1"/>
        </w:rPr>
        <w:t xml:space="preserve"> desemnarea finală a celor 15 companii care vor intra în Liga BVB. </w:t>
      </w:r>
      <w:r w:rsidR="00C94B85" w:rsidRPr="00C94B85">
        <w:rPr>
          <w:rFonts w:ascii="Arial Narrow" w:hAnsi="Arial Narrow"/>
          <w:color w:val="000000" w:themeColor="text1"/>
        </w:rPr>
        <w:t xml:space="preserve">În </w:t>
      </w:r>
      <w:r w:rsidR="000C4963">
        <w:rPr>
          <w:rFonts w:ascii="Arial Narrow" w:hAnsi="Arial Narrow"/>
          <w:color w:val="000000" w:themeColor="text1"/>
        </w:rPr>
        <w:t xml:space="preserve">perioada </w:t>
      </w:r>
      <w:r w:rsidR="00C94B85" w:rsidRPr="00C94B85">
        <w:rPr>
          <w:rFonts w:ascii="Arial Narrow" w:hAnsi="Arial Narrow"/>
          <w:color w:val="000000" w:themeColor="text1"/>
        </w:rPr>
        <w:t xml:space="preserve">6 </w:t>
      </w:r>
      <w:r w:rsidR="00C94B85">
        <w:rPr>
          <w:rFonts w:ascii="Arial Narrow" w:hAnsi="Arial Narrow"/>
          <w:color w:val="000000" w:themeColor="text1"/>
        </w:rPr>
        <w:t xml:space="preserve">- </w:t>
      </w:r>
      <w:r w:rsidR="00C94B85" w:rsidRPr="00C94B85">
        <w:rPr>
          <w:rFonts w:ascii="Arial Narrow" w:hAnsi="Arial Narrow"/>
          <w:color w:val="000000" w:themeColor="text1"/>
        </w:rPr>
        <w:t>19 februarie</w:t>
      </w:r>
      <w:r w:rsidR="00165C53">
        <w:rPr>
          <w:rFonts w:ascii="Arial Narrow" w:hAnsi="Arial Narrow"/>
          <w:color w:val="000000" w:themeColor="text1"/>
        </w:rPr>
        <w:t>,</w:t>
      </w:r>
      <w:r w:rsidR="00C94B85" w:rsidRPr="00C94B85">
        <w:rPr>
          <w:rFonts w:ascii="Arial Narrow" w:hAnsi="Arial Narrow"/>
          <w:color w:val="000000" w:themeColor="text1"/>
        </w:rPr>
        <w:t xml:space="preserve"> </w:t>
      </w:r>
      <w:r w:rsidR="003C378A">
        <w:rPr>
          <w:rFonts w:ascii="Arial Narrow" w:hAnsi="Arial Narrow"/>
          <w:color w:val="000000" w:themeColor="text1"/>
        </w:rPr>
        <w:t>un</w:t>
      </w:r>
      <w:r w:rsidR="00C94B85">
        <w:rPr>
          <w:rFonts w:ascii="Arial Narrow" w:hAnsi="Arial Narrow"/>
          <w:color w:val="000000" w:themeColor="text1"/>
        </w:rPr>
        <w:t xml:space="preserve"> </w:t>
      </w:r>
      <w:r w:rsidR="00C94B85" w:rsidRPr="00C94B85">
        <w:rPr>
          <w:rFonts w:ascii="Arial Narrow" w:hAnsi="Arial Narrow"/>
          <w:color w:val="000000" w:themeColor="text1"/>
        </w:rPr>
        <w:t xml:space="preserve">Comitet de </w:t>
      </w:r>
      <w:r w:rsidR="00C94B85">
        <w:rPr>
          <w:rFonts w:ascii="Arial Narrow" w:hAnsi="Arial Narrow"/>
          <w:color w:val="000000" w:themeColor="text1"/>
        </w:rPr>
        <w:t>Nominalizare</w:t>
      </w:r>
      <w:r w:rsidR="000C4963">
        <w:rPr>
          <w:rFonts w:ascii="Arial Narrow" w:hAnsi="Arial Narrow"/>
          <w:color w:val="000000" w:themeColor="text1"/>
        </w:rPr>
        <w:t xml:space="preserve"> </w:t>
      </w:r>
      <w:r w:rsidR="00C94B85" w:rsidRPr="00C94B85">
        <w:rPr>
          <w:rFonts w:ascii="Arial Narrow" w:hAnsi="Arial Narrow"/>
          <w:color w:val="000000" w:themeColor="text1"/>
        </w:rPr>
        <w:t xml:space="preserve">format din experți locali implicați în mod activ în comunitatea antreprenorială și de afaceri </w:t>
      </w:r>
      <w:r w:rsidR="00C94B85">
        <w:rPr>
          <w:rFonts w:ascii="Arial Narrow" w:hAnsi="Arial Narrow"/>
          <w:color w:val="000000" w:themeColor="text1"/>
        </w:rPr>
        <w:t>din Rom</w:t>
      </w:r>
      <w:r w:rsidR="00C94B85">
        <w:rPr>
          <w:rFonts w:ascii="Arial Narrow" w:hAnsi="Arial Narrow"/>
          <w:color w:val="000000" w:themeColor="text1"/>
          <w:lang w:val="ro-RO"/>
        </w:rPr>
        <w:t>ânia</w:t>
      </w:r>
      <w:r w:rsidR="000C4963">
        <w:rPr>
          <w:rFonts w:ascii="Arial Narrow" w:hAnsi="Arial Narrow"/>
          <w:color w:val="000000" w:themeColor="text1"/>
          <w:lang w:val="ro-RO"/>
        </w:rPr>
        <w:t xml:space="preserve"> va propune </w:t>
      </w:r>
      <w:r w:rsidR="00451226">
        <w:rPr>
          <w:rFonts w:ascii="Arial Narrow" w:hAnsi="Arial Narrow"/>
          <w:color w:val="000000" w:themeColor="text1"/>
          <w:lang w:val="ro-RO"/>
        </w:rPr>
        <w:t>majoritatea</w:t>
      </w:r>
      <w:r w:rsidR="000C4963">
        <w:rPr>
          <w:rFonts w:ascii="Arial Narrow" w:hAnsi="Arial Narrow"/>
          <w:color w:val="000000" w:themeColor="text1"/>
          <w:lang w:val="ro-RO"/>
        </w:rPr>
        <w:t xml:space="preserve"> companiilor</w:t>
      </w:r>
      <w:r w:rsidR="00165C53">
        <w:rPr>
          <w:rFonts w:ascii="Arial Narrow" w:hAnsi="Arial Narrow"/>
          <w:color w:val="000000" w:themeColor="text1"/>
          <w:lang w:val="ro-RO"/>
        </w:rPr>
        <w:t xml:space="preserve"> nominalizate</w:t>
      </w:r>
      <w:r w:rsidR="000C4963">
        <w:rPr>
          <w:rFonts w:ascii="Arial Narrow" w:hAnsi="Arial Narrow"/>
          <w:color w:val="000000" w:themeColor="text1"/>
        </w:rPr>
        <w:t>. În același timp,</w:t>
      </w:r>
      <w:r w:rsidR="00C94B85" w:rsidRPr="00C94B85">
        <w:rPr>
          <w:rFonts w:ascii="Arial Narrow" w:hAnsi="Arial Narrow"/>
          <w:color w:val="000000" w:themeColor="text1"/>
        </w:rPr>
        <w:t xml:space="preserve"> Bursa de Valori București invită toți antreprenorii și reprezentanții companiilor din România să-și </w:t>
      </w:r>
      <w:r w:rsidR="00C94B85">
        <w:rPr>
          <w:rFonts w:ascii="Arial Narrow" w:hAnsi="Arial Narrow"/>
          <w:color w:val="000000" w:themeColor="text1"/>
        </w:rPr>
        <w:t xml:space="preserve">prezinte </w:t>
      </w:r>
      <w:r w:rsidR="00C94B85" w:rsidRPr="00C94B85">
        <w:rPr>
          <w:rFonts w:ascii="Arial Narrow" w:hAnsi="Arial Narrow"/>
          <w:color w:val="000000" w:themeColor="text1"/>
        </w:rPr>
        <w:t>propriile nominalizări prin intermediul unui formular disponibil pe site-</w:t>
      </w:r>
      <w:r w:rsidR="00DA2786">
        <w:rPr>
          <w:rFonts w:ascii="Arial Narrow" w:hAnsi="Arial Narrow"/>
          <w:color w:val="000000" w:themeColor="text1"/>
        </w:rPr>
        <w:t xml:space="preserve">ul proiectului: </w:t>
      </w:r>
      <w:hyperlink r:id="rId17" w:history="1">
        <w:r w:rsidR="00DA2786" w:rsidRPr="004352E6">
          <w:rPr>
            <w:rStyle w:val="Hyperlink"/>
            <w:rFonts w:ascii="Arial Narrow" w:hAnsi="Arial Narrow"/>
          </w:rPr>
          <w:t>www.bvbleague.ro</w:t>
        </w:r>
      </w:hyperlink>
      <w:r w:rsidR="00DA2786">
        <w:rPr>
          <w:rFonts w:ascii="Arial Narrow" w:hAnsi="Arial Narrow"/>
          <w:color w:val="000000" w:themeColor="text1"/>
        </w:rPr>
        <w:t xml:space="preserve">. </w:t>
      </w:r>
    </w:p>
    <w:p w14:paraId="574EA793" w14:textId="59C83EED" w:rsidR="00AE75B0" w:rsidRDefault="00DA2786">
      <w:pPr>
        <w:ind w:left="-284"/>
        <w:jc w:val="both"/>
        <w:rPr>
          <w:rFonts w:ascii="Arial Narrow" w:hAnsi="Arial Narrow"/>
          <w:color w:val="000000" w:themeColor="text1"/>
        </w:rPr>
      </w:pPr>
      <w:r w:rsidRPr="00DA2786">
        <w:rPr>
          <w:rFonts w:ascii="Arial Narrow" w:hAnsi="Arial Narrow"/>
          <w:color w:val="000000" w:themeColor="text1"/>
        </w:rPr>
        <w:t>În a doua etapă</w:t>
      </w:r>
      <w:r>
        <w:rPr>
          <w:rFonts w:ascii="Arial Narrow" w:hAnsi="Arial Narrow"/>
          <w:color w:val="000000" w:themeColor="text1"/>
        </w:rPr>
        <w:t>,</w:t>
      </w:r>
      <w:r w:rsidRPr="00DA2786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respectiv în perioada </w:t>
      </w:r>
      <w:r w:rsidR="001E1597">
        <w:rPr>
          <w:rFonts w:ascii="Arial Narrow" w:hAnsi="Arial Narrow"/>
          <w:color w:val="000000" w:themeColor="text1"/>
        </w:rPr>
        <w:t>20</w:t>
      </w:r>
      <w:r w:rsidR="001E1597" w:rsidRPr="00DA2786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- </w:t>
      </w:r>
      <w:r w:rsidRPr="00DA2786">
        <w:rPr>
          <w:rFonts w:ascii="Arial Narrow" w:hAnsi="Arial Narrow"/>
          <w:color w:val="000000" w:themeColor="text1"/>
        </w:rPr>
        <w:t xml:space="preserve">21 februarie, BVB împreună cu membrii Comitetului de </w:t>
      </w:r>
      <w:r>
        <w:rPr>
          <w:rFonts w:ascii="Arial Narrow" w:hAnsi="Arial Narrow"/>
          <w:color w:val="000000" w:themeColor="text1"/>
        </w:rPr>
        <w:t>N</w:t>
      </w:r>
      <w:r w:rsidRPr="00DA2786">
        <w:rPr>
          <w:rFonts w:ascii="Arial Narrow" w:hAnsi="Arial Narrow"/>
          <w:color w:val="000000" w:themeColor="text1"/>
        </w:rPr>
        <w:t>ominalizare v</w:t>
      </w:r>
      <w:r>
        <w:rPr>
          <w:rFonts w:ascii="Arial Narrow" w:hAnsi="Arial Narrow"/>
          <w:color w:val="000000" w:themeColor="text1"/>
        </w:rPr>
        <w:t>or</w:t>
      </w:r>
      <w:r w:rsidRPr="00DA2786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selecta</w:t>
      </w:r>
      <w:r w:rsidR="003C378A">
        <w:rPr>
          <w:rFonts w:ascii="Arial Narrow" w:hAnsi="Arial Narrow"/>
          <w:color w:val="000000" w:themeColor="text1"/>
        </w:rPr>
        <w:t xml:space="preserve"> o listă scurtă de</w:t>
      </w:r>
      <w:r>
        <w:rPr>
          <w:rFonts w:ascii="Arial Narrow" w:hAnsi="Arial Narrow"/>
          <w:color w:val="000000" w:themeColor="text1"/>
        </w:rPr>
        <w:t xml:space="preserve"> </w:t>
      </w:r>
      <w:r w:rsidR="00E93701">
        <w:rPr>
          <w:rFonts w:ascii="Arial Narrow" w:hAnsi="Arial Narrow"/>
          <w:color w:val="000000" w:themeColor="text1"/>
        </w:rPr>
        <w:t>50 de companii care vor trece în ultima etapă.</w:t>
      </w:r>
      <w:r w:rsidR="00887FE7">
        <w:rPr>
          <w:rFonts w:ascii="Arial Narrow" w:hAnsi="Arial Narrow"/>
          <w:color w:val="000000" w:themeColor="text1"/>
        </w:rPr>
        <w:t xml:space="preserve"> Cele </w:t>
      </w:r>
      <w:r w:rsidR="00887FE7" w:rsidRPr="0068674E">
        <w:rPr>
          <w:rFonts w:ascii="Arial Narrow" w:hAnsi="Arial Narrow"/>
          <w:color w:val="000000" w:themeColor="text1"/>
        </w:rPr>
        <w:t xml:space="preserve">15 companii </w:t>
      </w:r>
      <w:r w:rsidR="00451226">
        <w:rPr>
          <w:rFonts w:ascii="Arial Narrow" w:hAnsi="Arial Narrow"/>
          <w:color w:val="000000" w:themeColor="text1"/>
        </w:rPr>
        <w:t xml:space="preserve">ajunse în </w:t>
      </w:r>
      <w:r w:rsidR="00887FE7">
        <w:rPr>
          <w:rFonts w:ascii="Arial Narrow" w:hAnsi="Arial Narrow"/>
          <w:color w:val="000000" w:themeColor="text1"/>
        </w:rPr>
        <w:t>final</w:t>
      </w:r>
      <w:r w:rsidR="00451226">
        <w:rPr>
          <w:rFonts w:ascii="Arial Narrow" w:hAnsi="Arial Narrow"/>
          <w:color w:val="000000" w:themeColor="text1"/>
        </w:rPr>
        <w:t>ă</w:t>
      </w:r>
      <w:r w:rsidR="00887FE7">
        <w:rPr>
          <w:rFonts w:ascii="Arial Narrow" w:hAnsi="Arial Narrow"/>
          <w:color w:val="000000" w:themeColor="text1"/>
        </w:rPr>
        <w:t xml:space="preserve"> </w:t>
      </w:r>
      <w:r w:rsidR="00887FE7" w:rsidRPr="0068674E">
        <w:rPr>
          <w:rFonts w:ascii="Arial Narrow" w:hAnsi="Arial Narrow"/>
          <w:color w:val="000000" w:themeColor="text1"/>
        </w:rPr>
        <w:t xml:space="preserve">vor fi anunțate oficial pe 23 martie 2017 în cadrul primei ediții a </w:t>
      </w:r>
      <w:r w:rsidR="00887FE7" w:rsidRPr="00650619">
        <w:rPr>
          <w:rFonts w:ascii="Arial Narrow" w:hAnsi="Arial Narrow"/>
          <w:b/>
          <w:i/>
          <w:color w:val="000000" w:themeColor="text1"/>
        </w:rPr>
        <w:t>Bucharest Entrepreneurship Forum</w:t>
      </w:r>
      <w:r w:rsidR="00887FE7" w:rsidRPr="0068674E">
        <w:rPr>
          <w:rFonts w:ascii="Arial Narrow" w:hAnsi="Arial Narrow"/>
          <w:color w:val="000000" w:themeColor="text1"/>
        </w:rPr>
        <w:t>, organizat de Bursa de Valori București.</w:t>
      </w:r>
      <w:r w:rsidR="00E93701">
        <w:rPr>
          <w:rFonts w:ascii="Arial Narrow" w:hAnsi="Arial Narrow"/>
          <w:color w:val="000000" w:themeColor="text1"/>
        </w:rPr>
        <w:t xml:space="preserve"> </w:t>
      </w:r>
      <w:r w:rsidR="00451226">
        <w:rPr>
          <w:rFonts w:ascii="Arial Narrow" w:hAnsi="Arial Narrow"/>
          <w:color w:val="000000" w:themeColor="text1"/>
        </w:rPr>
        <w:t xml:space="preserve">Un număr de </w:t>
      </w:r>
      <w:r w:rsidR="003C378A">
        <w:rPr>
          <w:rFonts w:ascii="Arial Narrow" w:hAnsi="Arial Narrow"/>
          <w:color w:val="000000" w:themeColor="text1"/>
        </w:rPr>
        <w:t>1</w:t>
      </w:r>
      <w:r w:rsidR="001E1597">
        <w:rPr>
          <w:rFonts w:ascii="Arial Narrow" w:hAnsi="Arial Narrow"/>
          <w:color w:val="000000" w:themeColor="text1"/>
        </w:rPr>
        <w:t xml:space="preserve">4 companii </w:t>
      </w:r>
      <w:r w:rsidR="00451226">
        <w:rPr>
          <w:rFonts w:ascii="Arial Narrow" w:hAnsi="Arial Narrow"/>
          <w:color w:val="000000" w:themeColor="text1"/>
        </w:rPr>
        <w:t xml:space="preserve">vor </w:t>
      </w:r>
      <w:r w:rsidR="001E1597">
        <w:rPr>
          <w:rFonts w:ascii="Arial Narrow" w:hAnsi="Arial Narrow"/>
          <w:color w:val="000000" w:themeColor="text1"/>
        </w:rPr>
        <w:t xml:space="preserve">fi selectate </w:t>
      </w:r>
      <w:r>
        <w:rPr>
          <w:rFonts w:ascii="Arial Narrow" w:hAnsi="Arial Narrow"/>
          <w:color w:val="000000" w:themeColor="text1"/>
        </w:rPr>
        <w:t>de un J</w:t>
      </w:r>
      <w:r w:rsidRPr="00DA2786">
        <w:rPr>
          <w:rFonts w:ascii="Arial Narrow" w:hAnsi="Arial Narrow"/>
          <w:color w:val="000000" w:themeColor="text1"/>
        </w:rPr>
        <w:t xml:space="preserve">uriu special </w:t>
      </w:r>
      <w:r w:rsidR="00451226">
        <w:rPr>
          <w:rFonts w:ascii="Arial Narrow" w:hAnsi="Arial Narrow"/>
          <w:color w:val="000000" w:themeColor="text1"/>
        </w:rPr>
        <w:t>format</w:t>
      </w:r>
      <w:r w:rsidR="001E1597">
        <w:rPr>
          <w:rFonts w:ascii="Arial Narrow" w:hAnsi="Arial Narrow"/>
          <w:color w:val="000000" w:themeColor="text1"/>
        </w:rPr>
        <w:t xml:space="preserve"> </w:t>
      </w:r>
      <w:r w:rsidRPr="00DA2786">
        <w:rPr>
          <w:rFonts w:ascii="Arial Narrow" w:hAnsi="Arial Narrow"/>
          <w:color w:val="000000" w:themeColor="text1"/>
        </w:rPr>
        <w:t xml:space="preserve">din 10 experți de top </w:t>
      </w:r>
      <w:r>
        <w:rPr>
          <w:rFonts w:ascii="Arial Narrow" w:hAnsi="Arial Narrow"/>
          <w:color w:val="000000" w:themeColor="text1"/>
        </w:rPr>
        <w:t>ai</w:t>
      </w:r>
      <w:r w:rsidRPr="00DA2786">
        <w:rPr>
          <w:rFonts w:ascii="Arial Narrow" w:hAnsi="Arial Narrow"/>
          <w:color w:val="000000" w:themeColor="text1"/>
        </w:rPr>
        <w:t xml:space="preserve"> pi</w:t>
      </w:r>
      <w:r>
        <w:rPr>
          <w:rFonts w:ascii="Arial Narrow" w:hAnsi="Arial Narrow"/>
          <w:color w:val="000000" w:themeColor="text1"/>
        </w:rPr>
        <w:t>e</w:t>
      </w:r>
      <w:r w:rsidRPr="00DA2786">
        <w:rPr>
          <w:rFonts w:ascii="Arial Narrow" w:hAnsi="Arial Narrow"/>
          <w:color w:val="000000" w:themeColor="text1"/>
        </w:rPr>
        <w:t>ț</w:t>
      </w:r>
      <w:r>
        <w:rPr>
          <w:rFonts w:ascii="Arial Narrow" w:hAnsi="Arial Narrow"/>
          <w:color w:val="000000" w:themeColor="text1"/>
        </w:rPr>
        <w:t>ei, printre care investitori instituționali</w:t>
      </w:r>
      <w:r w:rsidRPr="00DA2786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t xml:space="preserve">business angels </w:t>
      </w:r>
      <w:r w:rsidRPr="00DA2786">
        <w:rPr>
          <w:rFonts w:ascii="Arial Narrow" w:hAnsi="Arial Narrow"/>
          <w:color w:val="000000" w:themeColor="text1"/>
        </w:rPr>
        <w:t>și antreprenori</w:t>
      </w:r>
      <w:r>
        <w:rPr>
          <w:rFonts w:ascii="Arial Narrow" w:hAnsi="Arial Narrow"/>
          <w:color w:val="000000" w:themeColor="text1"/>
        </w:rPr>
        <w:t>, precum</w:t>
      </w:r>
      <w:r w:rsidRPr="00DA2786">
        <w:rPr>
          <w:rFonts w:ascii="Arial Narrow" w:hAnsi="Arial Narrow"/>
          <w:color w:val="000000" w:themeColor="text1"/>
        </w:rPr>
        <w:t xml:space="preserve"> și profesioniști </w:t>
      </w:r>
      <w:r>
        <w:rPr>
          <w:rFonts w:ascii="Arial Narrow" w:hAnsi="Arial Narrow"/>
          <w:color w:val="000000" w:themeColor="text1"/>
        </w:rPr>
        <w:t xml:space="preserve">din mediul de </w:t>
      </w:r>
      <w:r w:rsidRPr="00DA2786">
        <w:rPr>
          <w:rFonts w:ascii="Arial Narrow" w:hAnsi="Arial Narrow"/>
          <w:color w:val="000000" w:themeColor="text1"/>
        </w:rPr>
        <w:t>afaceri.</w:t>
      </w:r>
      <w:r w:rsidR="003A1976">
        <w:rPr>
          <w:rFonts w:ascii="Arial Narrow" w:hAnsi="Arial Narrow"/>
          <w:color w:val="000000" w:themeColor="text1"/>
        </w:rPr>
        <w:t xml:space="preserve"> </w:t>
      </w:r>
      <w:r w:rsidR="003A1976" w:rsidRPr="006B6D46">
        <w:rPr>
          <w:rFonts w:ascii="Arial Narrow" w:hAnsi="Arial Narrow"/>
          <w:color w:val="000000" w:themeColor="text1"/>
        </w:rPr>
        <w:t xml:space="preserve">Juriul </w:t>
      </w:r>
      <w:r w:rsidR="003A1976">
        <w:rPr>
          <w:rFonts w:ascii="Arial Narrow" w:hAnsi="Arial Narrow"/>
          <w:color w:val="000000" w:themeColor="text1"/>
        </w:rPr>
        <w:t>se va întruni</w:t>
      </w:r>
      <w:r w:rsidR="003A1976" w:rsidRPr="006B6D46">
        <w:rPr>
          <w:rFonts w:ascii="Arial Narrow" w:hAnsi="Arial Narrow"/>
          <w:color w:val="000000" w:themeColor="text1"/>
        </w:rPr>
        <w:t xml:space="preserve"> </w:t>
      </w:r>
      <w:r w:rsidR="003A1976">
        <w:rPr>
          <w:rFonts w:ascii="Arial Narrow" w:hAnsi="Arial Narrow"/>
          <w:color w:val="000000" w:themeColor="text1"/>
        </w:rPr>
        <w:t>într-</w:t>
      </w:r>
      <w:r w:rsidR="003A1976" w:rsidRPr="006B6D46">
        <w:rPr>
          <w:rFonts w:ascii="Arial Narrow" w:hAnsi="Arial Narrow"/>
          <w:color w:val="000000" w:themeColor="text1"/>
        </w:rPr>
        <w:t xml:space="preserve">o </w:t>
      </w:r>
      <w:r w:rsidR="003A1976" w:rsidRPr="006B6D46">
        <w:rPr>
          <w:rFonts w:ascii="Arial Narrow" w:hAnsi="Arial Narrow"/>
          <w:color w:val="000000" w:themeColor="text1"/>
        </w:rPr>
        <w:lastRenderedPageBreak/>
        <w:t>sesiune specială în</w:t>
      </w:r>
      <w:r w:rsidR="003A1976">
        <w:rPr>
          <w:rFonts w:ascii="Arial Narrow" w:hAnsi="Arial Narrow"/>
          <w:color w:val="000000" w:themeColor="text1"/>
        </w:rPr>
        <w:t xml:space="preserve"> data de</w:t>
      </w:r>
      <w:r w:rsidR="003A1976" w:rsidRPr="006B6D46">
        <w:rPr>
          <w:rFonts w:ascii="Arial Narrow" w:hAnsi="Arial Narrow"/>
          <w:color w:val="000000" w:themeColor="text1"/>
        </w:rPr>
        <w:t xml:space="preserve"> 9 martie la București</w:t>
      </w:r>
      <w:r w:rsidR="00887FE7">
        <w:rPr>
          <w:rFonts w:ascii="Arial Narrow" w:hAnsi="Arial Narrow"/>
          <w:color w:val="000000" w:themeColor="text1"/>
        </w:rPr>
        <w:t xml:space="preserve"> pentru desemnarea finaliștilor</w:t>
      </w:r>
      <w:r w:rsidR="003A1976">
        <w:rPr>
          <w:rFonts w:ascii="Arial Narrow" w:hAnsi="Arial Narrow"/>
          <w:color w:val="000000" w:themeColor="text1"/>
        </w:rPr>
        <w:t xml:space="preserve">. </w:t>
      </w:r>
      <w:r w:rsidR="001E1597">
        <w:rPr>
          <w:rFonts w:ascii="Arial Narrow" w:hAnsi="Arial Narrow"/>
          <w:color w:val="000000" w:themeColor="text1"/>
        </w:rPr>
        <w:t xml:space="preserve">Cea de-a </w:t>
      </w:r>
      <w:r w:rsidRPr="00DA2786">
        <w:rPr>
          <w:rFonts w:ascii="Arial Narrow" w:hAnsi="Arial Narrow"/>
          <w:color w:val="000000" w:themeColor="text1"/>
        </w:rPr>
        <w:t>15</w:t>
      </w:r>
      <w:r>
        <w:rPr>
          <w:rFonts w:ascii="Arial Narrow" w:hAnsi="Arial Narrow"/>
          <w:color w:val="000000" w:themeColor="text1"/>
        </w:rPr>
        <w:t>-a companie</w:t>
      </w:r>
      <w:r w:rsidR="001E1597">
        <w:rPr>
          <w:rFonts w:ascii="Arial Narrow" w:hAnsi="Arial Narrow"/>
          <w:color w:val="000000" w:themeColor="text1"/>
        </w:rPr>
        <w:t xml:space="preserve"> </w:t>
      </w:r>
      <w:r w:rsidRPr="00DA2786">
        <w:rPr>
          <w:rFonts w:ascii="Arial Narrow" w:hAnsi="Arial Narrow"/>
          <w:color w:val="000000" w:themeColor="text1"/>
        </w:rPr>
        <w:t>v</w:t>
      </w:r>
      <w:r>
        <w:rPr>
          <w:rFonts w:ascii="Arial Narrow" w:hAnsi="Arial Narrow"/>
          <w:color w:val="000000" w:themeColor="text1"/>
        </w:rPr>
        <w:t>a</w:t>
      </w:r>
      <w:r w:rsidRPr="00DA2786">
        <w:rPr>
          <w:rFonts w:ascii="Arial Narrow" w:hAnsi="Arial Narrow"/>
          <w:color w:val="000000" w:themeColor="text1"/>
        </w:rPr>
        <w:t xml:space="preserve"> fi </w:t>
      </w:r>
      <w:r w:rsidR="00451226">
        <w:rPr>
          <w:rFonts w:ascii="Arial Narrow" w:hAnsi="Arial Narrow"/>
          <w:color w:val="000000" w:themeColor="text1"/>
        </w:rPr>
        <w:t>votată de</w:t>
      </w:r>
      <w:r w:rsidR="001E1597" w:rsidRPr="00DA2786">
        <w:rPr>
          <w:rFonts w:ascii="Arial Narrow" w:hAnsi="Arial Narrow"/>
          <w:color w:val="000000" w:themeColor="text1"/>
        </w:rPr>
        <w:t xml:space="preserve"> </w:t>
      </w:r>
      <w:r w:rsidR="00415299">
        <w:rPr>
          <w:rFonts w:ascii="Arial Narrow" w:hAnsi="Arial Narrow"/>
          <w:color w:val="000000" w:themeColor="text1"/>
        </w:rPr>
        <w:t>public</w:t>
      </w:r>
      <w:r w:rsidR="001E1597">
        <w:rPr>
          <w:rFonts w:ascii="Arial Narrow" w:hAnsi="Arial Narrow"/>
          <w:color w:val="000000" w:themeColor="text1"/>
        </w:rPr>
        <w:t xml:space="preserve"> </w:t>
      </w:r>
      <w:r w:rsidRPr="00DA2786">
        <w:rPr>
          <w:rFonts w:ascii="Arial Narrow" w:hAnsi="Arial Narrow"/>
          <w:color w:val="000000" w:themeColor="text1"/>
        </w:rPr>
        <w:t xml:space="preserve">în perioada 23 februarie </w:t>
      </w:r>
      <w:r>
        <w:rPr>
          <w:rFonts w:ascii="Arial Narrow" w:hAnsi="Arial Narrow"/>
          <w:color w:val="000000" w:themeColor="text1"/>
        </w:rPr>
        <w:t>-</w:t>
      </w:r>
      <w:r w:rsidRPr="00DA2786">
        <w:rPr>
          <w:rFonts w:ascii="Arial Narrow" w:hAnsi="Arial Narrow"/>
          <w:color w:val="000000" w:themeColor="text1"/>
        </w:rPr>
        <w:t xml:space="preserve"> 11 martie</w:t>
      </w:r>
      <w:r w:rsidR="001E1597">
        <w:rPr>
          <w:rFonts w:ascii="Arial Narrow" w:hAnsi="Arial Narrow"/>
          <w:color w:val="000000" w:themeColor="text1"/>
        </w:rPr>
        <w:t xml:space="preserve">. </w:t>
      </w:r>
    </w:p>
    <w:p w14:paraId="7F7F92B7" w14:textId="0688F1F6" w:rsidR="00DB12D9" w:rsidRDefault="003A1976" w:rsidP="00DB12D9">
      <w:pPr>
        <w:ind w:left="-284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„</w:t>
      </w:r>
      <w:r w:rsidR="00123495" w:rsidRPr="00123495">
        <w:rPr>
          <w:rFonts w:ascii="Arial Narrow" w:hAnsi="Arial Narrow"/>
          <w:color w:val="000000" w:themeColor="text1"/>
        </w:rPr>
        <w:t xml:space="preserve">Prin lansarea </w:t>
      </w:r>
      <w:r w:rsidR="00123495" w:rsidRPr="00123495">
        <w:rPr>
          <w:rFonts w:ascii="Arial Narrow" w:hAnsi="Arial Narrow"/>
          <w:i/>
          <w:color w:val="000000" w:themeColor="text1"/>
        </w:rPr>
        <w:t>Made in Rom</w:t>
      </w:r>
      <w:r w:rsidR="00123495">
        <w:rPr>
          <w:rFonts w:ascii="Arial Narrow" w:hAnsi="Arial Narrow"/>
          <w:i/>
          <w:color w:val="000000" w:themeColor="text1"/>
        </w:rPr>
        <w:t>a</w:t>
      </w:r>
      <w:r w:rsidR="00123495" w:rsidRPr="00123495">
        <w:rPr>
          <w:rFonts w:ascii="Arial Narrow" w:hAnsi="Arial Narrow"/>
          <w:i/>
          <w:color w:val="000000" w:themeColor="text1"/>
        </w:rPr>
        <w:t>nia</w:t>
      </w:r>
      <w:r w:rsidR="00123495">
        <w:rPr>
          <w:rFonts w:ascii="Arial Narrow" w:hAnsi="Arial Narrow"/>
          <w:color w:val="000000" w:themeColor="text1"/>
        </w:rPr>
        <w:t xml:space="preserve"> dorim să </w:t>
      </w:r>
      <w:r w:rsidR="00451226">
        <w:rPr>
          <w:rFonts w:ascii="Arial Narrow" w:hAnsi="Arial Narrow"/>
          <w:color w:val="000000" w:themeColor="text1"/>
        </w:rPr>
        <w:t>aducem</w:t>
      </w:r>
      <w:r w:rsidR="00451226" w:rsidRPr="00123495">
        <w:rPr>
          <w:rFonts w:ascii="Arial Narrow" w:hAnsi="Arial Narrow"/>
          <w:color w:val="000000" w:themeColor="text1"/>
        </w:rPr>
        <w:t xml:space="preserve"> </w:t>
      </w:r>
      <w:r w:rsidR="00FC42D6" w:rsidRPr="00123495">
        <w:rPr>
          <w:rFonts w:ascii="Arial Narrow" w:hAnsi="Arial Narrow"/>
          <w:color w:val="000000" w:themeColor="text1"/>
        </w:rPr>
        <w:t xml:space="preserve">în centrul atenției </w:t>
      </w:r>
      <w:r w:rsidR="00123495" w:rsidRPr="00123495">
        <w:rPr>
          <w:rFonts w:ascii="Arial Narrow" w:hAnsi="Arial Narrow"/>
          <w:color w:val="000000" w:themeColor="text1"/>
        </w:rPr>
        <w:t>viitoarele stele ale economiei românești</w:t>
      </w:r>
      <w:r w:rsidR="00123495">
        <w:rPr>
          <w:rFonts w:ascii="Arial Narrow" w:hAnsi="Arial Narrow"/>
          <w:color w:val="000000" w:themeColor="text1"/>
        </w:rPr>
        <w:t>,</w:t>
      </w:r>
      <w:r w:rsidR="00123495" w:rsidRPr="00123495">
        <w:rPr>
          <w:rFonts w:ascii="Arial Narrow" w:hAnsi="Arial Narrow"/>
          <w:color w:val="000000" w:themeColor="text1"/>
        </w:rPr>
        <w:t xml:space="preserve"> și</w:t>
      </w:r>
      <w:r w:rsidR="00123495">
        <w:rPr>
          <w:rFonts w:ascii="Arial Narrow" w:hAnsi="Arial Narrow"/>
          <w:color w:val="000000" w:themeColor="text1"/>
        </w:rPr>
        <w:t>, totodată,</w:t>
      </w:r>
      <w:r w:rsidR="00123495" w:rsidRPr="00123495">
        <w:rPr>
          <w:rFonts w:ascii="Arial Narrow" w:hAnsi="Arial Narrow"/>
          <w:color w:val="000000" w:themeColor="text1"/>
        </w:rPr>
        <w:t xml:space="preserve"> dorim să </w:t>
      </w:r>
      <w:r w:rsidR="00123495">
        <w:rPr>
          <w:rFonts w:ascii="Arial Narrow" w:hAnsi="Arial Narrow"/>
          <w:color w:val="000000" w:themeColor="text1"/>
        </w:rPr>
        <w:t xml:space="preserve">le </w:t>
      </w:r>
      <w:r w:rsidR="00123495" w:rsidRPr="00123495">
        <w:rPr>
          <w:rFonts w:ascii="Arial Narrow" w:hAnsi="Arial Narrow"/>
          <w:color w:val="000000" w:themeColor="text1"/>
        </w:rPr>
        <w:t xml:space="preserve">ajutăm să </w:t>
      </w:r>
      <w:r w:rsidR="00FC42D6">
        <w:rPr>
          <w:rFonts w:ascii="Arial Narrow" w:hAnsi="Arial Narrow"/>
          <w:color w:val="000000" w:themeColor="text1"/>
        </w:rPr>
        <w:t xml:space="preserve">crească </w:t>
      </w:r>
      <w:r w:rsidR="00123495" w:rsidRPr="00123495">
        <w:rPr>
          <w:rFonts w:ascii="Arial Narrow" w:hAnsi="Arial Narrow"/>
          <w:color w:val="000000" w:themeColor="text1"/>
        </w:rPr>
        <w:t>și să le ofer</w:t>
      </w:r>
      <w:r w:rsidR="00123495">
        <w:rPr>
          <w:rFonts w:ascii="Arial Narrow" w:hAnsi="Arial Narrow"/>
          <w:color w:val="000000" w:themeColor="text1"/>
        </w:rPr>
        <w:t>im</w:t>
      </w:r>
      <w:r w:rsidR="00123495" w:rsidRPr="00123495">
        <w:rPr>
          <w:rFonts w:ascii="Arial Narrow" w:hAnsi="Arial Narrow"/>
          <w:color w:val="000000" w:themeColor="text1"/>
        </w:rPr>
        <w:t xml:space="preserve"> oportunități unice de dezvoltare. Acesta este un prim</w:t>
      </w:r>
      <w:r w:rsidR="00FC42D6">
        <w:rPr>
          <w:rFonts w:ascii="Arial Narrow" w:hAnsi="Arial Narrow"/>
          <w:color w:val="000000" w:themeColor="text1"/>
        </w:rPr>
        <w:t xml:space="preserve"> astfel</w:t>
      </w:r>
      <w:r w:rsidR="00123495" w:rsidRPr="00123495">
        <w:rPr>
          <w:rFonts w:ascii="Arial Narrow" w:hAnsi="Arial Narrow"/>
          <w:color w:val="000000" w:themeColor="text1"/>
        </w:rPr>
        <w:t xml:space="preserve"> </w:t>
      </w:r>
      <w:r w:rsidR="00FC42D6">
        <w:rPr>
          <w:rFonts w:ascii="Arial Narrow" w:hAnsi="Arial Narrow"/>
          <w:color w:val="000000" w:themeColor="text1"/>
        </w:rPr>
        <w:t xml:space="preserve">de </w:t>
      </w:r>
      <w:r w:rsidR="00123495" w:rsidRPr="00123495">
        <w:rPr>
          <w:rFonts w:ascii="Arial Narrow" w:hAnsi="Arial Narrow"/>
          <w:color w:val="000000" w:themeColor="text1"/>
        </w:rPr>
        <w:t xml:space="preserve">proiect lansat vreodată în România, care </w:t>
      </w:r>
      <w:r w:rsidR="00451226">
        <w:rPr>
          <w:rFonts w:ascii="Arial Narrow" w:hAnsi="Arial Narrow"/>
          <w:color w:val="000000" w:themeColor="text1"/>
        </w:rPr>
        <w:t>susține necesitatea de</w:t>
      </w:r>
      <w:r w:rsidR="00451226" w:rsidRPr="00123495">
        <w:rPr>
          <w:rFonts w:ascii="Arial Narrow" w:hAnsi="Arial Narrow"/>
          <w:color w:val="000000" w:themeColor="text1"/>
        </w:rPr>
        <w:t xml:space="preserve"> </w:t>
      </w:r>
      <w:r w:rsidR="00123495" w:rsidRPr="00123495">
        <w:rPr>
          <w:rFonts w:ascii="Arial Narrow" w:hAnsi="Arial Narrow"/>
          <w:color w:val="000000" w:themeColor="text1"/>
        </w:rPr>
        <w:t>a oferi training-uri de cal</w:t>
      </w:r>
      <w:r w:rsidR="00FC42D6">
        <w:rPr>
          <w:rFonts w:ascii="Arial Narrow" w:hAnsi="Arial Narrow"/>
          <w:color w:val="000000" w:themeColor="text1"/>
        </w:rPr>
        <w:t xml:space="preserve">itate si </w:t>
      </w:r>
      <w:r w:rsidR="00A12235">
        <w:rPr>
          <w:rFonts w:ascii="Arial Narrow" w:hAnsi="Arial Narrow"/>
          <w:color w:val="000000" w:themeColor="text1"/>
        </w:rPr>
        <w:t xml:space="preserve">îndrumare </w:t>
      </w:r>
      <w:r w:rsidR="00451226" w:rsidRPr="00123495">
        <w:rPr>
          <w:rFonts w:ascii="Arial Narrow" w:hAnsi="Arial Narrow"/>
          <w:color w:val="000000" w:themeColor="text1"/>
        </w:rPr>
        <w:t xml:space="preserve">companiilor </w:t>
      </w:r>
      <w:r>
        <w:rPr>
          <w:rFonts w:ascii="Arial Narrow" w:hAnsi="Arial Narrow"/>
          <w:color w:val="000000" w:themeColor="text1"/>
        </w:rPr>
        <w:t>ș</w:t>
      </w:r>
      <w:r w:rsidR="00FC42D6">
        <w:rPr>
          <w:rFonts w:ascii="Arial Narrow" w:hAnsi="Arial Narrow"/>
          <w:color w:val="000000" w:themeColor="text1"/>
        </w:rPr>
        <w:t>i suntem mâ</w:t>
      </w:r>
      <w:r w:rsidR="00123495" w:rsidRPr="00123495">
        <w:rPr>
          <w:rFonts w:ascii="Arial Narrow" w:hAnsi="Arial Narrow"/>
          <w:color w:val="000000" w:themeColor="text1"/>
        </w:rPr>
        <w:t xml:space="preserve">ndri </w:t>
      </w:r>
      <w:r w:rsidR="00FC42D6">
        <w:rPr>
          <w:rFonts w:ascii="Arial Narrow" w:hAnsi="Arial Narrow"/>
          <w:color w:val="000000" w:themeColor="text1"/>
        </w:rPr>
        <w:t xml:space="preserve">că l-am putut </w:t>
      </w:r>
      <w:r w:rsidR="00123495" w:rsidRPr="00123495">
        <w:rPr>
          <w:rFonts w:ascii="Arial Narrow" w:hAnsi="Arial Narrow"/>
          <w:color w:val="000000" w:themeColor="text1"/>
        </w:rPr>
        <w:t xml:space="preserve">pregăti împreună cu partenerii </w:t>
      </w:r>
      <w:r w:rsidR="00451226">
        <w:rPr>
          <w:rFonts w:ascii="Arial Narrow" w:hAnsi="Arial Narrow"/>
          <w:color w:val="000000" w:themeColor="text1"/>
        </w:rPr>
        <w:t>noștri</w:t>
      </w:r>
      <w:r w:rsidR="00123495" w:rsidRPr="00123495">
        <w:rPr>
          <w:rFonts w:ascii="Arial Narrow" w:hAnsi="Arial Narrow"/>
          <w:color w:val="000000" w:themeColor="text1"/>
        </w:rPr>
        <w:t xml:space="preserve"> -</w:t>
      </w:r>
      <w:r w:rsidR="00FC42D6">
        <w:rPr>
          <w:rFonts w:ascii="Arial Narrow" w:hAnsi="Arial Narrow"/>
          <w:color w:val="000000" w:themeColor="text1"/>
        </w:rPr>
        <w:t xml:space="preserve"> Grupul</w:t>
      </w:r>
      <w:r w:rsidR="00123495" w:rsidRPr="00123495">
        <w:rPr>
          <w:rFonts w:ascii="Arial Narrow" w:hAnsi="Arial Narrow"/>
          <w:color w:val="000000" w:themeColor="text1"/>
        </w:rPr>
        <w:t xml:space="preserve"> </w:t>
      </w:r>
      <w:r w:rsidR="000F7A37">
        <w:rPr>
          <w:rFonts w:ascii="Arial Narrow" w:hAnsi="Arial Narrow"/>
          <w:color w:val="000000" w:themeColor="text1"/>
        </w:rPr>
        <w:t xml:space="preserve">Financiar </w:t>
      </w:r>
      <w:r w:rsidR="00123495" w:rsidRPr="00123495">
        <w:rPr>
          <w:rFonts w:ascii="Arial Narrow" w:hAnsi="Arial Narrow"/>
          <w:color w:val="000000" w:themeColor="text1"/>
        </w:rPr>
        <w:t xml:space="preserve">Banca Transilvania, Google, Mazars și NN Group. Încrederea </w:t>
      </w:r>
      <w:r w:rsidR="00FC42D6">
        <w:rPr>
          <w:rFonts w:ascii="Arial Narrow" w:hAnsi="Arial Narrow"/>
          <w:color w:val="000000" w:themeColor="text1"/>
        </w:rPr>
        <w:t>pe care aceste institu</w:t>
      </w:r>
      <w:r w:rsidR="00FC42D6">
        <w:rPr>
          <w:rFonts w:ascii="Arial Narrow" w:hAnsi="Arial Narrow"/>
          <w:color w:val="000000" w:themeColor="text1"/>
          <w:lang w:val="ro-RO"/>
        </w:rPr>
        <w:t>ții-cheie ne-au acordat-o</w:t>
      </w:r>
      <w:r w:rsidR="00123495" w:rsidRPr="00123495">
        <w:rPr>
          <w:rFonts w:ascii="Arial Narrow" w:hAnsi="Arial Narrow"/>
          <w:color w:val="000000" w:themeColor="text1"/>
        </w:rPr>
        <w:t xml:space="preserve">, precum și </w:t>
      </w:r>
      <w:r w:rsidR="006B6D46">
        <w:rPr>
          <w:rFonts w:ascii="Arial Narrow" w:hAnsi="Arial Narrow"/>
          <w:color w:val="000000" w:themeColor="text1"/>
        </w:rPr>
        <w:t>onora</w:t>
      </w:r>
      <w:r w:rsidR="00826499">
        <w:rPr>
          <w:rFonts w:ascii="Arial Narrow" w:hAnsi="Arial Narrow"/>
          <w:color w:val="000000" w:themeColor="text1"/>
        </w:rPr>
        <w:t>ț</w:t>
      </w:r>
      <w:r w:rsidR="006B6D46">
        <w:rPr>
          <w:rFonts w:ascii="Arial Narrow" w:hAnsi="Arial Narrow"/>
          <w:color w:val="000000" w:themeColor="text1"/>
        </w:rPr>
        <w:t>ii membri ai J</w:t>
      </w:r>
      <w:r w:rsidR="00123495" w:rsidRPr="00123495">
        <w:rPr>
          <w:rFonts w:ascii="Arial Narrow" w:hAnsi="Arial Narrow"/>
          <w:color w:val="000000" w:themeColor="text1"/>
        </w:rPr>
        <w:t>uriu</w:t>
      </w:r>
      <w:r w:rsidR="006B6D46">
        <w:rPr>
          <w:rFonts w:ascii="Arial Narrow" w:hAnsi="Arial Narrow"/>
          <w:color w:val="000000" w:themeColor="text1"/>
        </w:rPr>
        <w:t xml:space="preserve">lui </w:t>
      </w:r>
      <w:r w:rsidR="00826499">
        <w:rPr>
          <w:rFonts w:ascii="Arial Narrow" w:hAnsi="Arial Narrow"/>
          <w:color w:val="000000" w:themeColor="text1"/>
        </w:rPr>
        <w:t xml:space="preserve">și </w:t>
      </w:r>
      <w:r w:rsidR="006B6D46">
        <w:rPr>
          <w:rFonts w:ascii="Arial Narrow" w:hAnsi="Arial Narrow"/>
          <w:color w:val="000000" w:themeColor="text1"/>
        </w:rPr>
        <w:t>ai Comitetului de N</w:t>
      </w:r>
      <w:r w:rsidR="00123495" w:rsidRPr="00123495">
        <w:rPr>
          <w:rFonts w:ascii="Arial Narrow" w:hAnsi="Arial Narrow"/>
          <w:color w:val="000000" w:themeColor="text1"/>
        </w:rPr>
        <w:t>ominalizare sugerează că a existat</w:t>
      </w:r>
      <w:r w:rsidR="00826499">
        <w:rPr>
          <w:rFonts w:ascii="Arial Narrow" w:hAnsi="Arial Narrow"/>
          <w:color w:val="000000" w:themeColor="text1"/>
        </w:rPr>
        <w:t xml:space="preserve"> </w:t>
      </w:r>
      <w:r w:rsidR="00123495" w:rsidRPr="00123495">
        <w:rPr>
          <w:rFonts w:ascii="Arial Narrow" w:hAnsi="Arial Narrow"/>
          <w:color w:val="000000" w:themeColor="text1"/>
        </w:rPr>
        <w:t xml:space="preserve">o mare nevoie </w:t>
      </w:r>
      <w:r w:rsidR="006B6D46">
        <w:rPr>
          <w:rFonts w:ascii="Arial Narrow" w:hAnsi="Arial Narrow"/>
          <w:color w:val="000000" w:themeColor="text1"/>
        </w:rPr>
        <w:t xml:space="preserve">ca o astfel de </w:t>
      </w:r>
      <w:r w:rsidR="00123495" w:rsidRPr="00123495">
        <w:rPr>
          <w:rFonts w:ascii="Arial Narrow" w:hAnsi="Arial Narrow"/>
          <w:color w:val="000000" w:themeColor="text1"/>
        </w:rPr>
        <w:t>inițiativă să apară în România</w:t>
      </w:r>
      <w:r w:rsidR="000D2A87">
        <w:rPr>
          <w:rFonts w:ascii="Arial Narrow" w:hAnsi="Arial Narrow"/>
          <w:color w:val="000000" w:themeColor="text1"/>
        </w:rPr>
        <w:t>”</w:t>
      </w:r>
      <w:r w:rsidR="00123495" w:rsidRPr="00123495">
        <w:rPr>
          <w:rFonts w:ascii="Arial Narrow" w:hAnsi="Arial Narrow"/>
          <w:color w:val="000000" w:themeColor="text1"/>
        </w:rPr>
        <w:t>, a declarat Lucian Anghel, Președintel</w:t>
      </w:r>
      <w:r w:rsidR="00F6336E">
        <w:rPr>
          <w:rFonts w:ascii="Arial Narrow" w:hAnsi="Arial Narrow"/>
          <w:color w:val="000000" w:themeColor="text1"/>
        </w:rPr>
        <w:t>e</w:t>
      </w:r>
      <w:r w:rsidR="00123495" w:rsidRPr="00123495">
        <w:rPr>
          <w:rFonts w:ascii="Arial Narrow" w:hAnsi="Arial Narrow"/>
          <w:color w:val="000000" w:themeColor="text1"/>
        </w:rPr>
        <w:t xml:space="preserve"> Consiliului </w:t>
      </w:r>
      <w:r w:rsidR="00F6336E">
        <w:rPr>
          <w:rFonts w:ascii="Arial Narrow" w:hAnsi="Arial Narrow"/>
          <w:color w:val="000000" w:themeColor="text1"/>
        </w:rPr>
        <w:t xml:space="preserve">de Administrație </w:t>
      </w:r>
      <w:r w:rsidR="006B6D46">
        <w:rPr>
          <w:rFonts w:ascii="Arial Narrow" w:hAnsi="Arial Narrow"/>
          <w:color w:val="000000" w:themeColor="text1"/>
        </w:rPr>
        <w:t>al</w:t>
      </w:r>
      <w:r w:rsidR="00123495" w:rsidRPr="00123495">
        <w:rPr>
          <w:rFonts w:ascii="Arial Narrow" w:hAnsi="Arial Narrow"/>
          <w:color w:val="000000" w:themeColor="text1"/>
        </w:rPr>
        <w:t xml:space="preserve"> Burs</w:t>
      </w:r>
      <w:r w:rsidR="006B6D46">
        <w:rPr>
          <w:rFonts w:ascii="Arial Narrow" w:hAnsi="Arial Narrow"/>
          <w:color w:val="000000" w:themeColor="text1"/>
        </w:rPr>
        <w:t>ei</w:t>
      </w:r>
      <w:r w:rsidR="00123495" w:rsidRPr="00123495">
        <w:rPr>
          <w:rFonts w:ascii="Arial Narrow" w:hAnsi="Arial Narrow"/>
          <w:color w:val="000000" w:themeColor="text1"/>
        </w:rPr>
        <w:t xml:space="preserve"> de Valori București.</w:t>
      </w:r>
    </w:p>
    <w:p w14:paraId="69B4FA29" w14:textId="2C2EB8C6" w:rsidR="00123495" w:rsidRDefault="006B6D46" w:rsidP="004E58FF">
      <w:pPr>
        <w:ind w:left="-284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Membrii J</w:t>
      </w:r>
      <w:r w:rsidRPr="006B6D46">
        <w:rPr>
          <w:rFonts w:ascii="Arial Narrow" w:hAnsi="Arial Narrow"/>
          <w:color w:val="000000" w:themeColor="text1"/>
        </w:rPr>
        <w:t xml:space="preserve">uriului </w:t>
      </w:r>
      <w:r w:rsidR="00F6336E">
        <w:rPr>
          <w:rFonts w:ascii="Arial Narrow" w:hAnsi="Arial Narrow"/>
          <w:color w:val="000000" w:themeColor="text1"/>
        </w:rPr>
        <w:t xml:space="preserve">care </w:t>
      </w:r>
      <w:r w:rsidRPr="006B6D46">
        <w:rPr>
          <w:rFonts w:ascii="Arial Narrow" w:hAnsi="Arial Narrow"/>
          <w:color w:val="000000" w:themeColor="text1"/>
        </w:rPr>
        <w:t>au dreptul de a decide cu privire la companii</w:t>
      </w:r>
      <w:r w:rsidR="00F6336E">
        <w:rPr>
          <w:rFonts w:ascii="Arial Narrow" w:hAnsi="Arial Narrow"/>
          <w:color w:val="000000" w:themeColor="text1"/>
        </w:rPr>
        <w:t>le finaliste</w:t>
      </w:r>
      <w:r w:rsidRPr="006B6D46">
        <w:rPr>
          <w:rFonts w:ascii="Arial Narrow" w:hAnsi="Arial Narrow"/>
          <w:color w:val="000000" w:themeColor="text1"/>
        </w:rPr>
        <w:t xml:space="preserve"> sunt:</w:t>
      </w:r>
    </w:p>
    <w:p w14:paraId="5EEDE93C" w14:textId="4BF3DD1D" w:rsidR="008C3AF7" w:rsidRPr="00DA7C7A" w:rsidRDefault="008C3AF7" w:rsidP="008C3AF7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color w:val="000000" w:themeColor="text1"/>
        </w:rPr>
      </w:pPr>
      <w:r w:rsidRPr="00DA7C7A">
        <w:rPr>
          <w:rFonts w:ascii="Arial Narrow" w:hAnsi="Arial Narrow"/>
          <w:color w:val="000000" w:themeColor="text1"/>
        </w:rPr>
        <w:t>Lucian Anghel, Pre</w:t>
      </w:r>
      <w:r>
        <w:rPr>
          <w:rFonts w:ascii="Arial Narrow" w:hAnsi="Arial Narrow"/>
          <w:color w:val="000000" w:themeColor="text1"/>
        </w:rPr>
        <w:t>ședinte</w:t>
      </w:r>
      <w:r w:rsidRPr="00DA7C7A">
        <w:rPr>
          <w:rFonts w:ascii="Arial Narrow" w:hAnsi="Arial Narrow"/>
          <w:color w:val="000000" w:themeColor="text1"/>
        </w:rPr>
        <w:t xml:space="preserve">, </w:t>
      </w:r>
      <w:r w:rsidRPr="00BB1AF0">
        <w:rPr>
          <w:rFonts w:ascii="Arial Narrow" w:hAnsi="Arial Narrow"/>
          <w:color w:val="000000" w:themeColor="text1"/>
        </w:rPr>
        <w:t>Bursa de Valori Bucure</w:t>
      </w:r>
      <w:r>
        <w:rPr>
          <w:rFonts w:ascii="Arial Narrow" w:hAnsi="Arial Narrow"/>
          <w:color w:val="000000" w:themeColor="text1"/>
        </w:rPr>
        <w:t>ș</w:t>
      </w:r>
      <w:r w:rsidRPr="00BB1AF0">
        <w:rPr>
          <w:rFonts w:ascii="Arial Narrow" w:hAnsi="Arial Narrow"/>
          <w:color w:val="000000" w:themeColor="text1"/>
        </w:rPr>
        <w:t>ti</w:t>
      </w:r>
    </w:p>
    <w:p w14:paraId="681983AD" w14:textId="77777777" w:rsidR="008C3AF7" w:rsidRPr="00DA7C7A" w:rsidRDefault="008C3AF7" w:rsidP="008C3AF7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Ră</w:t>
      </w:r>
      <w:r w:rsidRPr="00DA7C7A">
        <w:rPr>
          <w:rFonts w:ascii="Arial Narrow" w:hAnsi="Arial Narrow"/>
          <w:color w:val="000000" w:themeColor="text1"/>
        </w:rPr>
        <w:t>zvan Butucaru, Partner,</w:t>
      </w:r>
      <w:r>
        <w:rPr>
          <w:rFonts w:ascii="Arial Narrow" w:hAnsi="Arial Narrow"/>
          <w:color w:val="000000" w:themeColor="text1"/>
        </w:rPr>
        <w:t xml:space="preserve"> Audit&amp;Financial Advisory,</w:t>
      </w:r>
      <w:r w:rsidRPr="00DA7C7A">
        <w:rPr>
          <w:rFonts w:ascii="Arial Narrow" w:hAnsi="Arial Narrow"/>
          <w:color w:val="000000" w:themeColor="text1"/>
        </w:rPr>
        <w:t xml:space="preserve"> Mazars</w:t>
      </w:r>
    </w:p>
    <w:p w14:paraId="35DD7EBB" w14:textId="77777777" w:rsidR="008C3AF7" w:rsidRPr="00DA7C7A" w:rsidRDefault="008C3AF7" w:rsidP="008C3AF7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color w:val="000000" w:themeColor="text1"/>
        </w:rPr>
      </w:pPr>
      <w:r w:rsidRPr="00DA7C7A">
        <w:rPr>
          <w:rFonts w:ascii="Arial Narrow" w:hAnsi="Arial Narrow"/>
          <w:color w:val="000000" w:themeColor="text1"/>
        </w:rPr>
        <w:t xml:space="preserve">Radu Hanga, </w:t>
      </w:r>
      <w:r w:rsidRPr="00BB1AF0">
        <w:rPr>
          <w:rFonts w:ascii="Arial Narrow" w:hAnsi="Arial Narrow"/>
          <w:color w:val="000000" w:themeColor="text1"/>
        </w:rPr>
        <w:t>Director Executiv Strategie – Coordonare Grup</w:t>
      </w:r>
      <w:r>
        <w:rPr>
          <w:rFonts w:ascii="Arial Narrow" w:hAnsi="Arial Narrow"/>
          <w:color w:val="000000" w:themeColor="text1"/>
        </w:rPr>
        <w:t>, Grupul Financiar</w:t>
      </w:r>
      <w:r w:rsidRPr="00DA7C7A">
        <w:rPr>
          <w:rFonts w:ascii="Arial Narrow" w:hAnsi="Arial Narrow"/>
          <w:color w:val="000000" w:themeColor="text1"/>
        </w:rPr>
        <w:t xml:space="preserve"> Banca Transilvania</w:t>
      </w:r>
    </w:p>
    <w:p w14:paraId="0D53A194" w14:textId="77777777" w:rsidR="008C3AF7" w:rsidRPr="00DA7C7A" w:rsidRDefault="008C3AF7" w:rsidP="008C3AF7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color w:val="000000" w:themeColor="text1"/>
        </w:rPr>
      </w:pPr>
      <w:r w:rsidRPr="00DA7C7A">
        <w:rPr>
          <w:rFonts w:ascii="Arial Narrow" w:hAnsi="Arial Narrow"/>
          <w:color w:val="000000" w:themeColor="text1"/>
        </w:rPr>
        <w:t>Candace Johnson, Pre</w:t>
      </w:r>
      <w:r>
        <w:rPr>
          <w:rFonts w:ascii="Arial Narrow" w:hAnsi="Arial Narrow"/>
          <w:color w:val="000000" w:themeColor="text1"/>
        </w:rPr>
        <w:t>ședinte</w:t>
      </w:r>
      <w:r w:rsidRPr="00DA7C7A">
        <w:rPr>
          <w:rFonts w:ascii="Arial Narrow" w:hAnsi="Arial Narrow"/>
          <w:color w:val="000000" w:themeColor="text1"/>
        </w:rPr>
        <w:t xml:space="preserve">, European Business Angels Network </w:t>
      </w:r>
    </w:p>
    <w:p w14:paraId="5C6A75D8" w14:textId="77777777" w:rsidR="008C3AF7" w:rsidRPr="00DA7C7A" w:rsidRDefault="008C3AF7" w:rsidP="008C3AF7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Felix Pă</w:t>
      </w:r>
      <w:r w:rsidRPr="00DA7C7A">
        <w:rPr>
          <w:rFonts w:ascii="Arial Narrow" w:hAnsi="Arial Narrow"/>
          <w:color w:val="000000" w:themeColor="text1"/>
        </w:rPr>
        <w:t>tr</w:t>
      </w:r>
      <w:r>
        <w:rPr>
          <w:rFonts w:ascii="Arial Narrow" w:hAnsi="Arial Narrow"/>
          <w:color w:val="000000" w:themeColor="text1"/>
        </w:rPr>
        <w:t>ăș</w:t>
      </w:r>
      <w:r w:rsidRPr="00DA7C7A">
        <w:rPr>
          <w:rFonts w:ascii="Arial Narrow" w:hAnsi="Arial Narrow"/>
          <w:color w:val="000000" w:themeColor="text1"/>
        </w:rPr>
        <w:t xml:space="preserve">canu, </w:t>
      </w:r>
      <w:r>
        <w:rPr>
          <w:rFonts w:ascii="Arial Narrow" w:hAnsi="Arial Narrow"/>
          <w:color w:val="000000" w:themeColor="text1"/>
        </w:rPr>
        <w:t>Director General</w:t>
      </w:r>
      <w:r w:rsidRPr="00DA7C7A">
        <w:rPr>
          <w:rFonts w:ascii="Arial Narrow" w:hAnsi="Arial Narrow"/>
          <w:color w:val="000000" w:themeColor="text1"/>
        </w:rPr>
        <w:t>, FAN Courier</w:t>
      </w:r>
    </w:p>
    <w:p w14:paraId="7B37B974" w14:textId="77777777" w:rsidR="008C3AF7" w:rsidRPr="00DA7C7A" w:rsidRDefault="008C3AF7" w:rsidP="008C3AF7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Florin Pogonaru, Președinte</w:t>
      </w:r>
      <w:r w:rsidRPr="00DA7C7A">
        <w:rPr>
          <w:rFonts w:ascii="Arial Narrow" w:hAnsi="Arial Narrow"/>
          <w:color w:val="000000" w:themeColor="text1"/>
        </w:rPr>
        <w:t xml:space="preserve">, </w:t>
      </w:r>
      <w:r w:rsidRPr="00B5111B">
        <w:rPr>
          <w:rFonts w:ascii="Arial Narrow" w:hAnsi="Arial Narrow"/>
          <w:color w:val="000000" w:themeColor="text1"/>
        </w:rPr>
        <w:t>Asocia</w:t>
      </w:r>
      <w:r>
        <w:rPr>
          <w:rFonts w:ascii="Arial Narrow" w:hAnsi="Arial Narrow"/>
          <w:color w:val="000000" w:themeColor="text1"/>
        </w:rPr>
        <w:t>ț</w:t>
      </w:r>
      <w:r w:rsidRPr="00B5111B">
        <w:rPr>
          <w:rFonts w:ascii="Arial Narrow" w:hAnsi="Arial Narrow"/>
          <w:color w:val="000000" w:themeColor="text1"/>
        </w:rPr>
        <w:t>ia Oamenilor de Afaceri din Rom</w:t>
      </w:r>
      <w:r>
        <w:rPr>
          <w:rFonts w:ascii="Arial Narrow" w:hAnsi="Arial Narrow"/>
          <w:color w:val="000000" w:themeColor="text1"/>
        </w:rPr>
        <w:t>â</w:t>
      </w:r>
      <w:r w:rsidRPr="00B5111B">
        <w:rPr>
          <w:rFonts w:ascii="Arial Narrow" w:hAnsi="Arial Narrow"/>
          <w:color w:val="000000" w:themeColor="text1"/>
        </w:rPr>
        <w:t>nia</w:t>
      </w:r>
    </w:p>
    <w:p w14:paraId="23D29D1D" w14:textId="77777777" w:rsidR="008C3AF7" w:rsidRPr="00DA7C7A" w:rsidRDefault="008C3AF7" w:rsidP="008C3AF7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Rareș Rusu,</w:t>
      </w:r>
      <w:r w:rsidRPr="00DA7C7A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Manager</w:t>
      </w:r>
      <w:r w:rsidRPr="00BB1AF0">
        <w:rPr>
          <w:rFonts w:ascii="Arial Narrow" w:hAnsi="Arial Narrow"/>
          <w:color w:val="000000" w:themeColor="text1"/>
        </w:rPr>
        <w:t xml:space="preserve"> </w:t>
      </w:r>
      <w:r w:rsidRPr="00DA7C7A">
        <w:rPr>
          <w:rFonts w:ascii="Arial Narrow" w:hAnsi="Arial Narrow"/>
          <w:color w:val="000000" w:themeColor="text1"/>
        </w:rPr>
        <w:t>Marketing, Google</w:t>
      </w:r>
    </w:p>
    <w:p w14:paraId="61E232AE" w14:textId="77777777" w:rsidR="008C3AF7" w:rsidRDefault="008C3AF7" w:rsidP="008C3AF7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color w:val="000000" w:themeColor="text1"/>
        </w:rPr>
      </w:pPr>
      <w:r w:rsidRPr="00BB1AF0">
        <w:rPr>
          <w:rFonts w:ascii="Arial Narrow" w:hAnsi="Arial Narrow"/>
          <w:color w:val="000000" w:themeColor="text1"/>
        </w:rPr>
        <w:t>Ludwik Sobolewski, Director General, Bursa de Valori Bucure</w:t>
      </w:r>
      <w:r>
        <w:rPr>
          <w:rFonts w:ascii="Arial Narrow" w:hAnsi="Arial Narrow"/>
          <w:color w:val="000000" w:themeColor="text1"/>
        </w:rPr>
        <w:t>ș</w:t>
      </w:r>
      <w:r w:rsidRPr="00BB1AF0">
        <w:rPr>
          <w:rFonts w:ascii="Arial Narrow" w:hAnsi="Arial Narrow"/>
          <w:color w:val="000000" w:themeColor="text1"/>
        </w:rPr>
        <w:t xml:space="preserve">ti </w:t>
      </w:r>
    </w:p>
    <w:p w14:paraId="3DBF328D" w14:textId="77777777" w:rsidR="008C3AF7" w:rsidRPr="00BB1AF0" w:rsidRDefault="008C3AF7" w:rsidP="008C3AF7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Raluca Țintoiu, Director General</w:t>
      </w:r>
      <w:r w:rsidRPr="00BB1AF0">
        <w:rPr>
          <w:rFonts w:ascii="Arial Narrow" w:hAnsi="Arial Narrow"/>
          <w:color w:val="000000" w:themeColor="text1"/>
        </w:rPr>
        <w:t>, NN Pensii</w:t>
      </w:r>
    </w:p>
    <w:p w14:paraId="6B030FEE" w14:textId="77777777" w:rsidR="003A1976" w:rsidRPr="008C3AF7" w:rsidRDefault="008C3AF7" w:rsidP="003A1976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color w:val="000000" w:themeColor="text1"/>
        </w:rPr>
      </w:pPr>
      <w:r w:rsidRPr="00DA7C7A">
        <w:rPr>
          <w:rFonts w:ascii="Arial Narrow" w:hAnsi="Arial Narrow"/>
          <w:color w:val="000000" w:themeColor="text1"/>
        </w:rPr>
        <w:t>Dochi</w:t>
      </w:r>
      <w:r>
        <w:rPr>
          <w:rFonts w:ascii="Arial Narrow" w:hAnsi="Arial Narrow"/>
          <w:color w:val="000000" w:themeColor="text1"/>
        </w:rPr>
        <w:t>ț</w:t>
      </w:r>
      <w:r w:rsidRPr="00DA7C7A">
        <w:rPr>
          <w:rFonts w:ascii="Arial Narrow" w:hAnsi="Arial Narrow"/>
          <w:color w:val="000000" w:themeColor="text1"/>
        </w:rPr>
        <w:t xml:space="preserve">a Zenoveiv, </w:t>
      </w:r>
      <w:r>
        <w:rPr>
          <w:rFonts w:ascii="Arial Narrow" w:hAnsi="Arial Narrow"/>
          <w:color w:val="000000" w:themeColor="text1"/>
        </w:rPr>
        <w:t>Brand Innovator</w:t>
      </w:r>
      <w:r w:rsidRPr="00DA7C7A">
        <w:rPr>
          <w:rFonts w:ascii="Arial Narrow" w:hAnsi="Arial Narrow"/>
          <w:color w:val="000000" w:themeColor="text1"/>
        </w:rPr>
        <w:t>, Inoveo</w:t>
      </w:r>
    </w:p>
    <w:p w14:paraId="2B08D145" w14:textId="1A11A576" w:rsidR="000F7A37" w:rsidRDefault="000F7A37" w:rsidP="000F7A37">
      <w:pPr>
        <w:ind w:left="-284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Comitetul de Nominalizare</w:t>
      </w:r>
      <w:r w:rsidRPr="00DA7C7A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t>al cărui rol este de a prezenta majoritatea nominalizărilor</w:t>
      </w:r>
      <w:r w:rsidR="008C4173">
        <w:rPr>
          <w:rFonts w:ascii="Arial Narrow" w:hAnsi="Arial Narrow"/>
          <w:color w:val="000000" w:themeColor="text1"/>
        </w:rPr>
        <w:t>,</w:t>
      </w:r>
      <w:r>
        <w:rPr>
          <w:rFonts w:ascii="Arial Narrow" w:hAnsi="Arial Narrow"/>
          <w:color w:val="000000" w:themeColor="text1"/>
        </w:rPr>
        <w:t xml:space="preserve"> este format din următoarele persoane</w:t>
      </w:r>
      <w:r w:rsidRPr="00DA7C7A">
        <w:rPr>
          <w:rFonts w:ascii="Arial Narrow" w:hAnsi="Arial Narrow"/>
          <w:color w:val="000000" w:themeColor="text1"/>
        </w:rPr>
        <w:t xml:space="preserve">: </w:t>
      </w:r>
    </w:p>
    <w:p w14:paraId="1EA4A294" w14:textId="3C604897" w:rsidR="003A1976" w:rsidRPr="00DA7C7A" w:rsidRDefault="000F7A37" w:rsidP="003A1976">
      <w:pPr>
        <w:pStyle w:val="ListParagraph"/>
        <w:numPr>
          <w:ilvl w:val="0"/>
          <w:numId w:val="19"/>
        </w:numPr>
        <w:jc w:val="both"/>
        <w:rPr>
          <w:rFonts w:ascii="Arial Narrow" w:hAnsi="Arial Narrow"/>
          <w:color w:val="000000" w:themeColor="text1"/>
        </w:rPr>
      </w:pPr>
      <w:r w:rsidRPr="00DA7C7A">
        <w:rPr>
          <w:rFonts w:ascii="Arial Narrow" w:hAnsi="Arial Narrow"/>
          <w:color w:val="000000" w:themeColor="text1"/>
        </w:rPr>
        <w:t>Vlad Andriescu</w:t>
      </w:r>
      <w:r w:rsidR="003A1976" w:rsidRPr="00DA7C7A">
        <w:rPr>
          <w:rFonts w:ascii="Arial Narrow" w:hAnsi="Arial Narrow"/>
          <w:color w:val="000000" w:themeColor="text1"/>
        </w:rPr>
        <w:t xml:space="preserve">, </w:t>
      </w:r>
      <w:r w:rsidR="003A1976">
        <w:rPr>
          <w:rFonts w:ascii="Arial Narrow" w:hAnsi="Arial Narrow"/>
          <w:color w:val="000000" w:themeColor="text1"/>
        </w:rPr>
        <w:t>Redactor șef</w:t>
      </w:r>
      <w:r w:rsidR="003A1976" w:rsidRPr="00DA7C7A">
        <w:rPr>
          <w:rFonts w:ascii="Arial Narrow" w:hAnsi="Arial Narrow"/>
          <w:color w:val="000000" w:themeColor="text1"/>
        </w:rPr>
        <w:t>, Start-up.ro</w:t>
      </w:r>
    </w:p>
    <w:p w14:paraId="2CFDBB18" w14:textId="77777777" w:rsidR="003A1976" w:rsidRPr="00DA7C7A" w:rsidRDefault="003A1976" w:rsidP="003A1976">
      <w:pPr>
        <w:pStyle w:val="ListParagraph"/>
        <w:numPr>
          <w:ilvl w:val="0"/>
          <w:numId w:val="19"/>
        </w:numPr>
        <w:jc w:val="both"/>
        <w:rPr>
          <w:rFonts w:ascii="Arial Narrow" w:hAnsi="Arial Narrow"/>
          <w:color w:val="000000" w:themeColor="text1"/>
        </w:rPr>
      </w:pPr>
      <w:r w:rsidRPr="00DA7C7A">
        <w:rPr>
          <w:rFonts w:ascii="Arial Narrow" w:hAnsi="Arial Narrow"/>
          <w:color w:val="000000" w:themeColor="text1"/>
        </w:rPr>
        <w:t>Piotr Bialowas, Vice</w:t>
      </w:r>
      <w:r>
        <w:rPr>
          <w:rFonts w:ascii="Arial Narrow" w:hAnsi="Arial Narrow"/>
          <w:color w:val="000000" w:themeColor="text1"/>
        </w:rPr>
        <w:t>președinte</w:t>
      </w:r>
      <w:r w:rsidRPr="00DA7C7A">
        <w:rPr>
          <w:rFonts w:ascii="Arial Narrow" w:hAnsi="Arial Narrow"/>
          <w:color w:val="000000" w:themeColor="text1"/>
        </w:rPr>
        <w:t>, INC</w:t>
      </w:r>
      <w:r>
        <w:rPr>
          <w:rFonts w:ascii="Arial Narrow" w:hAnsi="Arial Narrow"/>
          <w:color w:val="000000" w:themeColor="text1"/>
        </w:rPr>
        <w:t xml:space="preserve"> SA</w:t>
      </w:r>
    </w:p>
    <w:p w14:paraId="1CFF4B75" w14:textId="77777777" w:rsidR="003A1976" w:rsidRPr="00DA7C7A" w:rsidRDefault="003A1976" w:rsidP="003A1976">
      <w:pPr>
        <w:pStyle w:val="ListParagraph"/>
        <w:numPr>
          <w:ilvl w:val="0"/>
          <w:numId w:val="19"/>
        </w:numPr>
        <w:jc w:val="both"/>
        <w:rPr>
          <w:rFonts w:ascii="Arial Narrow" w:hAnsi="Arial Narrow"/>
          <w:color w:val="000000" w:themeColor="text1"/>
        </w:rPr>
      </w:pPr>
      <w:r w:rsidRPr="00DA7C7A">
        <w:rPr>
          <w:rFonts w:ascii="Arial Narrow" w:hAnsi="Arial Narrow"/>
          <w:color w:val="000000" w:themeColor="text1"/>
        </w:rPr>
        <w:t>Laviniu Beze, Pre</w:t>
      </w:r>
      <w:r>
        <w:rPr>
          <w:rFonts w:ascii="Arial Narrow" w:hAnsi="Arial Narrow"/>
          <w:color w:val="000000" w:themeColor="text1"/>
        </w:rPr>
        <w:t>șe</w:t>
      </w:r>
      <w:r w:rsidRPr="00DA7C7A">
        <w:rPr>
          <w:rFonts w:ascii="Arial Narrow" w:hAnsi="Arial Narrow"/>
          <w:color w:val="000000" w:themeColor="text1"/>
        </w:rPr>
        <w:t>d</w:t>
      </w:r>
      <w:r>
        <w:rPr>
          <w:rFonts w:ascii="Arial Narrow" w:hAnsi="Arial Narrow"/>
          <w:color w:val="000000" w:themeColor="text1"/>
        </w:rPr>
        <w:t>inte</w:t>
      </w:r>
      <w:r w:rsidRPr="00DA7C7A">
        <w:rPr>
          <w:rFonts w:ascii="Arial Narrow" w:hAnsi="Arial Narrow"/>
          <w:color w:val="000000" w:themeColor="text1"/>
        </w:rPr>
        <w:t xml:space="preserve">, </w:t>
      </w:r>
      <w:r w:rsidRPr="00BB1AF0">
        <w:rPr>
          <w:rFonts w:ascii="Arial Narrow" w:hAnsi="Arial Narrow"/>
          <w:color w:val="000000" w:themeColor="text1"/>
        </w:rPr>
        <w:t>Asocia</w:t>
      </w:r>
      <w:r>
        <w:rPr>
          <w:rFonts w:ascii="Arial Narrow" w:hAnsi="Arial Narrow"/>
          <w:color w:val="000000" w:themeColor="text1"/>
        </w:rPr>
        <w:t>ția Investitorilor pe Piaț</w:t>
      </w:r>
      <w:r w:rsidRPr="00BB1AF0">
        <w:rPr>
          <w:rFonts w:ascii="Arial Narrow" w:hAnsi="Arial Narrow"/>
          <w:color w:val="000000" w:themeColor="text1"/>
        </w:rPr>
        <w:t>a de Capital</w:t>
      </w:r>
    </w:p>
    <w:p w14:paraId="08FE82C7" w14:textId="77777777" w:rsidR="003A1976" w:rsidRPr="00DA7C7A" w:rsidRDefault="003A1976" w:rsidP="003A1976">
      <w:pPr>
        <w:pStyle w:val="ListParagraph"/>
        <w:numPr>
          <w:ilvl w:val="0"/>
          <w:numId w:val="19"/>
        </w:numPr>
        <w:jc w:val="both"/>
        <w:rPr>
          <w:rFonts w:ascii="Arial Narrow" w:hAnsi="Arial Narrow"/>
          <w:color w:val="000000" w:themeColor="text1"/>
        </w:rPr>
      </w:pPr>
      <w:r w:rsidRPr="00DA7C7A">
        <w:rPr>
          <w:rFonts w:ascii="Arial Narrow" w:hAnsi="Arial Narrow"/>
          <w:color w:val="000000" w:themeColor="text1"/>
        </w:rPr>
        <w:t xml:space="preserve">Vlad Craioveanu, </w:t>
      </w:r>
      <w:r>
        <w:rPr>
          <w:rFonts w:ascii="Arial Narrow" w:hAnsi="Arial Narrow"/>
          <w:color w:val="000000" w:themeColor="text1"/>
        </w:rPr>
        <w:t>Director General</w:t>
      </w:r>
      <w:r w:rsidRPr="00DA7C7A">
        <w:rPr>
          <w:rFonts w:ascii="Arial Narrow" w:hAnsi="Arial Narrow"/>
          <w:color w:val="000000" w:themeColor="text1"/>
        </w:rPr>
        <w:t>, Impact Hub</w:t>
      </w:r>
    </w:p>
    <w:p w14:paraId="26EBB368" w14:textId="77777777" w:rsidR="003A1976" w:rsidRPr="00DA7C7A" w:rsidRDefault="003A1976" w:rsidP="003A1976">
      <w:pPr>
        <w:pStyle w:val="ListParagraph"/>
        <w:numPr>
          <w:ilvl w:val="0"/>
          <w:numId w:val="19"/>
        </w:numPr>
        <w:jc w:val="both"/>
        <w:rPr>
          <w:rFonts w:ascii="Arial Narrow" w:hAnsi="Arial Narrow"/>
          <w:color w:val="000000" w:themeColor="text1"/>
        </w:rPr>
      </w:pPr>
      <w:r w:rsidRPr="00DA7C7A">
        <w:rPr>
          <w:rFonts w:ascii="Arial Narrow" w:hAnsi="Arial Narrow"/>
          <w:color w:val="000000" w:themeColor="text1"/>
        </w:rPr>
        <w:t xml:space="preserve">Octavian Molnar, </w:t>
      </w:r>
      <w:r>
        <w:rPr>
          <w:rFonts w:ascii="Arial Narrow" w:hAnsi="Arial Narrow"/>
          <w:color w:val="000000" w:themeColor="text1"/>
        </w:rPr>
        <w:t>Director General</w:t>
      </w:r>
      <w:r w:rsidRPr="00DA7C7A">
        <w:rPr>
          <w:rFonts w:ascii="Arial Narrow" w:hAnsi="Arial Narrow"/>
          <w:color w:val="000000" w:themeColor="text1"/>
        </w:rPr>
        <w:t xml:space="preserve">, IFB </w:t>
      </w:r>
      <w:r>
        <w:rPr>
          <w:rFonts w:ascii="Arial Narrow" w:hAnsi="Arial Narrow"/>
          <w:color w:val="000000" w:themeColor="text1"/>
        </w:rPr>
        <w:t>Finwest</w:t>
      </w:r>
    </w:p>
    <w:p w14:paraId="3B4E6F94" w14:textId="77777777" w:rsidR="003A1976" w:rsidRPr="00DA7C7A" w:rsidRDefault="003A1976" w:rsidP="003A1976">
      <w:pPr>
        <w:pStyle w:val="ListParagraph"/>
        <w:numPr>
          <w:ilvl w:val="0"/>
          <w:numId w:val="19"/>
        </w:numPr>
        <w:jc w:val="both"/>
        <w:rPr>
          <w:rFonts w:ascii="Arial Narrow" w:hAnsi="Arial Narrow"/>
          <w:color w:val="000000" w:themeColor="text1"/>
        </w:rPr>
      </w:pPr>
      <w:r w:rsidRPr="00DA7C7A">
        <w:rPr>
          <w:rFonts w:ascii="Arial Narrow" w:hAnsi="Arial Narrow"/>
          <w:color w:val="000000" w:themeColor="text1"/>
        </w:rPr>
        <w:t>Sergiu Negu</w:t>
      </w:r>
      <w:r>
        <w:rPr>
          <w:rFonts w:ascii="Arial Narrow" w:hAnsi="Arial Narrow"/>
          <w:color w:val="000000" w:themeColor="text1"/>
        </w:rPr>
        <w:t>ț</w:t>
      </w:r>
      <w:r w:rsidRPr="00DA7C7A">
        <w:rPr>
          <w:rFonts w:ascii="Arial Narrow" w:hAnsi="Arial Narrow"/>
          <w:color w:val="000000" w:themeColor="text1"/>
        </w:rPr>
        <w:t>, Business Angel</w:t>
      </w:r>
    </w:p>
    <w:p w14:paraId="4B1B4F97" w14:textId="77777777" w:rsidR="003A1976" w:rsidRPr="00DA7C7A" w:rsidRDefault="003A1976" w:rsidP="003A1976">
      <w:pPr>
        <w:pStyle w:val="ListParagraph"/>
        <w:numPr>
          <w:ilvl w:val="0"/>
          <w:numId w:val="19"/>
        </w:num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Răzvan Paș</w:t>
      </w:r>
      <w:r w:rsidRPr="00DA7C7A">
        <w:rPr>
          <w:rFonts w:ascii="Arial Narrow" w:hAnsi="Arial Narrow"/>
          <w:color w:val="000000" w:themeColor="text1"/>
        </w:rPr>
        <w:t xml:space="preserve">ol, </w:t>
      </w:r>
      <w:r>
        <w:rPr>
          <w:rFonts w:ascii="Arial Narrow" w:hAnsi="Arial Narrow"/>
          <w:color w:val="000000" w:themeColor="text1"/>
        </w:rPr>
        <w:t>Director General</w:t>
      </w:r>
      <w:r w:rsidRPr="00DA7C7A">
        <w:rPr>
          <w:rFonts w:ascii="Arial Narrow" w:hAnsi="Arial Narrow"/>
          <w:color w:val="000000" w:themeColor="text1"/>
        </w:rPr>
        <w:t xml:space="preserve">, Intercapital Invest </w:t>
      </w:r>
    </w:p>
    <w:p w14:paraId="71C930FD" w14:textId="77777777" w:rsidR="003A1976" w:rsidRPr="00DA7C7A" w:rsidRDefault="003A1976" w:rsidP="003A1976">
      <w:pPr>
        <w:pStyle w:val="ListParagraph"/>
        <w:numPr>
          <w:ilvl w:val="0"/>
          <w:numId w:val="19"/>
        </w:numPr>
        <w:jc w:val="both"/>
        <w:rPr>
          <w:rFonts w:ascii="Arial Narrow" w:hAnsi="Arial Narrow"/>
          <w:color w:val="000000" w:themeColor="text1"/>
        </w:rPr>
      </w:pPr>
      <w:r w:rsidRPr="00DA7C7A">
        <w:rPr>
          <w:rFonts w:ascii="Arial Narrow" w:hAnsi="Arial Narrow"/>
          <w:color w:val="000000" w:themeColor="text1"/>
        </w:rPr>
        <w:t>Andreia Radu, Principal Banker, I</w:t>
      </w:r>
      <w:r>
        <w:rPr>
          <w:rFonts w:ascii="Arial Narrow" w:hAnsi="Arial Narrow"/>
          <w:color w:val="000000" w:themeColor="text1"/>
        </w:rPr>
        <w:t>nternational Finance Corporation (IFC)</w:t>
      </w:r>
    </w:p>
    <w:p w14:paraId="4E6951A5" w14:textId="77777777" w:rsidR="003A1976" w:rsidRPr="00DA7C7A" w:rsidRDefault="003A1976" w:rsidP="003A1976">
      <w:pPr>
        <w:pStyle w:val="ListParagraph"/>
        <w:numPr>
          <w:ilvl w:val="0"/>
          <w:numId w:val="19"/>
        </w:numPr>
        <w:jc w:val="both"/>
        <w:rPr>
          <w:rFonts w:ascii="Arial Narrow" w:hAnsi="Arial Narrow"/>
          <w:color w:val="000000" w:themeColor="text1"/>
        </w:rPr>
      </w:pPr>
      <w:r w:rsidRPr="00DA7C7A">
        <w:rPr>
          <w:rFonts w:ascii="Arial Narrow" w:hAnsi="Arial Narrow"/>
          <w:color w:val="000000" w:themeColor="text1"/>
        </w:rPr>
        <w:t xml:space="preserve">Dan Rusu, </w:t>
      </w:r>
      <w:r>
        <w:rPr>
          <w:rFonts w:ascii="Arial Narrow" w:hAnsi="Arial Narrow"/>
          <w:color w:val="000000" w:themeColor="text1"/>
        </w:rPr>
        <w:t>Analist Senior</w:t>
      </w:r>
      <w:r w:rsidRPr="00DA7C7A">
        <w:rPr>
          <w:rFonts w:ascii="Arial Narrow" w:hAnsi="Arial Narrow"/>
          <w:color w:val="000000" w:themeColor="text1"/>
        </w:rPr>
        <w:t xml:space="preserve">, Banca Transilvania  </w:t>
      </w:r>
    </w:p>
    <w:p w14:paraId="396E0AF9" w14:textId="77777777" w:rsidR="003A1976" w:rsidRPr="00DA7C7A" w:rsidRDefault="003A1976" w:rsidP="003A1976">
      <w:pPr>
        <w:pStyle w:val="ListParagraph"/>
        <w:numPr>
          <w:ilvl w:val="0"/>
          <w:numId w:val="19"/>
        </w:num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Adrian Tă</w:t>
      </w:r>
      <w:r w:rsidRPr="00DA7C7A">
        <w:rPr>
          <w:rFonts w:ascii="Arial Narrow" w:hAnsi="Arial Narrow"/>
          <w:color w:val="000000" w:themeColor="text1"/>
        </w:rPr>
        <w:t xml:space="preserve">nase, </w:t>
      </w:r>
      <w:r>
        <w:rPr>
          <w:rFonts w:ascii="Arial Narrow" w:hAnsi="Arial Narrow"/>
          <w:color w:val="000000" w:themeColor="text1"/>
        </w:rPr>
        <w:t>Director de Investiții</w:t>
      </w:r>
      <w:r w:rsidRPr="00DA7C7A">
        <w:rPr>
          <w:rFonts w:ascii="Arial Narrow" w:hAnsi="Arial Narrow"/>
          <w:color w:val="000000" w:themeColor="text1"/>
        </w:rPr>
        <w:t>, NN</w:t>
      </w:r>
      <w:r>
        <w:rPr>
          <w:rFonts w:ascii="Arial Narrow" w:hAnsi="Arial Narrow"/>
          <w:color w:val="000000" w:themeColor="text1"/>
        </w:rPr>
        <w:t xml:space="preserve"> Pensii</w:t>
      </w:r>
    </w:p>
    <w:p w14:paraId="4DA7B8BD" w14:textId="77777777" w:rsidR="003A1976" w:rsidRDefault="003A1976" w:rsidP="003A1976">
      <w:pPr>
        <w:pStyle w:val="ListParagraph"/>
        <w:numPr>
          <w:ilvl w:val="0"/>
          <w:numId w:val="19"/>
        </w:numPr>
        <w:jc w:val="both"/>
        <w:rPr>
          <w:rFonts w:ascii="Arial Narrow" w:hAnsi="Arial Narrow"/>
          <w:color w:val="000000" w:themeColor="text1"/>
        </w:rPr>
      </w:pPr>
      <w:r w:rsidRPr="00DA7C7A">
        <w:rPr>
          <w:rFonts w:ascii="Arial Narrow" w:hAnsi="Arial Narrow"/>
          <w:color w:val="000000" w:themeColor="text1"/>
        </w:rPr>
        <w:t xml:space="preserve">Virgil Zahan, </w:t>
      </w:r>
      <w:r>
        <w:rPr>
          <w:rFonts w:ascii="Arial Narrow" w:hAnsi="Arial Narrow"/>
          <w:color w:val="000000" w:themeColor="text1"/>
        </w:rPr>
        <w:t>Director General</w:t>
      </w:r>
      <w:r w:rsidRPr="00DA7C7A">
        <w:rPr>
          <w:rFonts w:ascii="Arial Narrow" w:hAnsi="Arial Narrow"/>
          <w:color w:val="000000" w:themeColor="text1"/>
        </w:rPr>
        <w:t>, Goldring</w:t>
      </w:r>
    </w:p>
    <w:p w14:paraId="2FACB683" w14:textId="6D0D392F" w:rsidR="000F7A37" w:rsidRPr="000F7A37" w:rsidRDefault="000F7A37" w:rsidP="000F7A37">
      <w:pPr>
        <w:ind w:left="-270"/>
        <w:jc w:val="both"/>
        <w:rPr>
          <w:rFonts w:ascii="Arial Narrow" w:hAnsi="Arial Narrow"/>
          <w:color w:val="000000" w:themeColor="text1"/>
        </w:rPr>
      </w:pPr>
      <w:r w:rsidRPr="000F7A37">
        <w:rPr>
          <w:rFonts w:ascii="Arial Narrow" w:hAnsi="Arial Narrow"/>
          <w:color w:val="000000" w:themeColor="text1"/>
        </w:rPr>
        <w:lastRenderedPageBreak/>
        <w:t xml:space="preserve">Grupul Financiar BT a ales să încurajeze inițiativa BVB implicându-se în proiectul </w:t>
      </w:r>
      <w:r w:rsidRPr="000F7A37">
        <w:rPr>
          <w:rFonts w:ascii="Arial Narrow" w:hAnsi="Arial Narrow"/>
          <w:i/>
          <w:color w:val="000000" w:themeColor="text1"/>
        </w:rPr>
        <w:t>Made in Romania</w:t>
      </w:r>
      <w:r w:rsidRPr="000F7A37">
        <w:rPr>
          <w:rFonts w:ascii="Arial Narrow" w:hAnsi="Arial Narrow"/>
          <w:color w:val="000000" w:themeColor="text1"/>
        </w:rPr>
        <w:t>. Suntem încrezători că acest proiect respectă principiile noastre de susținere a companiilor inovatoare din Romania. Susținerea antreprenorilor români, în contextul economic actual, reprezintă cheia pentru siguranța și st</w:t>
      </w:r>
      <w:r w:rsidR="000D2A87">
        <w:rPr>
          <w:rFonts w:ascii="Arial Narrow" w:hAnsi="Arial Narrow"/>
          <w:color w:val="000000" w:themeColor="text1"/>
        </w:rPr>
        <w:t>abilitatea economiei viitorului”</w:t>
      </w:r>
      <w:r w:rsidRPr="000F7A37">
        <w:rPr>
          <w:rFonts w:ascii="Arial Narrow" w:hAnsi="Arial Narrow"/>
          <w:color w:val="000000" w:themeColor="text1"/>
        </w:rPr>
        <w:t xml:space="preserve">, a declarat Radu Hanga, Director Executiv Strategie – Coordonare Grup, Grupul Financiar Banca Transilvania </w:t>
      </w:r>
      <w:r w:rsidR="00F6336E">
        <w:rPr>
          <w:rFonts w:ascii="Arial Narrow" w:hAnsi="Arial Narrow"/>
          <w:color w:val="000000" w:themeColor="text1"/>
        </w:rPr>
        <w:t>ș</w:t>
      </w:r>
      <w:r w:rsidRPr="000F7A37">
        <w:rPr>
          <w:rFonts w:ascii="Arial Narrow" w:hAnsi="Arial Narrow"/>
          <w:color w:val="000000" w:themeColor="text1"/>
        </w:rPr>
        <w:t>i membru al Juriului.</w:t>
      </w:r>
    </w:p>
    <w:p w14:paraId="0FE29E4D" w14:textId="504AE5A6" w:rsidR="000F7A37" w:rsidRDefault="003A1976" w:rsidP="000F7A37">
      <w:pPr>
        <w:pStyle w:val="ListParagraph"/>
        <w:ind w:left="-27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„</w:t>
      </w:r>
      <w:r w:rsidR="00A12235" w:rsidRPr="00A12235">
        <w:rPr>
          <w:rFonts w:ascii="Arial Narrow" w:hAnsi="Arial Narrow"/>
          <w:color w:val="000000" w:themeColor="text1"/>
        </w:rPr>
        <w:t xml:space="preserve">Sectorul IMM reprezintă unul dintre pilonii fundamentali ai economiei europene. Mazars se bazează pe cultura antreprenorială. </w:t>
      </w:r>
      <w:r w:rsidR="00A12235">
        <w:rPr>
          <w:rFonts w:ascii="Arial Narrow" w:hAnsi="Arial Narrow"/>
          <w:color w:val="000000" w:themeColor="text1"/>
        </w:rPr>
        <w:t>Deci</w:t>
      </w:r>
      <w:r w:rsidR="00A12235" w:rsidRPr="00A12235">
        <w:rPr>
          <w:rFonts w:ascii="Arial Narrow" w:hAnsi="Arial Narrow"/>
          <w:color w:val="000000" w:themeColor="text1"/>
        </w:rPr>
        <w:t>, înțelegem dificultățile cu care se confruntă întreprinderile mici și mijlocii și suntem dorni</w:t>
      </w:r>
      <w:r w:rsidR="00A12235">
        <w:rPr>
          <w:rFonts w:ascii="Arial Narrow" w:hAnsi="Arial Narrow"/>
          <w:color w:val="000000" w:themeColor="text1"/>
        </w:rPr>
        <w:t>ci să dezvolt</w:t>
      </w:r>
      <w:r w:rsidR="00A12235">
        <w:rPr>
          <w:rFonts w:ascii="Arial Narrow" w:hAnsi="Arial Narrow"/>
          <w:color w:val="000000" w:themeColor="text1"/>
          <w:lang w:val="ro-RO"/>
        </w:rPr>
        <w:t>ăm</w:t>
      </w:r>
      <w:r w:rsidR="00A12235" w:rsidRPr="00A12235">
        <w:rPr>
          <w:rFonts w:ascii="Arial Narrow" w:hAnsi="Arial Narrow"/>
          <w:color w:val="000000" w:themeColor="text1"/>
        </w:rPr>
        <w:t xml:space="preserve"> instrumente și mecanisme pentru ei, care îi vor ajuta în atingerea scopurilor lor. Parteneriatul nostru a investit în studii la nivel mondial, car</w:t>
      </w:r>
      <w:r w:rsidR="00A12235">
        <w:rPr>
          <w:rFonts w:ascii="Arial Narrow" w:hAnsi="Arial Narrow"/>
          <w:color w:val="000000" w:themeColor="text1"/>
        </w:rPr>
        <w:t xml:space="preserve">e oferă analize, know-how și îndrumare </w:t>
      </w:r>
      <w:r w:rsidR="00A12235" w:rsidRPr="00A12235">
        <w:rPr>
          <w:rFonts w:ascii="Arial Narrow" w:hAnsi="Arial Narrow"/>
          <w:color w:val="000000" w:themeColor="text1"/>
        </w:rPr>
        <w:t>pentru IMM-</w:t>
      </w:r>
      <w:r w:rsidR="00A12235">
        <w:rPr>
          <w:rFonts w:ascii="Arial Narrow" w:hAnsi="Arial Narrow"/>
          <w:color w:val="000000" w:themeColor="text1"/>
        </w:rPr>
        <w:t>uri, oriunde operează. Suntem mâ</w:t>
      </w:r>
      <w:r w:rsidR="00A12235" w:rsidRPr="00A12235">
        <w:rPr>
          <w:rFonts w:ascii="Arial Narrow" w:hAnsi="Arial Narrow"/>
          <w:color w:val="000000" w:themeColor="text1"/>
        </w:rPr>
        <w:t xml:space="preserve">ndri </w:t>
      </w:r>
      <w:r w:rsidR="00A12235">
        <w:rPr>
          <w:rFonts w:ascii="Arial Narrow" w:hAnsi="Arial Narrow"/>
          <w:color w:val="000000" w:themeColor="text1"/>
        </w:rPr>
        <w:t xml:space="preserve">să </w:t>
      </w:r>
      <w:r w:rsidR="00A12235" w:rsidRPr="00A12235">
        <w:rPr>
          <w:rFonts w:ascii="Arial Narrow" w:hAnsi="Arial Narrow"/>
          <w:color w:val="000000" w:themeColor="text1"/>
        </w:rPr>
        <w:t>contribui</w:t>
      </w:r>
      <w:r w:rsidR="00A12235">
        <w:rPr>
          <w:rFonts w:ascii="Arial Narrow" w:hAnsi="Arial Narrow"/>
          <w:color w:val="000000" w:themeColor="text1"/>
        </w:rPr>
        <w:t>m</w:t>
      </w:r>
      <w:r w:rsidR="00A12235" w:rsidRPr="00A12235">
        <w:rPr>
          <w:rFonts w:ascii="Arial Narrow" w:hAnsi="Arial Narrow"/>
          <w:color w:val="000000" w:themeColor="text1"/>
        </w:rPr>
        <w:t xml:space="preserve"> la </w:t>
      </w:r>
      <w:r w:rsidR="00A12235">
        <w:rPr>
          <w:rFonts w:ascii="Arial Narrow" w:hAnsi="Arial Narrow"/>
          <w:color w:val="000000" w:themeColor="text1"/>
        </w:rPr>
        <w:t xml:space="preserve">proiectul </w:t>
      </w:r>
      <w:r w:rsidR="00A12235" w:rsidRPr="00A12235">
        <w:rPr>
          <w:rFonts w:ascii="Arial Narrow" w:hAnsi="Arial Narrow"/>
          <w:i/>
          <w:color w:val="000000" w:themeColor="text1"/>
        </w:rPr>
        <w:t>Made in Romania</w:t>
      </w:r>
      <w:r w:rsidR="00A12235" w:rsidRPr="00A12235">
        <w:rPr>
          <w:rFonts w:ascii="Arial Narrow" w:hAnsi="Arial Narrow"/>
          <w:color w:val="000000" w:themeColor="text1"/>
        </w:rPr>
        <w:t>, pentru a împărtăși cunoștințele noastre antreprenori</w:t>
      </w:r>
      <w:r w:rsidR="00A12235">
        <w:rPr>
          <w:rFonts w:ascii="Arial Narrow" w:hAnsi="Arial Narrow"/>
          <w:color w:val="000000" w:themeColor="text1"/>
        </w:rPr>
        <w:t>lor</w:t>
      </w:r>
      <w:r w:rsidR="00A12235" w:rsidRPr="00A12235">
        <w:rPr>
          <w:rFonts w:ascii="Arial Narrow" w:hAnsi="Arial Narrow"/>
          <w:color w:val="000000" w:themeColor="text1"/>
        </w:rPr>
        <w:t xml:space="preserve"> locali și să ofer</w:t>
      </w:r>
      <w:r w:rsidR="00A12235">
        <w:rPr>
          <w:rFonts w:ascii="Arial Narrow" w:hAnsi="Arial Narrow"/>
          <w:color w:val="000000" w:themeColor="text1"/>
        </w:rPr>
        <w:t>im</w:t>
      </w:r>
      <w:r w:rsidR="00A12235" w:rsidRPr="00A12235">
        <w:rPr>
          <w:rFonts w:ascii="Arial Narrow" w:hAnsi="Arial Narrow"/>
          <w:color w:val="000000" w:themeColor="text1"/>
        </w:rPr>
        <w:t xml:space="preserve"> sprijin și îndrumare </w:t>
      </w:r>
      <w:r w:rsidR="00A12235">
        <w:rPr>
          <w:rFonts w:ascii="Arial Narrow" w:hAnsi="Arial Narrow"/>
          <w:color w:val="000000" w:themeColor="text1"/>
        </w:rPr>
        <w:t>viitorilor</w:t>
      </w:r>
      <w:r w:rsidR="00A12235" w:rsidRPr="00A12235">
        <w:rPr>
          <w:rFonts w:ascii="Arial Narrow" w:hAnsi="Arial Narrow"/>
          <w:color w:val="000000" w:themeColor="text1"/>
        </w:rPr>
        <w:t xml:space="preserve"> jucători </w:t>
      </w:r>
      <w:r w:rsidR="00A12235">
        <w:rPr>
          <w:rFonts w:ascii="Arial Narrow" w:hAnsi="Arial Narrow"/>
          <w:color w:val="000000" w:themeColor="text1"/>
        </w:rPr>
        <w:t xml:space="preserve">din </w:t>
      </w:r>
      <w:r w:rsidR="000D2A87">
        <w:rPr>
          <w:rFonts w:ascii="Arial Narrow" w:hAnsi="Arial Narrow"/>
          <w:color w:val="000000" w:themeColor="text1"/>
        </w:rPr>
        <w:t>piața românească”</w:t>
      </w:r>
      <w:r w:rsidR="00A12235" w:rsidRPr="00A12235">
        <w:rPr>
          <w:rFonts w:ascii="Arial Narrow" w:hAnsi="Arial Narrow"/>
          <w:color w:val="000000" w:themeColor="text1"/>
        </w:rPr>
        <w:t>, a declarat Dino Ebneter, Country Managing Partner la Mazars, unul dintre partenerii acestui proiect.</w:t>
      </w:r>
    </w:p>
    <w:p w14:paraId="03DFBA3B" w14:textId="43025373" w:rsidR="003A1976" w:rsidRPr="008C3AF7" w:rsidRDefault="000D2A87" w:rsidP="008C3AF7">
      <w:pPr>
        <w:ind w:left="-284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„</w:t>
      </w:r>
      <w:r w:rsidR="0068674E" w:rsidRPr="0068674E">
        <w:rPr>
          <w:rFonts w:ascii="Arial Narrow" w:hAnsi="Arial Narrow"/>
          <w:color w:val="000000" w:themeColor="text1"/>
        </w:rPr>
        <w:t xml:space="preserve">NN este un susținător </w:t>
      </w:r>
      <w:r w:rsidR="0068674E">
        <w:rPr>
          <w:rFonts w:ascii="Arial Narrow" w:hAnsi="Arial Narrow"/>
          <w:color w:val="000000" w:themeColor="text1"/>
        </w:rPr>
        <w:t xml:space="preserve">al </w:t>
      </w:r>
      <w:r w:rsidR="0068674E" w:rsidRPr="0068674E">
        <w:rPr>
          <w:rFonts w:ascii="Arial Narrow" w:hAnsi="Arial Narrow"/>
          <w:color w:val="000000" w:themeColor="text1"/>
        </w:rPr>
        <w:t>inițiative</w:t>
      </w:r>
      <w:r w:rsidR="0068674E">
        <w:rPr>
          <w:rFonts w:ascii="Arial Narrow" w:hAnsi="Arial Narrow"/>
          <w:color w:val="000000" w:themeColor="text1"/>
        </w:rPr>
        <w:t>lor</w:t>
      </w:r>
      <w:r w:rsidR="0068674E" w:rsidRPr="0068674E">
        <w:rPr>
          <w:rFonts w:ascii="Arial Narrow" w:hAnsi="Arial Narrow"/>
          <w:color w:val="000000" w:themeColor="text1"/>
        </w:rPr>
        <w:t xml:space="preserve"> care dovedesc potențialul de a crea oportunități economice pentru tineri și pentru societate în general.</w:t>
      </w:r>
      <w:r w:rsidR="0068674E">
        <w:rPr>
          <w:rFonts w:ascii="Arial Narrow" w:hAnsi="Arial Narrow"/>
          <w:color w:val="000000" w:themeColor="text1"/>
        </w:rPr>
        <w:t xml:space="preserve"> Proiectul</w:t>
      </w:r>
      <w:r w:rsidR="0068674E" w:rsidRPr="0068674E">
        <w:rPr>
          <w:rFonts w:ascii="Arial Narrow" w:hAnsi="Arial Narrow"/>
          <w:color w:val="000000" w:themeColor="text1"/>
        </w:rPr>
        <w:t xml:space="preserve"> </w:t>
      </w:r>
      <w:r w:rsidR="0068674E" w:rsidRPr="0068674E">
        <w:rPr>
          <w:rFonts w:ascii="Arial Narrow" w:hAnsi="Arial Narrow"/>
          <w:i/>
          <w:color w:val="000000" w:themeColor="text1"/>
        </w:rPr>
        <w:t xml:space="preserve">Made in </w:t>
      </w:r>
      <w:r w:rsidR="0068674E">
        <w:rPr>
          <w:rFonts w:ascii="Arial Narrow" w:hAnsi="Arial Narrow"/>
          <w:i/>
          <w:color w:val="000000" w:themeColor="text1"/>
        </w:rPr>
        <w:t>Roma</w:t>
      </w:r>
      <w:r w:rsidR="0068674E" w:rsidRPr="0068674E">
        <w:rPr>
          <w:rFonts w:ascii="Arial Narrow" w:hAnsi="Arial Narrow"/>
          <w:i/>
          <w:color w:val="000000" w:themeColor="text1"/>
        </w:rPr>
        <w:t>nia</w:t>
      </w:r>
      <w:r w:rsidR="0068674E" w:rsidRPr="0068674E">
        <w:rPr>
          <w:rFonts w:ascii="Arial Narrow" w:hAnsi="Arial Narrow"/>
          <w:color w:val="000000" w:themeColor="text1"/>
        </w:rPr>
        <w:t xml:space="preserve"> este o astfel de inițiativă. Sunt încrezăto</w:t>
      </w:r>
      <w:r w:rsidR="0068674E">
        <w:rPr>
          <w:rFonts w:ascii="Arial Narrow" w:hAnsi="Arial Narrow"/>
          <w:color w:val="000000" w:themeColor="text1"/>
        </w:rPr>
        <w:t>a</w:t>
      </w:r>
      <w:r w:rsidR="0068674E" w:rsidRPr="0068674E">
        <w:rPr>
          <w:rFonts w:ascii="Arial Narrow" w:hAnsi="Arial Narrow"/>
          <w:color w:val="000000" w:themeColor="text1"/>
        </w:rPr>
        <w:t>r</w:t>
      </w:r>
      <w:r w:rsidR="0068674E">
        <w:rPr>
          <w:rFonts w:ascii="Arial Narrow" w:hAnsi="Arial Narrow"/>
          <w:color w:val="000000" w:themeColor="text1"/>
        </w:rPr>
        <w:t>e</w:t>
      </w:r>
      <w:r w:rsidR="0068674E" w:rsidRPr="0068674E">
        <w:rPr>
          <w:rFonts w:ascii="Arial Narrow" w:hAnsi="Arial Narrow"/>
          <w:color w:val="000000" w:themeColor="text1"/>
        </w:rPr>
        <w:t xml:space="preserve"> că dezvoltarea antreprenoriatului local aduce avantajul unei creșteri economice mai agil</w:t>
      </w:r>
      <w:r w:rsidR="0068674E">
        <w:rPr>
          <w:rFonts w:ascii="Arial Narrow" w:hAnsi="Arial Narrow"/>
          <w:color w:val="000000" w:themeColor="text1"/>
        </w:rPr>
        <w:t>e,</w:t>
      </w:r>
      <w:r w:rsidR="0068674E" w:rsidRPr="0068674E">
        <w:rPr>
          <w:rFonts w:ascii="Arial Narrow" w:hAnsi="Arial Narrow"/>
          <w:color w:val="000000" w:themeColor="text1"/>
        </w:rPr>
        <w:t xml:space="preserve"> bazată pe un nivel de productivitate mai mare </w:t>
      </w:r>
      <w:r w:rsidR="0068674E">
        <w:rPr>
          <w:rFonts w:ascii="Arial Narrow" w:hAnsi="Arial Narrow"/>
          <w:color w:val="000000" w:themeColor="text1"/>
        </w:rPr>
        <w:t xml:space="preserve">al </w:t>
      </w:r>
      <w:r w:rsidR="0068674E" w:rsidRPr="0068674E">
        <w:rPr>
          <w:rFonts w:ascii="Arial Narrow" w:hAnsi="Arial Narrow"/>
          <w:color w:val="000000" w:themeColor="text1"/>
        </w:rPr>
        <w:t>forț</w:t>
      </w:r>
      <w:r w:rsidR="0068674E">
        <w:rPr>
          <w:rFonts w:ascii="Arial Narrow" w:hAnsi="Arial Narrow"/>
          <w:color w:val="000000" w:themeColor="text1"/>
        </w:rPr>
        <w:t>ei</w:t>
      </w:r>
      <w:r w:rsidR="0068674E" w:rsidRPr="0068674E">
        <w:rPr>
          <w:rFonts w:ascii="Arial Narrow" w:hAnsi="Arial Narrow"/>
          <w:color w:val="000000" w:themeColor="text1"/>
        </w:rPr>
        <w:t xml:space="preserve"> de muncă</w:t>
      </w:r>
      <w:r>
        <w:rPr>
          <w:rFonts w:ascii="Arial Narrow" w:hAnsi="Arial Narrow"/>
          <w:color w:val="000000" w:themeColor="text1"/>
        </w:rPr>
        <w:t>”</w:t>
      </w:r>
      <w:r w:rsidR="0068674E" w:rsidRPr="0068674E">
        <w:rPr>
          <w:rFonts w:ascii="Arial Narrow" w:hAnsi="Arial Narrow"/>
          <w:color w:val="000000" w:themeColor="text1"/>
        </w:rPr>
        <w:t xml:space="preserve">, a declarat Raluca Tintoiu, CEO la NN </w:t>
      </w:r>
      <w:r w:rsidR="00F6336E">
        <w:rPr>
          <w:rFonts w:ascii="Arial Narrow" w:hAnsi="Arial Narrow"/>
          <w:color w:val="000000" w:themeColor="text1"/>
        </w:rPr>
        <w:t xml:space="preserve">Pensii </w:t>
      </w:r>
      <w:r w:rsidR="0068674E" w:rsidRPr="0068674E">
        <w:rPr>
          <w:rFonts w:ascii="Arial Narrow" w:hAnsi="Arial Narrow"/>
          <w:color w:val="000000" w:themeColor="text1"/>
        </w:rPr>
        <w:t>și membru al Juriului.</w:t>
      </w:r>
    </w:p>
    <w:p w14:paraId="32245ABB" w14:textId="5F3389DC" w:rsidR="0068674E" w:rsidRPr="00DA7C7A" w:rsidRDefault="0068674E" w:rsidP="0068674E">
      <w:pPr>
        <w:ind w:left="-284"/>
        <w:jc w:val="both"/>
        <w:rPr>
          <w:rFonts w:ascii="Arial Narrow" w:hAnsi="Arial Narrow"/>
          <w:color w:val="000000" w:themeColor="text1"/>
        </w:rPr>
      </w:pPr>
      <w:r w:rsidRPr="0068674E">
        <w:rPr>
          <w:rFonts w:ascii="Arial Narrow" w:hAnsi="Arial Narrow"/>
          <w:color w:val="000000" w:themeColor="text1"/>
        </w:rPr>
        <w:t>Participarea la acest proiect este gratuit</w:t>
      </w:r>
      <w:r>
        <w:rPr>
          <w:rFonts w:ascii="Arial Narrow" w:hAnsi="Arial Narrow"/>
          <w:color w:val="000000" w:themeColor="text1"/>
        </w:rPr>
        <w:t>ă</w:t>
      </w:r>
      <w:r w:rsidRPr="0068674E">
        <w:rPr>
          <w:rFonts w:ascii="Arial Narrow" w:hAnsi="Arial Narrow"/>
          <w:color w:val="000000" w:themeColor="text1"/>
        </w:rPr>
        <w:t xml:space="preserve"> și voluntară. C</w:t>
      </w:r>
      <w:r>
        <w:rPr>
          <w:rFonts w:ascii="Arial Narrow" w:hAnsi="Arial Narrow"/>
          <w:color w:val="000000" w:themeColor="text1"/>
        </w:rPr>
        <w:t>ompaniile care au fost desemnate de către terți vor fi informate</w:t>
      </w:r>
      <w:r w:rsidRPr="0068674E">
        <w:rPr>
          <w:rFonts w:ascii="Arial Narrow" w:hAnsi="Arial Narrow"/>
          <w:color w:val="000000" w:themeColor="text1"/>
        </w:rPr>
        <w:t xml:space="preserve"> cu privire la desemnarea lor și li se va cere </w:t>
      </w:r>
      <w:r>
        <w:rPr>
          <w:rFonts w:ascii="Arial Narrow" w:hAnsi="Arial Narrow"/>
          <w:color w:val="000000" w:themeColor="text1"/>
        </w:rPr>
        <w:t>să își dea acordul</w:t>
      </w:r>
      <w:r w:rsidRPr="0068674E">
        <w:rPr>
          <w:rFonts w:ascii="Arial Narrow" w:hAnsi="Arial Narrow"/>
          <w:color w:val="000000" w:themeColor="text1"/>
        </w:rPr>
        <w:t xml:space="preserve"> pentru a fi luate în considerare </w:t>
      </w:r>
      <w:r w:rsidR="00451226">
        <w:rPr>
          <w:rFonts w:ascii="Arial Narrow" w:hAnsi="Arial Narrow"/>
          <w:color w:val="000000" w:themeColor="text1"/>
        </w:rPr>
        <w:t>în cadrul</w:t>
      </w:r>
      <w:r w:rsidRPr="0068674E">
        <w:rPr>
          <w:rFonts w:ascii="Arial Narrow" w:hAnsi="Arial Narrow"/>
          <w:color w:val="000000" w:themeColor="text1"/>
        </w:rPr>
        <w:t xml:space="preserve"> proiect</w:t>
      </w:r>
      <w:r w:rsidR="00451226">
        <w:rPr>
          <w:rFonts w:ascii="Arial Narrow" w:hAnsi="Arial Narrow"/>
          <w:color w:val="000000" w:themeColor="text1"/>
        </w:rPr>
        <w:t>ului</w:t>
      </w:r>
      <w:r w:rsidRPr="0068674E">
        <w:rPr>
          <w:rFonts w:ascii="Arial Narrow" w:hAnsi="Arial Narrow"/>
          <w:color w:val="000000" w:themeColor="text1"/>
        </w:rPr>
        <w:t xml:space="preserve">. Mai multe informații despre proiect, </w:t>
      </w:r>
      <w:r w:rsidR="00451226">
        <w:rPr>
          <w:rFonts w:ascii="Arial Narrow" w:hAnsi="Arial Narrow"/>
          <w:color w:val="000000" w:themeColor="text1"/>
        </w:rPr>
        <w:t>desfășurare</w:t>
      </w:r>
      <w:r w:rsidRPr="0068674E">
        <w:rPr>
          <w:rFonts w:ascii="Arial Narrow" w:hAnsi="Arial Narrow"/>
          <w:color w:val="000000" w:themeColor="text1"/>
        </w:rPr>
        <w:t xml:space="preserve">, precum și formularul de </w:t>
      </w:r>
      <w:r>
        <w:rPr>
          <w:rFonts w:ascii="Arial Narrow" w:hAnsi="Arial Narrow"/>
          <w:color w:val="000000" w:themeColor="text1"/>
        </w:rPr>
        <w:t>nominalizare</w:t>
      </w:r>
      <w:r w:rsidRPr="0068674E">
        <w:rPr>
          <w:rFonts w:ascii="Arial Narrow" w:hAnsi="Arial Narrow"/>
          <w:color w:val="000000" w:themeColor="text1"/>
        </w:rPr>
        <w:t xml:space="preserve"> sunt disponibile pe website-ul dedicat: </w:t>
      </w:r>
      <w:hyperlink r:id="rId18" w:history="1">
        <w:r w:rsidRPr="004352E6">
          <w:rPr>
            <w:rStyle w:val="Hyperlink"/>
            <w:rFonts w:ascii="Arial Narrow" w:hAnsi="Arial Narrow"/>
          </w:rPr>
          <w:t>www.bvbleague.ro</w:t>
        </w:r>
      </w:hyperlink>
      <w:r>
        <w:rPr>
          <w:rFonts w:ascii="Arial Narrow" w:hAnsi="Arial Narrow"/>
          <w:color w:val="000000" w:themeColor="text1"/>
        </w:rPr>
        <w:t xml:space="preserve">. </w:t>
      </w:r>
    </w:p>
    <w:sectPr w:rsidR="0068674E" w:rsidRPr="00DA7C7A" w:rsidSect="0072096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/>
      <w:pgMar w:top="1260" w:right="1440" w:bottom="1080" w:left="1440" w:header="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4EFEC" w14:textId="77777777" w:rsidR="00E154D1" w:rsidRDefault="00E154D1" w:rsidP="00060A1A">
      <w:pPr>
        <w:spacing w:after="0" w:line="240" w:lineRule="auto"/>
      </w:pPr>
      <w:r>
        <w:separator/>
      </w:r>
    </w:p>
  </w:endnote>
  <w:endnote w:type="continuationSeparator" w:id="0">
    <w:p w14:paraId="41C370AC" w14:textId="77777777" w:rsidR="00E154D1" w:rsidRDefault="00E154D1" w:rsidP="00060A1A">
      <w:pPr>
        <w:spacing w:after="0" w:line="240" w:lineRule="auto"/>
      </w:pPr>
      <w:r>
        <w:continuationSeparator/>
      </w:r>
    </w:p>
  </w:endnote>
  <w:endnote w:type="continuationNotice" w:id="1">
    <w:p w14:paraId="3F5F4E86" w14:textId="77777777" w:rsidR="00E154D1" w:rsidRDefault="00E154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800F1" w14:textId="77777777" w:rsidR="00587041" w:rsidRDefault="00587041" w:rsidP="00316A67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F3F2" w14:textId="77777777" w:rsidR="006E7F43" w:rsidRDefault="006E7F43" w:rsidP="00316A67">
    <w:pPr>
      <w:pStyle w:val="Footer"/>
      <w:ind w:left="-284"/>
      <w:jc w:val="both"/>
      <w:rPr>
        <w:rFonts w:ascii="Arial Narrow" w:hAnsi="Arial Narrow"/>
        <w:b/>
        <w:caps/>
        <w:sz w:val="18"/>
      </w:rPr>
    </w:pPr>
  </w:p>
  <w:p w14:paraId="19BC5013" w14:textId="77777777" w:rsidR="009F15C8" w:rsidRPr="00E34219" w:rsidRDefault="009F15C8" w:rsidP="009F15C8">
    <w:pPr>
      <w:pStyle w:val="Footer"/>
      <w:ind w:left="-284"/>
      <w:jc w:val="both"/>
      <w:rPr>
        <w:rFonts w:ascii="Arial Narrow" w:hAnsi="Arial Narrow"/>
        <w:sz w:val="18"/>
      </w:rPr>
    </w:pPr>
    <w:r w:rsidRPr="00E34219">
      <w:rPr>
        <w:rFonts w:ascii="Arial Narrow" w:hAnsi="Arial Narrow"/>
        <w:b/>
        <w:caps/>
        <w:sz w:val="18"/>
      </w:rPr>
      <w:t>BURSA DE VALORI BUCURESTI</w:t>
    </w:r>
    <w:r w:rsidRPr="00E34219">
      <w:rPr>
        <w:rFonts w:ascii="Arial Narrow" w:hAnsi="Arial Narrow"/>
        <w:sz w:val="18"/>
      </w:rPr>
      <w:t xml:space="preserve"> administreaz</w:t>
    </w:r>
    <w:r>
      <w:rPr>
        <w:rFonts w:ascii="Arial Narrow" w:hAnsi="Arial Narrow"/>
        <w:sz w:val="18"/>
      </w:rPr>
      <w:t>ă</w:t>
    </w:r>
    <w:r w:rsidRPr="00E34219">
      <w:rPr>
        <w:rFonts w:ascii="Arial Narrow" w:hAnsi="Arial Narrow"/>
        <w:sz w:val="18"/>
      </w:rPr>
      <w:t xml:space="preserve"> pie</w:t>
    </w:r>
    <w:r>
      <w:rPr>
        <w:rFonts w:ascii="Arial Narrow" w:hAnsi="Arial Narrow"/>
        <w:sz w:val="18"/>
      </w:rPr>
      <w:t>ț</w:t>
    </w:r>
    <w:r w:rsidRPr="00E34219">
      <w:rPr>
        <w:rFonts w:ascii="Arial Narrow" w:hAnsi="Arial Narrow"/>
        <w:sz w:val="18"/>
      </w:rPr>
      <w:t>e de ac</w:t>
    </w:r>
    <w:r>
      <w:rPr>
        <w:rFonts w:ascii="Arial Narrow" w:hAnsi="Arial Narrow"/>
        <w:sz w:val="18"/>
      </w:rPr>
      <w:t>ț</w:t>
    </w:r>
    <w:r w:rsidRPr="00E34219">
      <w:rPr>
        <w:rFonts w:ascii="Arial Narrow" w:hAnsi="Arial Narrow"/>
        <w:sz w:val="18"/>
      </w:rPr>
      <w:t>iuni, obliga</w:t>
    </w:r>
    <w:r>
      <w:rPr>
        <w:rFonts w:ascii="Arial Narrow" w:hAnsi="Arial Narrow"/>
        <w:sz w:val="18"/>
      </w:rPr>
      <w:t>ț</w:t>
    </w:r>
    <w:r w:rsidRPr="00E34219">
      <w:rPr>
        <w:rFonts w:ascii="Arial Narrow" w:hAnsi="Arial Narrow"/>
        <w:sz w:val="18"/>
      </w:rPr>
      <w:t xml:space="preserve">iuni </w:t>
    </w:r>
    <w:r>
      <w:rPr>
        <w:rFonts w:ascii="Arial Narrow" w:hAnsi="Arial Narrow"/>
        <w:sz w:val="18"/>
      </w:rPr>
      <w:t>ș</w:t>
    </w:r>
    <w:r w:rsidRPr="00E34219">
      <w:rPr>
        <w:rFonts w:ascii="Arial Narrow" w:hAnsi="Arial Narrow"/>
        <w:sz w:val="18"/>
      </w:rPr>
      <w:t xml:space="preserve">i alte instrumente financiare, prin platforme reglementate sau sisteme alternative de tranzactionare si furnizeaza o gama variata de servicii participantilor la pietele financiare. </w:t>
    </w:r>
    <w:r w:rsidRPr="00E34219">
      <w:rPr>
        <w:rFonts w:ascii="Arial Narrow" w:hAnsi="Arial Narrow"/>
        <w:sz w:val="18"/>
      </w:rPr>
      <w:cr/>
    </w:r>
    <w:r w:rsidRPr="00E34219">
      <w:rPr>
        <w:rFonts w:ascii="Arial Narrow" w:hAnsi="Arial Narrow"/>
        <w:i/>
        <w:sz w:val="18"/>
      </w:rPr>
      <w:t>Bursa de Valori Bucure</w:t>
    </w:r>
    <w:r>
      <w:rPr>
        <w:rFonts w:ascii="Arial Narrow" w:hAnsi="Arial Narrow"/>
        <w:i/>
        <w:sz w:val="18"/>
      </w:rPr>
      <w:t>ș</w:t>
    </w:r>
    <w:r w:rsidRPr="00E34219">
      <w:rPr>
        <w:rFonts w:ascii="Arial Narrow" w:hAnsi="Arial Narrow"/>
        <w:i/>
        <w:sz w:val="18"/>
      </w:rPr>
      <w:t>ti este o companie listat</w:t>
    </w:r>
    <w:r>
      <w:rPr>
        <w:rFonts w:ascii="Arial Narrow" w:hAnsi="Arial Narrow"/>
        <w:i/>
        <w:sz w:val="18"/>
      </w:rPr>
      <w:t>ă</w:t>
    </w:r>
    <w:r w:rsidRPr="00E34219">
      <w:rPr>
        <w:rFonts w:ascii="Arial Narrow" w:hAnsi="Arial Narrow"/>
        <w:i/>
        <w:sz w:val="18"/>
      </w:rPr>
      <w:t xml:space="preserve"> pe propria pia</w:t>
    </w:r>
    <w:r>
      <w:rPr>
        <w:rFonts w:ascii="Arial Narrow" w:hAnsi="Arial Narrow"/>
        <w:i/>
        <w:sz w:val="18"/>
      </w:rPr>
      <w:t>ță</w:t>
    </w:r>
    <w:r w:rsidRPr="00E34219">
      <w:rPr>
        <w:rFonts w:ascii="Arial Narrow" w:hAnsi="Arial Narrow"/>
        <w:i/>
        <w:sz w:val="18"/>
      </w:rPr>
      <w:t xml:space="preserve"> din 2010</w:t>
    </w:r>
    <w:r w:rsidRPr="00E34219">
      <w:rPr>
        <w:rFonts w:ascii="Arial Narrow" w:hAnsi="Arial Narrow"/>
        <w:sz w:val="18"/>
      </w:rPr>
      <w:t>. Pentru mai multe informa</w:t>
    </w:r>
    <w:r>
      <w:rPr>
        <w:rFonts w:ascii="Arial Narrow" w:hAnsi="Arial Narrow"/>
        <w:sz w:val="18"/>
      </w:rPr>
      <w:t>ț</w:t>
    </w:r>
    <w:r w:rsidRPr="00E34219">
      <w:rPr>
        <w:rFonts w:ascii="Arial Narrow" w:hAnsi="Arial Narrow"/>
        <w:sz w:val="18"/>
      </w:rPr>
      <w:t xml:space="preserve">ii vizitati </w:t>
    </w:r>
    <w:hyperlink r:id="rId1" w:history="1">
      <w:r w:rsidRPr="00E34219">
        <w:rPr>
          <w:rStyle w:val="Hyperlink"/>
          <w:rFonts w:ascii="Arial Narrow" w:hAnsi="Arial Narrow"/>
          <w:b/>
          <w:color w:val="1E3564"/>
          <w:sz w:val="18"/>
        </w:rPr>
        <w:t>WWW.BVB.RO</w:t>
      </w:r>
    </w:hyperlink>
    <w:r w:rsidRPr="00E34219">
      <w:rPr>
        <w:rFonts w:ascii="Arial Narrow" w:hAnsi="Arial Narrow"/>
        <w:b/>
        <w:color w:val="1E3564"/>
        <w:sz w:val="18"/>
      </w:rPr>
      <w:cr/>
    </w:r>
  </w:p>
  <w:p w14:paraId="6858B57A" w14:textId="77777777" w:rsidR="00AF357F" w:rsidRPr="00E34219" w:rsidRDefault="009F15C8" w:rsidP="009F15C8">
    <w:pPr>
      <w:pStyle w:val="Footer"/>
      <w:ind w:left="-284"/>
      <w:rPr>
        <w:rFonts w:ascii="Arial Narrow" w:hAnsi="Arial Narrow"/>
        <w:noProof/>
        <w:sz w:val="20"/>
      </w:rPr>
    </w:pPr>
    <w:r w:rsidRPr="00E34219">
      <w:rPr>
        <w:rFonts w:ascii="Arial Narrow" w:hAnsi="Arial Narrow"/>
        <w:sz w:val="18"/>
      </w:rPr>
      <w:t xml:space="preserve">Pentru mai multe informatii: </w:t>
    </w:r>
    <w:r w:rsidR="001A471F">
      <w:rPr>
        <w:rFonts w:ascii="Arial Narrow" w:hAnsi="Arial Narrow"/>
        <w:sz w:val="18"/>
      </w:rPr>
      <w:t xml:space="preserve">Daniela </w:t>
    </w:r>
    <w:r w:rsidR="001A471F">
      <w:rPr>
        <w:rFonts w:ascii="Arial Narrow" w:hAnsi="Arial Narrow"/>
        <w:sz w:val="18"/>
        <w:lang w:val="ro-RO"/>
      </w:rPr>
      <w:t>Ș</w:t>
    </w:r>
    <w:r w:rsidR="001A471F">
      <w:rPr>
        <w:rFonts w:ascii="Arial Narrow" w:hAnsi="Arial Narrow"/>
        <w:sz w:val="18"/>
      </w:rPr>
      <w:t>erban</w:t>
    </w:r>
    <w:r w:rsidRPr="00E34219">
      <w:rPr>
        <w:rFonts w:ascii="Arial Narrow" w:hAnsi="Arial Narrow"/>
        <w:sz w:val="18"/>
      </w:rPr>
      <w:t xml:space="preserve">, </w:t>
    </w:r>
    <w:r w:rsidR="001A471F">
      <w:rPr>
        <w:rFonts w:ascii="Arial Narrow" w:hAnsi="Arial Narrow"/>
        <w:sz w:val="18"/>
      </w:rPr>
      <w:t>Director IR&amp;</w:t>
    </w:r>
    <w:r w:rsidR="006B00F9">
      <w:rPr>
        <w:rFonts w:ascii="Arial Narrow" w:hAnsi="Arial Narrow"/>
        <w:sz w:val="18"/>
      </w:rPr>
      <w:t>PR, +4</w:t>
    </w:r>
    <w:r w:rsidRPr="00E34219">
      <w:rPr>
        <w:rFonts w:ascii="Arial Narrow" w:hAnsi="Arial Narrow"/>
        <w:sz w:val="18"/>
      </w:rPr>
      <w:t>0</w:t>
    </w:r>
    <w:r w:rsidR="006B00F9">
      <w:rPr>
        <w:rFonts w:ascii="Arial Narrow" w:hAnsi="Arial Narrow"/>
        <w:sz w:val="18"/>
      </w:rPr>
      <w:t>.</w:t>
    </w:r>
    <w:r w:rsidRPr="00E34219">
      <w:rPr>
        <w:rFonts w:ascii="Arial Narrow" w:hAnsi="Arial Narrow"/>
        <w:sz w:val="18"/>
      </w:rPr>
      <w:t>7</w:t>
    </w:r>
    <w:r w:rsidR="001A471F">
      <w:rPr>
        <w:rFonts w:ascii="Arial Narrow" w:hAnsi="Arial Narrow"/>
        <w:sz w:val="18"/>
      </w:rPr>
      <w:t>42.242.662</w:t>
    </w:r>
    <w:r w:rsidRPr="00E34219">
      <w:rPr>
        <w:rFonts w:ascii="Arial Narrow" w:hAnsi="Arial Narrow"/>
        <w:sz w:val="18"/>
      </w:rPr>
      <w:t xml:space="preserve">, </w:t>
    </w:r>
    <w:hyperlink r:id="rId2" w:history="1">
      <w:r w:rsidRPr="00E34219">
        <w:rPr>
          <w:rStyle w:val="Hyperlink"/>
          <w:rFonts w:ascii="Arial Narrow" w:hAnsi="Arial Narrow"/>
          <w:sz w:val="18"/>
        </w:rPr>
        <w:t>comunicare@bvb.ro</w:t>
      </w:r>
    </w:hyperlink>
  </w:p>
  <w:tbl>
    <w:tblPr>
      <w:tblStyle w:val="TableGrid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6"/>
      <w:gridCol w:w="3514"/>
    </w:tblGrid>
    <w:tr w:rsidR="003E6ED8" w:rsidRPr="00E34219" w14:paraId="5AE4056C" w14:textId="77777777" w:rsidTr="00587041">
      <w:tc>
        <w:tcPr>
          <w:tcW w:w="6346" w:type="dxa"/>
        </w:tcPr>
        <w:p w14:paraId="2E36FB96" w14:textId="77777777" w:rsidR="003E6ED8" w:rsidRPr="00E34219" w:rsidRDefault="008A51C7" w:rsidP="003E6ED8">
          <w:pPr>
            <w:pStyle w:val="Footer"/>
            <w:rPr>
              <w:rFonts w:ascii="Arial Narrow" w:hAnsi="Arial Narrow"/>
              <w:sz w:val="20"/>
            </w:rPr>
          </w:pPr>
          <w:r w:rsidRPr="00E34219">
            <w:rPr>
              <w:rFonts w:ascii="Arial Narrow" w:hAnsi="Arial Narrow" w:cs="Arial"/>
              <w:noProof/>
              <w:sz w:val="20"/>
            </w:rPr>
            <w:drawing>
              <wp:inline distT="0" distB="0" distL="0" distR="0" wp14:anchorId="542A2F9B" wp14:editId="717126B2">
                <wp:extent cx="4116770" cy="588110"/>
                <wp:effectExtent l="0" t="0" r="0" b="254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DesignSpot\Desktop\bvb\r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6770" cy="5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4" w:type="dxa"/>
        </w:tcPr>
        <w:p w14:paraId="0E5E8369" w14:textId="77777777" w:rsidR="003E6ED8" w:rsidRPr="00E34219" w:rsidRDefault="003E6ED8" w:rsidP="003E6ED8">
          <w:pPr>
            <w:pStyle w:val="Footer"/>
            <w:jc w:val="right"/>
            <w:rPr>
              <w:rFonts w:ascii="Arial Narrow" w:hAnsi="Arial Narrow"/>
              <w:sz w:val="20"/>
            </w:rPr>
          </w:pP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02E13E7F" wp14:editId="16274390">
                <wp:extent cx="1800225" cy="321947"/>
                <wp:effectExtent l="0" t="0" r="0" b="1905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DesignSpot\Desktop\bvb\reg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2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7B57B258" wp14:editId="6E61D24D">
                <wp:extent cx="751694" cy="221615"/>
                <wp:effectExtent l="0" t="0" r="0" b="6985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DesignSpot\Desktop\bvb\reg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94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39CDC963" wp14:editId="26B3A6B8">
                <wp:extent cx="201930" cy="201930"/>
                <wp:effectExtent l="0" t="0" r="7620" b="7620"/>
                <wp:docPr id="38" name="Picture 38" descr="C:\Users\DesignSpot\Desktop\bvb\in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DesignSpot\Desktop\bvb\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4219">
            <w:rPr>
              <w:rFonts w:ascii="Arial Narrow" w:hAnsi="Arial Narrow"/>
              <w:sz w:val="20"/>
            </w:rPr>
            <w:t xml:space="preserve"> </w:t>
          </w: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550FACD2" wp14:editId="5565D52C">
                <wp:extent cx="201930" cy="201930"/>
                <wp:effectExtent l="0" t="0" r="7620" b="7620"/>
                <wp:docPr id="39" name="Picture 39" descr="C:\Users\DesignSpot\Desktop\bvb\t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DesignSpot\Desktop\bvb\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4219">
            <w:rPr>
              <w:rFonts w:ascii="Arial Narrow" w:hAnsi="Arial Narrow"/>
              <w:sz w:val="20"/>
            </w:rPr>
            <w:t xml:space="preserve"> </w:t>
          </w: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3EAFCD81" wp14:editId="796BA381">
                <wp:extent cx="201930" cy="201930"/>
                <wp:effectExtent l="0" t="0" r="7620" b="7620"/>
                <wp:docPr id="40" name="Picture 40" descr="C:\Users\DesignSpot\Desktop\bvb\f.jp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DesignSpot\Desktop\bvb\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4219">
            <w:rPr>
              <w:rFonts w:ascii="Arial Narrow" w:hAnsi="Arial Narrow"/>
              <w:sz w:val="20"/>
            </w:rPr>
            <w:t xml:space="preserve"> </w:t>
          </w:r>
          <w:r w:rsidRPr="00E3421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316C7D4E" wp14:editId="2A0FF37A">
                <wp:extent cx="201930" cy="201930"/>
                <wp:effectExtent l="0" t="0" r="7620" b="7620"/>
                <wp:docPr id="41" name="Picture 41" descr="C:\Users\DesignSpot\Desktop\bvb\y.jpg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DesignSpot\Desktop\bvb\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B0D580" w14:textId="77777777" w:rsidR="00060A1A" w:rsidRPr="00E34219" w:rsidRDefault="00060A1A" w:rsidP="003E6ED8">
    <w:pPr>
      <w:pStyle w:val="Footer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602C4" w14:textId="77777777" w:rsidR="00E154D1" w:rsidRDefault="00E154D1" w:rsidP="00060A1A">
      <w:pPr>
        <w:spacing w:after="0" w:line="240" w:lineRule="auto"/>
      </w:pPr>
      <w:r>
        <w:separator/>
      </w:r>
    </w:p>
  </w:footnote>
  <w:footnote w:type="continuationSeparator" w:id="0">
    <w:p w14:paraId="293B3F21" w14:textId="77777777" w:rsidR="00E154D1" w:rsidRDefault="00E154D1" w:rsidP="00060A1A">
      <w:pPr>
        <w:spacing w:after="0" w:line="240" w:lineRule="auto"/>
      </w:pPr>
      <w:r>
        <w:continuationSeparator/>
      </w:r>
    </w:p>
  </w:footnote>
  <w:footnote w:type="continuationNotice" w:id="1">
    <w:p w14:paraId="1786BDB5" w14:textId="77777777" w:rsidR="00E154D1" w:rsidRDefault="00E154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985D3" w14:textId="77777777" w:rsidR="00B56E5F" w:rsidRDefault="003E7C7E">
    <w:pPr>
      <w:pStyle w:val="Header"/>
    </w:pPr>
    <w:r>
      <w:rPr>
        <w:noProof/>
      </w:rPr>
      <w:pict w14:anchorId="6AF40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016" o:spid="_x0000_s2050" type="#_x0000_t75" style="position:absolute;margin-left:0;margin-top:0;width:595.2pt;height:527.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35D1" w14:textId="77777777" w:rsidR="00060A1A" w:rsidRDefault="003E7C7E" w:rsidP="00316A67">
    <w:pPr>
      <w:pStyle w:val="Header"/>
      <w:ind w:left="-1418"/>
      <w:jc w:val="both"/>
    </w:pPr>
    <w:r>
      <w:rPr>
        <w:noProof/>
      </w:rPr>
      <w:pict w14:anchorId="105E4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017" o:spid="_x0000_s2051" type="#_x0000_t75" style="position:absolute;left:0;text-align:left;margin-left:0;margin-top:0;width:595.2pt;height:527.5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 w:rsidR="00D229DF">
      <w:rPr>
        <w:noProof/>
      </w:rPr>
      <w:drawing>
        <wp:inline distT="0" distB="0" distL="0" distR="0" wp14:anchorId="35376095" wp14:editId="2881146A">
          <wp:extent cx="7795260" cy="1068238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wnloads\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59034" cy="107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59189" w14:textId="77777777" w:rsidR="00B56E5F" w:rsidRDefault="003E7C7E">
    <w:pPr>
      <w:pStyle w:val="Header"/>
    </w:pPr>
    <w:r>
      <w:rPr>
        <w:noProof/>
      </w:rPr>
      <w:pict w14:anchorId="2BE88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015" o:spid="_x0000_s2049" type="#_x0000_t75" style="position:absolute;margin-left:0;margin-top:0;width:595.2pt;height:527.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964"/>
    <w:multiLevelType w:val="hybridMultilevel"/>
    <w:tmpl w:val="AEBCFAA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AE2B71"/>
    <w:multiLevelType w:val="hybridMultilevel"/>
    <w:tmpl w:val="A47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243F"/>
    <w:multiLevelType w:val="multilevel"/>
    <w:tmpl w:val="8182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0567D"/>
    <w:multiLevelType w:val="multilevel"/>
    <w:tmpl w:val="9D32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25C4C"/>
    <w:multiLevelType w:val="hybridMultilevel"/>
    <w:tmpl w:val="5326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422E1"/>
    <w:multiLevelType w:val="multilevel"/>
    <w:tmpl w:val="9DBC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FA5082"/>
    <w:multiLevelType w:val="hybridMultilevel"/>
    <w:tmpl w:val="87C6392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44D0B61"/>
    <w:multiLevelType w:val="multilevel"/>
    <w:tmpl w:val="7580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87FD3"/>
    <w:multiLevelType w:val="hybridMultilevel"/>
    <w:tmpl w:val="96AE0D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A1D0631"/>
    <w:multiLevelType w:val="hybridMultilevel"/>
    <w:tmpl w:val="9EEA02F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B">
      <w:start w:val="1"/>
      <w:numFmt w:val="lowerRoman"/>
      <w:lvlText w:val="%5."/>
      <w:lvlJc w:val="righ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557658A5"/>
    <w:multiLevelType w:val="hybridMultilevel"/>
    <w:tmpl w:val="30E4E626"/>
    <w:lvl w:ilvl="0" w:tplc="5E9E6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C3331"/>
    <w:multiLevelType w:val="hybridMultilevel"/>
    <w:tmpl w:val="1E60AC6A"/>
    <w:lvl w:ilvl="0" w:tplc="CAA23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2E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42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0B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A0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26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E1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0A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2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6B4B93"/>
    <w:multiLevelType w:val="hybridMultilevel"/>
    <w:tmpl w:val="0242D5AC"/>
    <w:lvl w:ilvl="0" w:tplc="C59A3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03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ACB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A0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4A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2B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8D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5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C7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135584"/>
    <w:multiLevelType w:val="multilevel"/>
    <w:tmpl w:val="E35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BB00D9"/>
    <w:multiLevelType w:val="multilevel"/>
    <w:tmpl w:val="5DA0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76166E"/>
    <w:multiLevelType w:val="hybridMultilevel"/>
    <w:tmpl w:val="75C0D22A"/>
    <w:lvl w:ilvl="0" w:tplc="DD767EAA">
      <w:start w:val="29"/>
      <w:numFmt w:val="bullet"/>
      <w:lvlText w:val="-"/>
      <w:lvlJc w:val="left"/>
      <w:pPr>
        <w:ind w:left="780" w:hanging="360"/>
      </w:pPr>
      <w:rPr>
        <w:rFonts w:ascii="Times New Roman Bold" w:eastAsia="Times New Roman" w:hAnsi="Times New Roman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7FA0BE2"/>
    <w:multiLevelType w:val="hybridMultilevel"/>
    <w:tmpl w:val="5FB03B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B0E0B56"/>
    <w:multiLevelType w:val="hybridMultilevel"/>
    <w:tmpl w:val="0B9EF69C"/>
    <w:lvl w:ilvl="0" w:tplc="53F2F8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0E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024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ACC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A1C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C50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64F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005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8C9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E2751"/>
    <w:multiLevelType w:val="hybridMultilevel"/>
    <w:tmpl w:val="12780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12"/>
  </w:num>
  <w:num w:numId="8">
    <w:abstractNumId w:val="17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3"/>
  </w:num>
  <w:num w:numId="15">
    <w:abstractNumId w:val="7"/>
  </w:num>
  <w:num w:numId="16">
    <w:abstractNumId w:val="14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1A"/>
    <w:rsid w:val="0000096C"/>
    <w:rsid w:val="00002A5F"/>
    <w:rsid w:val="00004144"/>
    <w:rsid w:val="00006CA1"/>
    <w:rsid w:val="00015874"/>
    <w:rsid w:val="000233E6"/>
    <w:rsid w:val="00025C51"/>
    <w:rsid w:val="0002711D"/>
    <w:rsid w:val="000350CE"/>
    <w:rsid w:val="00056E57"/>
    <w:rsid w:val="00060A1A"/>
    <w:rsid w:val="0006307E"/>
    <w:rsid w:val="00067AD3"/>
    <w:rsid w:val="00072338"/>
    <w:rsid w:val="000757B9"/>
    <w:rsid w:val="000815C0"/>
    <w:rsid w:val="000904DE"/>
    <w:rsid w:val="000908A0"/>
    <w:rsid w:val="00092EBB"/>
    <w:rsid w:val="000931B7"/>
    <w:rsid w:val="00097E8D"/>
    <w:rsid w:val="000A0A7C"/>
    <w:rsid w:val="000A4494"/>
    <w:rsid w:val="000A4755"/>
    <w:rsid w:val="000A5057"/>
    <w:rsid w:val="000A6982"/>
    <w:rsid w:val="000C2F9B"/>
    <w:rsid w:val="000C4963"/>
    <w:rsid w:val="000D108B"/>
    <w:rsid w:val="000D2A87"/>
    <w:rsid w:val="000D64B2"/>
    <w:rsid w:val="000E3740"/>
    <w:rsid w:val="000F669C"/>
    <w:rsid w:val="000F7A37"/>
    <w:rsid w:val="0010047D"/>
    <w:rsid w:val="00100BCF"/>
    <w:rsid w:val="00112590"/>
    <w:rsid w:val="00112600"/>
    <w:rsid w:val="00112726"/>
    <w:rsid w:val="00115AFD"/>
    <w:rsid w:val="00123495"/>
    <w:rsid w:val="001252F7"/>
    <w:rsid w:val="00126C1A"/>
    <w:rsid w:val="0012759E"/>
    <w:rsid w:val="00141F5E"/>
    <w:rsid w:val="00146B55"/>
    <w:rsid w:val="00151F39"/>
    <w:rsid w:val="00157E26"/>
    <w:rsid w:val="00165C53"/>
    <w:rsid w:val="00175FF8"/>
    <w:rsid w:val="00177D42"/>
    <w:rsid w:val="00177E6C"/>
    <w:rsid w:val="001856E5"/>
    <w:rsid w:val="00193563"/>
    <w:rsid w:val="001A32A1"/>
    <w:rsid w:val="001A38EC"/>
    <w:rsid w:val="001A471F"/>
    <w:rsid w:val="001A7579"/>
    <w:rsid w:val="001B2C9A"/>
    <w:rsid w:val="001B4736"/>
    <w:rsid w:val="001C083C"/>
    <w:rsid w:val="001C56B0"/>
    <w:rsid w:val="001C5FBB"/>
    <w:rsid w:val="001D6F65"/>
    <w:rsid w:val="001E1597"/>
    <w:rsid w:val="001E59F1"/>
    <w:rsid w:val="001F0F93"/>
    <w:rsid w:val="00205DAF"/>
    <w:rsid w:val="00225162"/>
    <w:rsid w:val="002324BE"/>
    <w:rsid w:val="00242B6A"/>
    <w:rsid w:val="00253AB0"/>
    <w:rsid w:val="0026378C"/>
    <w:rsid w:val="002638EC"/>
    <w:rsid w:val="00267BC4"/>
    <w:rsid w:val="00270C38"/>
    <w:rsid w:val="0027220E"/>
    <w:rsid w:val="00274744"/>
    <w:rsid w:val="00276CD1"/>
    <w:rsid w:val="002825F6"/>
    <w:rsid w:val="00286B95"/>
    <w:rsid w:val="002A3399"/>
    <w:rsid w:val="002A6A51"/>
    <w:rsid w:val="002B387C"/>
    <w:rsid w:val="002C14EB"/>
    <w:rsid w:val="002C293A"/>
    <w:rsid w:val="002C424A"/>
    <w:rsid w:val="002D015F"/>
    <w:rsid w:val="002D17E2"/>
    <w:rsid w:val="002D1C1F"/>
    <w:rsid w:val="002D24D2"/>
    <w:rsid w:val="002E3469"/>
    <w:rsid w:val="002E7AE7"/>
    <w:rsid w:val="0030378C"/>
    <w:rsid w:val="0031364D"/>
    <w:rsid w:val="00316736"/>
    <w:rsid w:val="00316A67"/>
    <w:rsid w:val="0032070D"/>
    <w:rsid w:val="00337FE5"/>
    <w:rsid w:val="0034165F"/>
    <w:rsid w:val="00347BD3"/>
    <w:rsid w:val="00350FD3"/>
    <w:rsid w:val="00351C1D"/>
    <w:rsid w:val="0035520D"/>
    <w:rsid w:val="00355850"/>
    <w:rsid w:val="0035762E"/>
    <w:rsid w:val="003756A2"/>
    <w:rsid w:val="0037704F"/>
    <w:rsid w:val="0038363D"/>
    <w:rsid w:val="00394A62"/>
    <w:rsid w:val="003A1976"/>
    <w:rsid w:val="003A69D5"/>
    <w:rsid w:val="003B7224"/>
    <w:rsid w:val="003C3322"/>
    <w:rsid w:val="003C378A"/>
    <w:rsid w:val="003D3119"/>
    <w:rsid w:val="003E6ED8"/>
    <w:rsid w:val="003E7C7E"/>
    <w:rsid w:val="003F2340"/>
    <w:rsid w:val="00400520"/>
    <w:rsid w:val="004010EC"/>
    <w:rsid w:val="004012D2"/>
    <w:rsid w:val="00404C82"/>
    <w:rsid w:val="00411BAC"/>
    <w:rsid w:val="00415299"/>
    <w:rsid w:val="004259B5"/>
    <w:rsid w:val="00430399"/>
    <w:rsid w:val="00430AFD"/>
    <w:rsid w:val="00432633"/>
    <w:rsid w:val="004335B4"/>
    <w:rsid w:val="004357CB"/>
    <w:rsid w:val="00446AB3"/>
    <w:rsid w:val="004475F0"/>
    <w:rsid w:val="00451226"/>
    <w:rsid w:val="00456181"/>
    <w:rsid w:val="00456E9D"/>
    <w:rsid w:val="00461A5C"/>
    <w:rsid w:val="0048031D"/>
    <w:rsid w:val="00482D10"/>
    <w:rsid w:val="00492497"/>
    <w:rsid w:val="00493D14"/>
    <w:rsid w:val="004A0BF0"/>
    <w:rsid w:val="004A2678"/>
    <w:rsid w:val="004A4497"/>
    <w:rsid w:val="004B045D"/>
    <w:rsid w:val="004B4795"/>
    <w:rsid w:val="004B6BF2"/>
    <w:rsid w:val="004D07A6"/>
    <w:rsid w:val="004E054D"/>
    <w:rsid w:val="004E50A9"/>
    <w:rsid w:val="004E58FF"/>
    <w:rsid w:val="004E6287"/>
    <w:rsid w:val="00510A5A"/>
    <w:rsid w:val="005116B6"/>
    <w:rsid w:val="005127B1"/>
    <w:rsid w:val="00513CEE"/>
    <w:rsid w:val="00522261"/>
    <w:rsid w:val="00531151"/>
    <w:rsid w:val="0053261A"/>
    <w:rsid w:val="00535CF9"/>
    <w:rsid w:val="00536992"/>
    <w:rsid w:val="0054087A"/>
    <w:rsid w:val="0054591D"/>
    <w:rsid w:val="00546336"/>
    <w:rsid w:val="0055084F"/>
    <w:rsid w:val="00570032"/>
    <w:rsid w:val="005727A9"/>
    <w:rsid w:val="00581968"/>
    <w:rsid w:val="005834D7"/>
    <w:rsid w:val="005844EC"/>
    <w:rsid w:val="00587041"/>
    <w:rsid w:val="005A255A"/>
    <w:rsid w:val="005C239B"/>
    <w:rsid w:val="005C62BE"/>
    <w:rsid w:val="005C6D72"/>
    <w:rsid w:val="005D01FF"/>
    <w:rsid w:val="005D2088"/>
    <w:rsid w:val="005D31B3"/>
    <w:rsid w:val="005D60CC"/>
    <w:rsid w:val="005F2BA5"/>
    <w:rsid w:val="005F680B"/>
    <w:rsid w:val="005F7774"/>
    <w:rsid w:val="00623792"/>
    <w:rsid w:val="00625205"/>
    <w:rsid w:val="006304B6"/>
    <w:rsid w:val="00635225"/>
    <w:rsid w:val="00641106"/>
    <w:rsid w:val="006411AE"/>
    <w:rsid w:val="00667461"/>
    <w:rsid w:val="00670AB4"/>
    <w:rsid w:val="006733C2"/>
    <w:rsid w:val="0068493A"/>
    <w:rsid w:val="00686374"/>
    <w:rsid w:val="0068674E"/>
    <w:rsid w:val="006912B1"/>
    <w:rsid w:val="0069248B"/>
    <w:rsid w:val="006A7C6B"/>
    <w:rsid w:val="006B00F9"/>
    <w:rsid w:val="006B15F6"/>
    <w:rsid w:val="006B1883"/>
    <w:rsid w:val="006B2BD4"/>
    <w:rsid w:val="006B3FA7"/>
    <w:rsid w:val="006B6D46"/>
    <w:rsid w:val="006C78B7"/>
    <w:rsid w:val="006D222D"/>
    <w:rsid w:val="006E26C5"/>
    <w:rsid w:val="006E7F43"/>
    <w:rsid w:val="006F3C71"/>
    <w:rsid w:val="006F621C"/>
    <w:rsid w:val="0070152B"/>
    <w:rsid w:val="007073C0"/>
    <w:rsid w:val="00707620"/>
    <w:rsid w:val="0071204B"/>
    <w:rsid w:val="00712BD2"/>
    <w:rsid w:val="00720966"/>
    <w:rsid w:val="00723906"/>
    <w:rsid w:val="00735F79"/>
    <w:rsid w:val="0074163B"/>
    <w:rsid w:val="00745742"/>
    <w:rsid w:val="007475E7"/>
    <w:rsid w:val="0077059C"/>
    <w:rsid w:val="007728AD"/>
    <w:rsid w:val="00777399"/>
    <w:rsid w:val="00784F9C"/>
    <w:rsid w:val="0079030A"/>
    <w:rsid w:val="007956F0"/>
    <w:rsid w:val="007967FA"/>
    <w:rsid w:val="007A208B"/>
    <w:rsid w:val="007A2518"/>
    <w:rsid w:val="007B0BE1"/>
    <w:rsid w:val="007C4456"/>
    <w:rsid w:val="007D083D"/>
    <w:rsid w:val="007F4296"/>
    <w:rsid w:val="00801E8B"/>
    <w:rsid w:val="0080206A"/>
    <w:rsid w:val="008054F4"/>
    <w:rsid w:val="00812C18"/>
    <w:rsid w:val="00814889"/>
    <w:rsid w:val="00815075"/>
    <w:rsid w:val="008214B4"/>
    <w:rsid w:val="00822F78"/>
    <w:rsid w:val="00826499"/>
    <w:rsid w:val="008308FF"/>
    <w:rsid w:val="008324D6"/>
    <w:rsid w:val="00836D34"/>
    <w:rsid w:val="00852208"/>
    <w:rsid w:val="00852491"/>
    <w:rsid w:val="00852839"/>
    <w:rsid w:val="00856E6F"/>
    <w:rsid w:val="00857B8E"/>
    <w:rsid w:val="0086021A"/>
    <w:rsid w:val="00863853"/>
    <w:rsid w:val="00864304"/>
    <w:rsid w:val="008736FE"/>
    <w:rsid w:val="00875B60"/>
    <w:rsid w:val="00877531"/>
    <w:rsid w:val="00887FE7"/>
    <w:rsid w:val="00894D36"/>
    <w:rsid w:val="008A4608"/>
    <w:rsid w:val="008A51C7"/>
    <w:rsid w:val="008B04C2"/>
    <w:rsid w:val="008B3711"/>
    <w:rsid w:val="008B3B6C"/>
    <w:rsid w:val="008B3EDA"/>
    <w:rsid w:val="008B45A3"/>
    <w:rsid w:val="008B4F19"/>
    <w:rsid w:val="008C3AF7"/>
    <w:rsid w:val="008C4173"/>
    <w:rsid w:val="008D59DD"/>
    <w:rsid w:val="008D74C5"/>
    <w:rsid w:val="008E4538"/>
    <w:rsid w:val="008E62B5"/>
    <w:rsid w:val="008E7542"/>
    <w:rsid w:val="008F1C93"/>
    <w:rsid w:val="00901977"/>
    <w:rsid w:val="00904A0B"/>
    <w:rsid w:val="00906A0E"/>
    <w:rsid w:val="00906A62"/>
    <w:rsid w:val="009160EA"/>
    <w:rsid w:val="00931F1A"/>
    <w:rsid w:val="009648A1"/>
    <w:rsid w:val="00964FCC"/>
    <w:rsid w:val="0097204E"/>
    <w:rsid w:val="00977451"/>
    <w:rsid w:val="009818B4"/>
    <w:rsid w:val="009B0B63"/>
    <w:rsid w:val="009B51D0"/>
    <w:rsid w:val="009B6C38"/>
    <w:rsid w:val="009C04D0"/>
    <w:rsid w:val="009C2C58"/>
    <w:rsid w:val="009D302C"/>
    <w:rsid w:val="009D3C94"/>
    <w:rsid w:val="009D6603"/>
    <w:rsid w:val="009D74D6"/>
    <w:rsid w:val="009D7BF4"/>
    <w:rsid w:val="009E566A"/>
    <w:rsid w:val="009F152A"/>
    <w:rsid w:val="009F15C8"/>
    <w:rsid w:val="00A00369"/>
    <w:rsid w:val="00A040A9"/>
    <w:rsid w:val="00A05585"/>
    <w:rsid w:val="00A06D6E"/>
    <w:rsid w:val="00A12235"/>
    <w:rsid w:val="00A13769"/>
    <w:rsid w:val="00A15693"/>
    <w:rsid w:val="00A239CD"/>
    <w:rsid w:val="00A251C6"/>
    <w:rsid w:val="00A26953"/>
    <w:rsid w:val="00A405FE"/>
    <w:rsid w:val="00A42395"/>
    <w:rsid w:val="00A45022"/>
    <w:rsid w:val="00A569B8"/>
    <w:rsid w:val="00A60234"/>
    <w:rsid w:val="00A67C32"/>
    <w:rsid w:val="00A71EAA"/>
    <w:rsid w:val="00A722FE"/>
    <w:rsid w:val="00A755B0"/>
    <w:rsid w:val="00A83CD0"/>
    <w:rsid w:val="00A9049D"/>
    <w:rsid w:val="00A9091A"/>
    <w:rsid w:val="00A95820"/>
    <w:rsid w:val="00AA06F6"/>
    <w:rsid w:val="00AB529E"/>
    <w:rsid w:val="00AB7CB4"/>
    <w:rsid w:val="00AC2123"/>
    <w:rsid w:val="00AC3796"/>
    <w:rsid w:val="00AD31B5"/>
    <w:rsid w:val="00AE139F"/>
    <w:rsid w:val="00AE75B0"/>
    <w:rsid w:val="00AF17E2"/>
    <w:rsid w:val="00AF357F"/>
    <w:rsid w:val="00AF6650"/>
    <w:rsid w:val="00AF6AD6"/>
    <w:rsid w:val="00B04B28"/>
    <w:rsid w:val="00B14462"/>
    <w:rsid w:val="00B17962"/>
    <w:rsid w:val="00B21AC9"/>
    <w:rsid w:val="00B25E43"/>
    <w:rsid w:val="00B46A6C"/>
    <w:rsid w:val="00B50DEA"/>
    <w:rsid w:val="00B53C0C"/>
    <w:rsid w:val="00B56E5F"/>
    <w:rsid w:val="00B60CC0"/>
    <w:rsid w:val="00B62086"/>
    <w:rsid w:val="00B621F1"/>
    <w:rsid w:val="00B80705"/>
    <w:rsid w:val="00B83DC0"/>
    <w:rsid w:val="00B84D32"/>
    <w:rsid w:val="00B904AF"/>
    <w:rsid w:val="00B94500"/>
    <w:rsid w:val="00BB035C"/>
    <w:rsid w:val="00BB2CB3"/>
    <w:rsid w:val="00BB4DA7"/>
    <w:rsid w:val="00BB5F57"/>
    <w:rsid w:val="00BE4DAD"/>
    <w:rsid w:val="00BE7DCF"/>
    <w:rsid w:val="00BF10EC"/>
    <w:rsid w:val="00BF117C"/>
    <w:rsid w:val="00BF247E"/>
    <w:rsid w:val="00BF4EA3"/>
    <w:rsid w:val="00BF58B6"/>
    <w:rsid w:val="00C13261"/>
    <w:rsid w:val="00C15468"/>
    <w:rsid w:val="00C230D8"/>
    <w:rsid w:val="00C239ED"/>
    <w:rsid w:val="00C32CF8"/>
    <w:rsid w:val="00C362B6"/>
    <w:rsid w:val="00C36570"/>
    <w:rsid w:val="00C41B31"/>
    <w:rsid w:val="00C4777A"/>
    <w:rsid w:val="00C50389"/>
    <w:rsid w:val="00C60FFF"/>
    <w:rsid w:val="00C719E8"/>
    <w:rsid w:val="00C7398E"/>
    <w:rsid w:val="00C83684"/>
    <w:rsid w:val="00C9385C"/>
    <w:rsid w:val="00C94081"/>
    <w:rsid w:val="00C94B85"/>
    <w:rsid w:val="00C95219"/>
    <w:rsid w:val="00CA4F68"/>
    <w:rsid w:val="00CA5544"/>
    <w:rsid w:val="00CB0FFC"/>
    <w:rsid w:val="00CB26D9"/>
    <w:rsid w:val="00CB533C"/>
    <w:rsid w:val="00CB53D5"/>
    <w:rsid w:val="00CC234C"/>
    <w:rsid w:val="00CC3C4A"/>
    <w:rsid w:val="00CC471A"/>
    <w:rsid w:val="00CC4B06"/>
    <w:rsid w:val="00CD2582"/>
    <w:rsid w:val="00CF5B49"/>
    <w:rsid w:val="00CF6A7A"/>
    <w:rsid w:val="00D001A8"/>
    <w:rsid w:val="00D005B5"/>
    <w:rsid w:val="00D03F6A"/>
    <w:rsid w:val="00D078A2"/>
    <w:rsid w:val="00D1223E"/>
    <w:rsid w:val="00D13E8A"/>
    <w:rsid w:val="00D15443"/>
    <w:rsid w:val="00D229DF"/>
    <w:rsid w:val="00D310F7"/>
    <w:rsid w:val="00D40561"/>
    <w:rsid w:val="00D424C2"/>
    <w:rsid w:val="00D4674C"/>
    <w:rsid w:val="00D637C6"/>
    <w:rsid w:val="00D71A7A"/>
    <w:rsid w:val="00D754D7"/>
    <w:rsid w:val="00D83B5D"/>
    <w:rsid w:val="00D86C8D"/>
    <w:rsid w:val="00D94866"/>
    <w:rsid w:val="00D96CE8"/>
    <w:rsid w:val="00DA2786"/>
    <w:rsid w:val="00DA401F"/>
    <w:rsid w:val="00DA48E2"/>
    <w:rsid w:val="00DB12D9"/>
    <w:rsid w:val="00DB5FEA"/>
    <w:rsid w:val="00DB7BE5"/>
    <w:rsid w:val="00DC4595"/>
    <w:rsid w:val="00DE615C"/>
    <w:rsid w:val="00DF65CE"/>
    <w:rsid w:val="00E01413"/>
    <w:rsid w:val="00E13281"/>
    <w:rsid w:val="00E14CC6"/>
    <w:rsid w:val="00E154D1"/>
    <w:rsid w:val="00E34219"/>
    <w:rsid w:val="00E51434"/>
    <w:rsid w:val="00E51DF8"/>
    <w:rsid w:val="00E53B62"/>
    <w:rsid w:val="00E62223"/>
    <w:rsid w:val="00E674B2"/>
    <w:rsid w:val="00E745FA"/>
    <w:rsid w:val="00E81642"/>
    <w:rsid w:val="00E83DFC"/>
    <w:rsid w:val="00E840FD"/>
    <w:rsid w:val="00E8416E"/>
    <w:rsid w:val="00E93701"/>
    <w:rsid w:val="00EA6C26"/>
    <w:rsid w:val="00EB022B"/>
    <w:rsid w:val="00EB13C3"/>
    <w:rsid w:val="00EB4228"/>
    <w:rsid w:val="00ED7864"/>
    <w:rsid w:val="00EF759F"/>
    <w:rsid w:val="00F13296"/>
    <w:rsid w:val="00F1610E"/>
    <w:rsid w:val="00F17B5C"/>
    <w:rsid w:val="00F17B6C"/>
    <w:rsid w:val="00F221E3"/>
    <w:rsid w:val="00F25B58"/>
    <w:rsid w:val="00F279E0"/>
    <w:rsid w:val="00F27AE1"/>
    <w:rsid w:val="00F34245"/>
    <w:rsid w:val="00F3484B"/>
    <w:rsid w:val="00F366AF"/>
    <w:rsid w:val="00F45010"/>
    <w:rsid w:val="00F51E89"/>
    <w:rsid w:val="00F6336E"/>
    <w:rsid w:val="00F66C69"/>
    <w:rsid w:val="00F677EE"/>
    <w:rsid w:val="00F71830"/>
    <w:rsid w:val="00F755A8"/>
    <w:rsid w:val="00FA0819"/>
    <w:rsid w:val="00FA38FE"/>
    <w:rsid w:val="00FA74AC"/>
    <w:rsid w:val="00FA7536"/>
    <w:rsid w:val="00FB02BF"/>
    <w:rsid w:val="00FB0B43"/>
    <w:rsid w:val="00FB3352"/>
    <w:rsid w:val="00FB6272"/>
    <w:rsid w:val="00FC42D6"/>
    <w:rsid w:val="00FC4F55"/>
    <w:rsid w:val="00FD512D"/>
    <w:rsid w:val="00FE4BE3"/>
    <w:rsid w:val="00FF123E"/>
    <w:rsid w:val="00FF46C0"/>
    <w:rsid w:val="00FF6F83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659CD6C-A76F-4AF2-B33D-AAEFDFB4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1A"/>
  </w:style>
  <w:style w:type="paragraph" w:styleId="Footer">
    <w:name w:val="footer"/>
    <w:basedOn w:val="Normal"/>
    <w:link w:val="FooterChar"/>
    <w:uiPriority w:val="99"/>
    <w:unhideWhenUsed/>
    <w:rsid w:val="00060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1A"/>
  </w:style>
  <w:style w:type="paragraph" w:styleId="BalloonText">
    <w:name w:val="Balloon Text"/>
    <w:basedOn w:val="Normal"/>
    <w:link w:val="BalloonTextChar"/>
    <w:uiPriority w:val="99"/>
    <w:semiHidden/>
    <w:unhideWhenUsed/>
    <w:rsid w:val="0006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A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B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78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471F"/>
  </w:style>
  <w:style w:type="paragraph" w:styleId="Revision">
    <w:name w:val="Revision"/>
    <w:hidden/>
    <w:uiPriority w:val="99"/>
    <w:semiHidden/>
    <w:rsid w:val="00E15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0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3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8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6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1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1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0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4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9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b.ro/" TargetMode="External"/><Relationship Id="rId13" Type="http://schemas.openxmlformats.org/officeDocument/2006/relationships/hyperlink" Target="http://www.entrepreneurship-academy.ro/" TargetMode="External"/><Relationship Id="rId18" Type="http://schemas.openxmlformats.org/officeDocument/2006/relationships/hyperlink" Target="http://www.bvbleague.r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nn.ro" TargetMode="External"/><Relationship Id="rId17" Type="http://schemas.openxmlformats.org/officeDocument/2006/relationships/hyperlink" Target="http://www.bvbleague.r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art-up.r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ars.r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bls.ro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BANCATRANSILVANIA.R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vb.ro/FinancialInstruments/Details/FinancialInstrumentsDetails.aspx?s=bvb" TargetMode="External"/><Relationship Id="rId14" Type="http://schemas.openxmlformats.org/officeDocument/2006/relationships/hyperlink" Target="http://www.inoveo.ro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VB_Ro" TargetMode="External"/><Relationship Id="rId13" Type="http://schemas.openxmlformats.org/officeDocument/2006/relationships/image" Target="media/image9.jpeg"/><Relationship Id="rId3" Type="http://schemas.openxmlformats.org/officeDocument/2006/relationships/image" Target="media/image3.jpg"/><Relationship Id="rId7" Type="http://schemas.openxmlformats.org/officeDocument/2006/relationships/image" Target="media/image6.jpeg"/><Relationship Id="rId12" Type="http://schemas.openxmlformats.org/officeDocument/2006/relationships/hyperlink" Target="https://www.youtube.com/channel/UC51OrBw6_8mww15TYXpT2ug" TargetMode="External"/><Relationship Id="rId2" Type="http://schemas.openxmlformats.org/officeDocument/2006/relationships/hyperlink" Target="mailto:comunicare@bvb.ro" TargetMode="External"/><Relationship Id="rId1" Type="http://schemas.openxmlformats.org/officeDocument/2006/relationships/hyperlink" Target="http://www.bvb.ro" TargetMode="External"/><Relationship Id="rId6" Type="http://schemas.openxmlformats.org/officeDocument/2006/relationships/hyperlink" Target="https://www.linkedin.com/company/bucharest-stock-exchange?trk=company_logo" TargetMode="External"/><Relationship Id="rId11" Type="http://schemas.openxmlformats.org/officeDocument/2006/relationships/image" Target="media/image8.jpeg"/><Relationship Id="rId5" Type="http://schemas.openxmlformats.org/officeDocument/2006/relationships/image" Target="media/image5.jpeg"/><Relationship Id="rId10" Type="http://schemas.openxmlformats.org/officeDocument/2006/relationships/hyperlink" Target="https://www.facebook.com/bursadevaloribucuresti" TargetMode="External"/><Relationship Id="rId4" Type="http://schemas.openxmlformats.org/officeDocument/2006/relationships/image" Target="media/image4.jpeg"/><Relationship Id="rId9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A5E6-5340-470B-89DB-A571FC3E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DesignSpot</dc:creator>
  <cp:lastModifiedBy>Natalia Negru</cp:lastModifiedBy>
  <cp:revision>2</cp:revision>
  <cp:lastPrinted>2017-01-26T06:39:00Z</cp:lastPrinted>
  <dcterms:created xsi:type="dcterms:W3CDTF">2017-02-06T12:21:00Z</dcterms:created>
  <dcterms:modified xsi:type="dcterms:W3CDTF">2017-02-06T12:21:00Z</dcterms:modified>
</cp:coreProperties>
</file>