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B8" w:rsidRPr="00386EB8" w:rsidRDefault="00386EB8" w:rsidP="00386EB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386EB8">
        <w:rPr>
          <w:rFonts w:ascii="Arial" w:eastAsia="Times New Roman" w:hAnsi="Arial" w:cs="Arial"/>
          <w:sz w:val="24"/>
          <w:szCs w:val="24"/>
        </w:rPr>
        <w:tab/>
      </w:r>
      <w:r w:rsidRPr="00386EB8">
        <w:rPr>
          <w:rFonts w:ascii="Arial" w:eastAsia="Times New Roman" w:hAnsi="Arial" w:cs="Arial"/>
          <w:b/>
          <w:sz w:val="24"/>
          <w:szCs w:val="24"/>
        </w:rPr>
        <w:t>LISTĂ PARTICIPANŢI</w:t>
      </w:r>
    </w:p>
    <w:p w:rsidR="00386EB8" w:rsidRPr="00386EB8" w:rsidRDefault="00386EB8" w:rsidP="00386EB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386EB8" w:rsidRPr="00386EB8" w:rsidTr="00A42BC5">
        <w:trPr>
          <w:jc w:val="right"/>
        </w:trPr>
        <w:tc>
          <w:tcPr>
            <w:tcW w:w="9180" w:type="dxa"/>
            <w:vAlign w:val="center"/>
          </w:tcPr>
          <w:p w:rsidR="00386EB8" w:rsidRPr="00386EB8" w:rsidRDefault="00386EB8" w:rsidP="00386EB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  <w:r w:rsidRPr="00386EB8"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  <w:t xml:space="preserve">Dreptul Uniunii Europene în contenciosul administrativ. </w:t>
            </w:r>
          </w:p>
          <w:p w:rsidR="00386EB8" w:rsidRPr="00386EB8" w:rsidRDefault="00386EB8" w:rsidP="00386EB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  <w:r w:rsidRPr="00386EB8"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  <w:t xml:space="preserve">Fonduri structurale </w:t>
            </w:r>
            <w:proofErr w:type="spellStart"/>
            <w:r w:rsidRPr="00386EB8"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  <w:t>şi</w:t>
            </w:r>
            <w:proofErr w:type="spellEnd"/>
            <w:r w:rsidRPr="00386EB8"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  <w:t xml:space="preserve"> TVA</w:t>
            </w:r>
          </w:p>
        </w:tc>
      </w:tr>
      <w:tr w:rsidR="00386EB8" w:rsidRPr="00386EB8" w:rsidTr="00A42BC5">
        <w:trPr>
          <w:jc w:val="right"/>
        </w:trPr>
        <w:tc>
          <w:tcPr>
            <w:tcW w:w="9180" w:type="dxa"/>
            <w:vAlign w:val="center"/>
          </w:tcPr>
          <w:p w:rsidR="00386EB8" w:rsidRPr="00386EB8" w:rsidRDefault="00386EB8" w:rsidP="00386EB8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386EB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20-21 martie 2017</w:t>
            </w:r>
          </w:p>
        </w:tc>
      </w:tr>
      <w:tr w:rsidR="00386EB8" w:rsidRPr="00386EB8" w:rsidTr="00A42BC5">
        <w:trPr>
          <w:jc w:val="right"/>
        </w:trPr>
        <w:tc>
          <w:tcPr>
            <w:tcW w:w="9180" w:type="dxa"/>
            <w:vAlign w:val="center"/>
          </w:tcPr>
          <w:p w:rsidR="00386EB8" w:rsidRPr="00386EB8" w:rsidRDefault="00386EB8" w:rsidP="00386EB8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386EB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</w:tr>
    </w:tbl>
    <w:p w:rsidR="00386EB8" w:rsidRDefault="00386EB8" w:rsidP="00386E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6EB8" w:rsidRPr="00386EB8" w:rsidRDefault="00386EB8" w:rsidP="00386E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gril"/>
        <w:tblW w:w="8789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4110"/>
      </w:tblGrid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</w:p>
        </w:tc>
        <w:tc>
          <w:tcPr>
            <w:tcW w:w="4110" w:type="dxa"/>
          </w:tcPr>
          <w:p w:rsidR="00386EB8" w:rsidRDefault="00386EB8" w:rsidP="00386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Instanţă</w:t>
            </w:r>
            <w:proofErr w:type="spellEnd"/>
          </w:p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BĂRĂGAN Gabriela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Timiş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CELEA Cristina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Tribunalul Gorj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CHIMOIU Laura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Curtea de Apel Craiova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CIOPRAGA Gabriela Mona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Curtea de Apel Bacău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DIACONESCU Monica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Curtea de Apel Cluj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DRĂGUŢESCU Mihai Pantelimon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ERDEI Dana Veronica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EREBACAN Petrică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FALCAN Camelia Aurora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Mehedinţi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GHIŢĂ Adina Elvira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IFTIM Gianina Georgiana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MARIN Alexandrina Amalia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Curtea de Apel Cluj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MEŞINĂ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Nuţi</w:t>
            </w:r>
            <w:proofErr w:type="spellEnd"/>
            <w:r w:rsidRPr="00386EB8">
              <w:rPr>
                <w:rFonts w:ascii="Times New Roman" w:eastAsia="Times New Roman" w:hAnsi="Times New Roman" w:cs="Times New Roman"/>
              </w:rPr>
              <w:t xml:space="preserve"> Florentina Olt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Tribunalul Olt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NIŢĂ I. Anca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Jeanina</w:t>
            </w:r>
            <w:proofErr w:type="spellEnd"/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Constanţa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POPESCU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Ştefania</w:t>
            </w:r>
            <w:proofErr w:type="spellEnd"/>
            <w:r w:rsidRPr="00386EB8">
              <w:rPr>
                <w:rFonts w:ascii="Times New Roman" w:eastAsia="Times New Roman" w:hAnsi="Times New Roman" w:cs="Times New Roman"/>
              </w:rPr>
              <w:t xml:space="preserve"> Emanuela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Curtea de Apel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Timişoara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PRISĂCARU Mona Marcela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Curtea de Apel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ROMILĂ Elena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Curtea de Apel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Braşov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STANCIU Claudia Maria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Tribunalul Bihor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STĂTESCU Alexandru Marian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TERZEA Viorel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Curtea de Apel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Piteşti</w:t>
            </w:r>
            <w:proofErr w:type="spellEnd"/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TOD Angela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Tribunalul Bihor</w:t>
            </w:r>
          </w:p>
        </w:tc>
      </w:tr>
      <w:tr w:rsidR="00386EB8" w:rsidRPr="00386EB8" w:rsidTr="00386EB8">
        <w:tc>
          <w:tcPr>
            <w:tcW w:w="851" w:type="dxa"/>
          </w:tcPr>
          <w:p w:rsidR="00386EB8" w:rsidRPr="00386EB8" w:rsidRDefault="00386EB8" w:rsidP="00386EB8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3828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>TUDOR Ionela</w:t>
            </w:r>
          </w:p>
        </w:tc>
        <w:tc>
          <w:tcPr>
            <w:tcW w:w="4110" w:type="dxa"/>
          </w:tcPr>
          <w:p w:rsidR="00386EB8" w:rsidRPr="00386EB8" w:rsidRDefault="00386EB8" w:rsidP="00386EB8">
            <w:pPr>
              <w:rPr>
                <w:rFonts w:ascii="Times New Roman" w:eastAsia="Times New Roman" w:hAnsi="Times New Roman" w:cs="Times New Roman"/>
              </w:rPr>
            </w:pPr>
            <w:r w:rsidRPr="00386EB8">
              <w:rPr>
                <w:rFonts w:ascii="Times New Roman" w:eastAsia="Times New Roman" w:hAnsi="Times New Roman" w:cs="Times New Roman"/>
              </w:rPr>
              <w:t xml:space="preserve">Tribunalul </w:t>
            </w:r>
            <w:proofErr w:type="spellStart"/>
            <w:r w:rsidRPr="00386EB8">
              <w:rPr>
                <w:rFonts w:ascii="Times New Roman" w:eastAsia="Times New Roman" w:hAnsi="Times New Roman" w:cs="Times New Roman"/>
              </w:rPr>
              <w:t>Ialomiţa</w:t>
            </w:r>
            <w:proofErr w:type="spellEnd"/>
          </w:p>
        </w:tc>
      </w:tr>
    </w:tbl>
    <w:p w:rsidR="00657DD6" w:rsidRDefault="00657DD6">
      <w:bookmarkStart w:id="0" w:name="_GoBack"/>
      <w:bookmarkEnd w:id="0"/>
    </w:p>
    <w:sectPr w:rsidR="00657DD6" w:rsidSect="00386EB8">
      <w:headerReference w:type="even" r:id="rId5"/>
      <w:footerReference w:type="default" r:id="rId6"/>
      <w:headerReference w:type="first" r:id="rId7"/>
      <w:footerReference w:type="first" r:id="rId8"/>
      <w:pgSz w:w="11906" w:h="16838" w:code="9"/>
      <w:pgMar w:top="1134" w:right="924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386EB8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4BE54" wp14:editId="77D66053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0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Pr="008415CE" w:rsidRDefault="00386EB8" w:rsidP="00E90CE4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DA788E" w:rsidRPr="0066007A" w:rsidRDefault="00386EB8" w:rsidP="00E90C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4BE54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DA788E" w:rsidRPr="008415CE" w:rsidRDefault="00386EB8" w:rsidP="00E90CE4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DA788E" w:rsidRPr="0066007A" w:rsidRDefault="00386EB8" w:rsidP="00E90CE4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A38C0" wp14:editId="32A00D78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0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Default="00386EB8" w:rsidP="00E90CE4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  <w:p w:rsidR="00DA788E" w:rsidRPr="009E13B2" w:rsidRDefault="00386EB8" w:rsidP="00E90CE4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A38C0" id="Casetă text 10" o:spid="_x0000_s1027" type="#_x0000_t202" style="position:absolute;margin-left:477pt;margin-top:16.2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DA788E" w:rsidRDefault="00386EB8" w:rsidP="00E90CE4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separate"/>
                    </w:r>
                    <w:r>
                      <w:rPr>
                        <w:rStyle w:val="Numrdepagin"/>
                        <w:rFonts w:ascii="Arial" w:hAnsi="Arial" w:cs="Arial"/>
                        <w:noProof/>
                        <w:color w:val="FFFFFF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end"/>
                    </w:r>
                  </w:p>
                  <w:p w:rsidR="00DA788E" w:rsidRPr="009E13B2" w:rsidRDefault="00386EB8" w:rsidP="00E90CE4">
                    <w:pPr>
                      <w:jc w:val="right"/>
                      <w:rPr>
                        <w:rFonts w:ascii="Arial" w:hAnsi="Arial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413187D7" wp14:editId="24351561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9" name="Imagine 9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386EB8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E37D8" wp14:editId="38215600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0"/>
              <wp:wrapNone/>
              <wp:docPr id="5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Pr="007A6DF6" w:rsidRDefault="00386EB8" w:rsidP="00E90CE4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37D8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e&#10;BTY4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DA788E" w:rsidRPr="007A6DF6" w:rsidRDefault="00386EB8" w:rsidP="00E90CE4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13A4" wp14:editId="2F176C05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8E" w:rsidRPr="009E13B2" w:rsidRDefault="00386EB8" w:rsidP="00E90CE4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D13A4" id="Casetă text 6" o:spid="_x0000_s1029" type="#_x0000_t202" style="position:absolute;margin-left:477pt;margin-top:16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DA788E" w:rsidRPr="009E13B2" w:rsidRDefault="00386EB8" w:rsidP="00E90CE4">
                    <w:pPr>
                      <w:jc w:val="right"/>
                      <w:rPr>
                        <w:rFonts w:ascii="Arial" w:hAnsi="Arial" w:cs="Arial"/>
                        <w:color w:val="FFFFFF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separate"/>
                    </w:r>
                    <w:r>
                      <w:rPr>
                        <w:rStyle w:val="Numrdepagin"/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 wp14:anchorId="3097D5F5" wp14:editId="4BF7DF2F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7" name="Imagine 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386EB8">
    <w:pPr>
      <w:pStyle w:val="Antet"/>
    </w:pPr>
    <w:r>
      <w:rPr>
        <w:noProof/>
        <w:lang w:val="ro-RO" w:eastAsia="ro-RO"/>
      </w:rPr>
      <w:drawing>
        <wp:inline distT="0" distB="0" distL="0" distR="0" wp14:anchorId="09D20860" wp14:editId="5997FAE7">
          <wp:extent cx="5695950" cy="1952625"/>
          <wp:effectExtent l="0" t="0" r="0" b="9525"/>
          <wp:docPr id="1" name="Imagin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36815A51" wp14:editId="1B72AC92">
          <wp:extent cx="5695950" cy="1952625"/>
          <wp:effectExtent l="0" t="0" r="0" b="9525"/>
          <wp:docPr id="2" name="Imagin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19531A09" wp14:editId="241A7934">
          <wp:extent cx="5695950" cy="1952625"/>
          <wp:effectExtent l="0" t="0" r="0" b="9525"/>
          <wp:docPr id="3" name="Imagin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26A880A1" wp14:editId="295B77EE">
          <wp:extent cx="5695950" cy="1952625"/>
          <wp:effectExtent l="0" t="0" r="0" b="9525"/>
          <wp:docPr id="4" name="Imagine 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8E" w:rsidRDefault="00386EB8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2381EEA6" wp14:editId="4AAD29ED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8" name="Imagine 8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A88"/>
    <w:multiLevelType w:val="hybridMultilevel"/>
    <w:tmpl w:val="BDC0E0F0"/>
    <w:lvl w:ilvl="0" w:tplc="13F28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8"/>
    <w:rsid w:val="00062D7C"/>
    <w:rsid w:val="00386EB8"/>
    <w:rsid w:val="00657DD6"/>
    <w:rsid w:val="006C46DB"/>
    <w:rsid w:val="00C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C7E4-E40E-48BD-8290-166B0A3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386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86EB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rsid w:val="00386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86EB8"/>
    <w:rPr>
      <w:rFonts w:ascii="Times New Roman" w:eastAsia="Calibri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uiPriority w:val="99"/>
    <w:rsid w:val="00386EB8"/>
    <w:rPr>
      <w:rFonts w:cs="Times New Roman"/>
    </w:rPr>
  </w:style>
  <w:style w:type="character" w:styleId="Hyperlink">
    <w:name w:val="Hyperlink"/>
    <w:basedOn w:val="Fontdeparagrafimplicit"/>
    <w:uiPriority w:val="99"/>
    <w:rsid w:val="00386EB8"/>
    <w:rPr>
      <w:rFonts w:cs="Times New Roman"/>
      <w:color w:val="0000FF"/>
      <w:u w:val="single"/>
    </w:rPr>
  </w:style>
  <w:style w:type="table" w:styleId="Tabelgril">
    <w:name w:val="Table Grid"/>
    <w:basedOn w:val="TabelNormal"/>
    <w:uiPriority w:val="39"/>
    <w:rsid w:val="003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1</cp:revision>
  <dcterms:created xsi:type="dcterms:W3CDTF">2017-03-13T09:40:00Z</dcterms:created>
  <dcterms:modified xsi:type="dcterms:W3CDTF">2017-03-13T09:42:00Z</dcterms:modified>
</cp:coreProperties>
</file>