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FE57A" w14:textId="77777777" w:rsidR="00C830BF" w:rsidRPr="00C830BF" w:rsidRDefault="00C830BF" w:rsidP="00C830BF">
      <w:pPr>
        <w:spacing w:after="75" w:line="336" w:lineRule="atLeast"/>
        <w:jc w:val="both"/>
        <w:outlineLvl w:val="0"/>
        <w:rPr>
          <w:rFonts w:ascii="Arial" w:eastAsia="Times New Roman" w:hAnsi="Arial" w:cs="Arial"/>
          <w:b/>
          <w:bCs/>
          <w:color w:val="003366"/>
          <w:spacing w:val="-15"/>
          <w:kern w:val="36"/>
        </w:rPr>
      </w:pPr>
      <w:proofErr w:type="spellStart"/>
      <w:r w:rsidRPr="00C830BF">
        <w:rPr>
          <w:rFonts w:ascii="Arial" w:eastAsia="Times New Roman" w:hAnsi="Arial" w:cs="Arial"/>
          <w:b/>
          <w:bCs/>
          <w:color w:val="003366"/>
          <w:spacing w:val="-15"/>
          <w:kern w:val="36"/>
        </w:rPr>
        <w:t>Ziua</w:t>
      </w:r>
      <w:proofErr w:type="spellEnd"/>
      <w:r w:rsidRPr="00C830BF">
        <w:rPr>
          <w:rFonts w:ascii="Arial" w:eastAsia="Times New Roman" w:hAnsi="Arial" w:cs="Arial"/>
          <w:b/>
          <w:bCs/>
          <w:color w:val="003366"/>
          <w:spacing w:val="-15"/>
          <w:kern w:val="36"/>
        </w:rPr>
        <w:t xml:space="preserve"> </w:t>
      </w:r>
      <w:proofErr w:type="spellStart"/>
      <w:r w:rsidRPr="00C830BF">
        <w:rPr>
          <w:rFonts w:ascii="Arial" w:eastAsia="Times New Roman" w:hAnsi="Arial" w:cs="Arial"/>
          <w:b/>
          <w:bCs/>
          <w:color w:val="003366"/>
          <w:spacing w:val="-15"/>
          <w:kern w:val="36"/>
        </w:rPr>
        <w:t>naţională</w:t>
      </w:r>
      <w:proofErr w:type="spellEnd"/>
      <w:r w:rsidRPr="00C830BF">
        <w:rPr>
          <w:rFonts w:ascii="Arial" w:eastAsia="Times New Roman" w:hAnsi="Arial" w:cs="Arial"/>
          <w:b/>
          <w:bCs/>
          <w:color w:val="003366"/>
          <w:spacing w:val="-15"/>
          <w:kern w:val="36"/>
        </w:rPr>
        <w:t xml:space="preserve"> a </w:t>
      </w:r>
      <w:proofErr w:type="spellStart"/>
      <w:r w:rsidRPr="00C830BF">
        <w:rPr>
          <w:rFonts w:ascii="Arial" w:eastAsia="Times New Roman" w:hAnsi="Arial" w:cs="Arial"/>
          <w:b/>
          <w:bCs/>
          <w:color w:val="003366"/>
          <w:spacing w:val="-15"/>
          <w:kern w:val="36"/>
        </w:rPr>
        <w:t>comemorării</w:t>
      </w:r>
      <w:proofErr w:type="spellEnd"/>
      <w:r w:rsidRPr="00C830BF">
        <w:rPr>
          <w:rFonts w:ascii="Arial" w:eastAsia="Times New Roman" w:hAnsi="Arial" w:cs="Arial"/>
          <w:b/>
          <w:bCs/>
          <w:color w:val="003366"/>
          <w:spacing w:val="-15"/>
          <w:kern w:val="36"/>
        </w:rPr>
        <w:t xml:space="preserve"> </w:t>
      </w:r>
      <w:proofErr w:type="spellStart"/>
      <w:r w:rsidRPr="00C830BF">
        <w:rPr>
          <w:rFonts w:ascii="Arial" w:eastAsia="Times New Roman" w:hAnsi="Arial" w:cs="Arial"/>
          <w:b/>
          <w:bCs/>
          <w:color w:val="003366"/>
          <w:spacing w:val="-15"/>
          <w:kern w:val="36"/>
        </w:rPr>
        <w:t>victimelor</w:t>
      </w:r>
      <w:proofErr w:type="spellEnd"/>
      <w:r w:rsidRPr="00C830BF">
        <w:rPr>
          <w:rFonts w:ascii="Arial" w:eastAsia="Times New Roman" w:hAnsi="Arial" w:cs="Arial"/>
          <w:b/>
          <w:bCs/>
          <w:color w:val="003366"/>
          <w:spacing w:val="-15"/>
          <w:kern w:val="36"/>
        </w:rPr>
        <w:t xml:space="preserve"> </w:t>
      </w:r>
      <w:proofErr w:type="spellStart"/>
      <w:r w:rsidRPr="00C830BF">
        <w:rPr>
          <w:rFonts w:ascii="Arial" w:eastAsia="Times New Roman" w:hAnsi="Arial" w:cs="Arial"/>
          <w:b/>
          <w:bCs/>
          <w:color w:val="003366"/>
          <w:spacing w:val="-15"/>
          <w:kern w:val="36"/>
        </w:rPr>
        <w:t>Holocaustului</w:t>
      </w:r>
      <w:proofErr w:type="spellEnd"/>
      <w:r w:rsidRPr="00C830BF">
        <w:rPr>
          <w:rFonts w:ascii="Arial" w:eastAsia="Times New Roman" w:hAnsi="Arial" w:cs="Arial"/>
          <w:b/>
          <w:bCs/>
          <w:color w:val="003366"/>
          <w:spacing w:val="-15"/>
          <w:kern w:val="36"/>
        </w:rPr>
        <w:t xml:space="preserve"> din </w:t>
      </w:r>
      <w:proofErr w:type="spellStart"/>
      <w:r w:rsidRPr="00C830BF">
        <w:rPr>
          <w:rFonts w:ascii="Arial" w:eastAsia="Times New Roman" w:hAnsi="Arial" w:cs="Arial"/>
          <w:b/>
          <w:bCs/>
          <w:color w:val="003366"/>
          <w:spacing w:val="-15"/>
          <w:kern w:val="36"/>
        </w:rPr>
        <w:t>România</w:t>
      </w:r>
      <w:proofErr w:type="spellEnd"/>
    </w:p>
    <w:p w14:paraId="258339FC" w14:textId="77777777" w:rsidR="00C830BF" w:rsidRPr="00C830BF" w:rsidRDefault="00C830BF" w:rsidP="00C830BF">
      <w:pPr>
        <w:spacing w:before="105" w:line="336" w:lineRule="atLeast"/>
        <w:jc w:val="both"/>
        <w:rPr>
          <w:rFonts w:ascii="Arial" w:hAnsi="Arial" w:cs="Arial"/>
          <w:color w:val="565656"/>
          <w:sz w:val="18"/>
          <w:szCs w:val="18"/>
        </w:rPr>
      </w:pPr>
      <w:bookmarkStart w:id="0" w:name="_GoBack"/>
      <w:bookmarkEnd w:id="0"/>
      <w:r w:rsidRPr="00C830BF">
        <w:rPr>
          <w:rFonts w:ascii="Arial" w:hAnsi="Arial" w:cs="Arial"/>
          <w:color w:val="565656"/>
          <w:sz w:val="18"/>
          <w:szCs w:val="18"/>
        </w:rPr>
        <w:t xml:space="preserve">Cu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prilejul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datei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comemorative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naţionale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de 9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octombrie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Ministerul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Afacerilor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Externe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aduce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un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omagiu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memoriei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victimelor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Holocaustului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din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întreaga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lume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şi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îşi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exprimă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solidaritatea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cu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supraviețuitorii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tragicelor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evenimente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din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timpul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celui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de-al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Doilea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Război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Mondial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>.</w:t>
      </w:r>
    </w:p>
    <w:p w14:paraId="36544906" w14:textId="77777777" w:rsidR="00C830BF" w:rsidRPr="00C830BF" w:rsidRDefault="00C830BF" w:rsidP="00C830BF">
      <w:pPr>
        <w:spacing w:before="105" w:line="336" w:lineRule="atLeast"/>
        <w:jc w:val="both"/>
        <w:rPr>
          <w:rFonts w:ascii="Arial" w:hAnsi="Arial" w:cs="Arial"/>
          <w:color w:val="565656"/>
          <w:sz w:val="18"/>
          <w:szCs w:val="18"/>
        </w:rPr>
      </w:pP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Ministerul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Afacerilor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Externe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reiterează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faptul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că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promovarea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diversității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, a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respectului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față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de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celălalt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egalitatea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cetățenilor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ceea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ce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privește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drepturile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libertățile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fundamentale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reprezintă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principii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esențiale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pentru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dezvoltarea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unei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societăți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democratice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.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Înțelegerea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respectul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sunt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cu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atât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mai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importante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cu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cât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astăzi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pot fi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remarcate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noi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manifestări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de antisemitism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apărute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numeroase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state,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inclusiv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cadrul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unor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societăți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cu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democrație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consolidată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de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pe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continentul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 w:rsidRPr="00C830BF">
        <w:rPr>
          <w:rFonts w:ascii="Arial" w:hAnsi="Arial" w:cs="Arial"/>
          <w:color w:val="565656"/>
          <w:sz w:val="18"/>
          <w:szCs w:val="18"/>
        </w:rPr>
        <w:t>european</w:t>
      </w:r>
      <w:proofErr w:type="spellEnd"/>
      <w:r w:rsidRPr="00C830BF">
        <w:rPr>
          <w:rFonts w:ascii="Arial" w:hAnsi="Arial" w:cs="Arial"/>
          <w:color w:val="565656"/>
          <w:sz w:val="18"/>
          <w:szCs w:val="18"/>
        </w:rPr>
        <w:t>.</w:t>
      </w:r>
    </w:p>
    <w:p w14:paraId="5A822D4D" w14:textId="77777777" w:rsidR="00C830BF" w:rsidRPr="00C830BF" w:rsidRDefault="00C830BF" w:rsidP="00C830BF">
      <w:pPr>
        <w:rPr>
          <w:rFonts w:ascii="Times New Roman" w:eastAsia="Times New Roman" w:hAnsi="Times New Roman" w:cs="Times New Roman"/>
        </w:rPr>
      </w:pPr>
    </w:p>
    <w:p w14:paraId="4F10DB75" w14:textId="77777777" w:rsidR="00C830BF" w:rsidRDefault="00C830BF" w:rsidP="00C830BF">
      <w:pPr>
        <w:pStyle w:val="NormalWeb"/>
        <w:spacing w:before="105" w:beforeAutospacing="0" w:after="0" w:afterAutospacing="0" w:line="336" w:lineRule="atLeast"/>
        <w:jc w:val="both"/>
        <w:rPr>
          <w:rFonts w:ascii="Arial" w:hAnsi="Arial" w:cs="Arial"/>
          <w:color w:val="565656"/>
          <w:sz w:val="18"/>
          <w:szCs w:val="18"/>
        </w:rPr>
      </w:pPr>
      <w:proofErr w:type="spellStart"/>
      <w:r>
        <w:rPr>
          <w:rFonts w:ascii="Arial" w:hAnsi="Arial" w:cs="Arial"/>
          <w:color w:val="565656"/>
          <w:sz w:val="18"/>
          <w:szCs w:val="18"/>
        </w:rPr>
        <w:t>Ministerul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</w:t>
      </w:r>
      <w:r>
        <w:rPr>
          <w:rFonts w:ascii="Arial" w:hAnsi="Arial" w:cs="Arial"/>
          <w:color w:val="565656"/>
          <w:sz w:val="18"/>
          <w:szCs w:val="18"/>
        </w:rPr>
        <w:t>facerilor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Externe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subliniază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eforturile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semnificative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care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România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le-a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realizat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ultima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perioadă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ceea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privește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asumarea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trecutului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condamnarea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negării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Holocaustului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antisemitismului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Astfel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perioada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martie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2016-martie 2017,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România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exercitat</w:t>
      </w:r>
      <w:proofErr w:type="spellEnd"/>
      <w:r>
        <w:rPr>
          <w:rStyle w:val="apple-converted-space"/>
          <w:rFonts w:ascii="Arial" w:hAnsi="Arial" w:cs="Arial"/>
          <w:color w:val="565656"/>
          <w:sz w:val="18"/>
          <w:szCs w:val="18"/>
        </w:rPr>
        <w:t> </w:t>
      </w: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Președinția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Alianței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Internaționale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pentru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 xml:space="preserve"> Memoria </w:t>
      </w: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Holocaustului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>/ IHRA</w:t>
      </w:r>
      <w:r>
        <w:rPr>
          <w:rStyle w:val="apple-converted-space"/>
          <w:rFonts w:ascii="Arial" w:hAnsi="Arial" w:cs="Arial"/>
          <w:color w:val="565656"/>
          <w:sz w:val="18"/>
          <w:szCs w:val="18"/>
        </w:rPr>
        <w:t> 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susținut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adoptarea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definiției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lucru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antisemitismului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cadrul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organizației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luna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iunie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2018, la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doi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ani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adoptarea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definiției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Parlamentul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României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adoptat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lege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specială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privind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combaterea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antisemitismului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care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definește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antisemitismul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termenii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utilizați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definiția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IHRA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incriminează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distribuirea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promovarea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materiale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cu un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conținut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antisemit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precum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promovarea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idei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concepții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sau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doctrine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antisemite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Adoptarea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acestei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legi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este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expresia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angajamentului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României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lupta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împotriva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antisemitismului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infracțiunilor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motiv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ură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oricăror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manifestări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rasism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xenofobie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discriminare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rasială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intoleranță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>.</w:t>
      </w:r>
    </w:p>
    <w:p w14:paraId="54BFF457" w14:textId="77777777" w:rsidR="00C830BF" w:rsidRDefault="00C830BF" w:rsidP="00C830BF">
      <w:pPr>
        <w:pStyle w:val="NormalWeb"/>
        <w:spacing w:before="105" w:beforeAutospacing="0" w:after="0" w:afterAutospacing="0" w:line="336" w:lineRule="atLeast"/>
        <w:jc w:val="both"/>
        <w:rPr>
          <w:rFonts w:ascii="Arial" w:hAnsi="Arial" w:cs="Arial"/>
          <w:color w:val="565656"/>
          <w:sz w:val="18"/>
          <w:szCs w:val="18"/>
        </w:rPr>
      </w:pPr>
      <w:proofErr w:type="spellStart"/>
      <w:r>
        <w:rPr>
          <w:rFonts w:ascii="Arial" w:hAnsi="Arial" w:cs="Arial"/>
          <w:color w:val="565656"/>
          <w:sz w:val="18"/>
          <w:szCs w:val="18"/>
        </w:rPr>
        <w:t>Ceremonia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oficială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comemorare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victimelor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Holocaustului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România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va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avea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loc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la 9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octombrie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2018, la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Memorialul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Victimelor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Holocaustului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București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. Cu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acest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prilej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Primăria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Municipiului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București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cooperare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Institutul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Național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pentru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Studierea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Holocaustului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România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„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Elie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Wiesel”,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vor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organiza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dezvelirea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unui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bust al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Elie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Wiesel,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laureat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Premiului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Nobel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pentru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Pace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supraviețuitor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Holocaustului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piața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același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nume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inaugurată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octombrie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2016.</w:t>
      </w:r>
    </w:p>
    <w:p w14:paraId="630D8977" w14:textId="77777777" w:rsidR="009D5DA2" w:rsidRDefault="00C830BF"/>
    <w:p w14:paraId="195F8E99" w14:textId="77777777" w:rsidR="00C830BF" w:rsidRDefault="00C830BF" w:rsidP="00C830BF">
      <w:pPr>
        <w:pStyle w:val="NormalWeb"/>
        <w:spacing w:before="105" w:beforeAutospacing="0" w:after="0" w:afterAutospacing="0" w:line="336" w:lineRule="atLeast"/>
        <w:jc w:val="both"/>
        <w:rPr>
          <w:rFonts w:ascii="Arial" w:hAnsi="Arial" w:cs="Arial"/>
          <w:color w:val="565656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565656"/>
          <w:sz w:val="18"/>
          <w:szCs w:val="18"/>
        </w:rPr>
        <w:t>Informații</w:t>
      </w:r>
      <w:proofErr w:type="spellEnd"/>
      <w:r>
        <w:rPr>
          <w:rStyle w:val="Strong"/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565656"/>
          <w:sz w:val="18"/>
          <w:szCs w:val="18"/>
        </w:rPr>
        <w:t>suplimentare</w:t>
      </w:r>
      <w:proofErr w:type="spellEnd"/>
    </w:p>
    <w:p w14:paraId="01EE3A6F" w14:textId="77777777" w:rsidR="00C830BF" w:rsidRDefault="00C830BF" w:rsidP="00C830BF">
      <w:pPr>
        <w:pStyle w:val="NormalWeb"/>
        <w:spacing w:before="105" w:beforeAutospacing="0" w:after="0" w:afterAutospacing="0" w:line="336" w:lineRule="atLeast"/>
        <w:jc w:val="both"/>
        <w:rPr>
          <w:rFonts w:ascii="Arial" w:hAnsi="Arial" w:cs="Arial"/>
          <w:color w:val="565656"/>
          <w:sz w:val="18"/>
          <w:szCs w:val="18"/>
        </w:rPr>
      </w:pP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Semnificația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datei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 xml:space="preserve"> de 9 </w:t>
      </w: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octombrie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istoria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Holocaustului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 xml:space="preserve"> din </w:t>
      </w:r>
      <w:proofErr w:type="spellStart"/>
      <w:r>
        <w:rPr>
          <w:rStyle w:val="Emphasis"/>
          <w:rFonts w:ascii="Arial" w:hAnsi="Arial" w:cs="Arial"/>
          <w:color w:val="565656"/>
          <w:sz w:val="18"/>
          <w:szCs w:val="18"/>
        </w:rPr>
        <w:t>România</w:t>
      </w:r>
      <w:proofErr w:type="spellEnd"/>
      <w:r>
        <w:rPr>
          <w:rStyle w:val="Emphasis"/>
          <w:rFonts w:ascii="Arial" w:hAnsi="Arial" w:cs="Arial"/>
          <w:color w:val="565656"/>
          <w:sz w:val="18"/>
          <w:szCs w:val="18"/>
        </w:rPr>
        <w:t>.</w:t>
      </w:r>
    </w:p>
    <w:p w14:paraId="2B44664E" w14:textId="77777777" w:rsidR="00C830BF" w:rsidRDefault="00C830BF" w:rsidP="00C830BF">
      <w:pPr>
        <w:pStyle w:val="NormalWeb"/>
        <w:spacing w:before="105" w:beforeAutospacing="0" w:after="0" w:afterAutospacing="0" w:line="336" w:lineRule="atLeast"/>
        <w:jc w:val="both"/>
        <w:rPr>
          <w:rFonts w:ascii="Arial" w:hAnsi="Arial" w:cs="Arial"/>
          <w:color w:val="565656"/>
          <w:sz w:val="18"/>
          <w:szCs w:val="18"/>
        </w:rPr>
      </w:pP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România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prin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Hotărârea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Guvern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nr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. 672 / 5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mai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2004, 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fost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aprobată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data de 9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octombrie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dată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marchează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începutului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deportărilor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evreilor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Transnistria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anul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1941),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pentru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comemorarea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oficială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plan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național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Zilei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Holocaustului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>.</w:t>
      </w:r>
    </w:p>
    <w:p w14:paraId="7A1577BB" w14:textId="77777777" w:rsidR="00C830BF" w:rsidRDefault="00C830BF" w:rsidP="00C830BF">
      <w:pPr>
        <w:pStyle w:val="NormalWeb"/>
        <w:spacing w:before="105" w:beforeAutospacing="0" w:after="0" w:afterAutospacing="0" w:line="336" w:lineRule="atLeast"/>
        <w:jc w:val="both"/>
        <w:rPr>
          <w:rFonts w:ascii="Arial" w:hAnsi="Arial" w:cs="Arial"/>
          <w:color w:val="565656"/>
          <w:sz w:val="18"/>
          <w:szCs w:val="18"/>
        </w:rPr>
      </w:pP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baza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acestei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decizii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fiecare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an, la 9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octombrie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autoritățile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române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organizează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manifestări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dedicate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memoriei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Holocaustului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incluzând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conferințe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seminarii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lansări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de carte,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spectacole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concursuri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școlare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etc.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Instituțiile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implicate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în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coordonarea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activității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comemorare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Zilei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Holocaustului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sunt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Ministerul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Culturii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Identității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Naționale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Ministerul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Educației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și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Cercetării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Ministerul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Afacerilor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Externe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Institutul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Național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pentru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Studierea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Holocaustului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România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„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Elie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Wiesel”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şi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Federația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Comunităților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Evreiești</w:t>
      </w:r>
      <w:proofErr w:type="spellEnd"/>
      <w:r>
        <w:rPr>
          <w:rFonts w:ascii="Arial" w:hAnsi="Arial" w:cs="Arial"/>
          <w:color w:val="565656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565656"/>
          <w:sz w:val="18"/>
          <w:szCs w:val="18"/>
        </w:rPr>
        <w:t>România</w:t>
      </w:r>
      <w:proofErr w:type="spellEnd"/>
      <w:r>
        <w:rPr>
          <w:rFonts w:ascii="Arial" w:hAnsi="Arial" w:cs="Arial"/>
          <w:color w:val="565656"/>
          <w:sz w:val="18"/>
          <w:szCs w:val="18"/>
        </w:rPr>
        <w:t>.</w:t>
      </w:r>
    </w:p>
    <w:p w14:paraId="249F3706" w14:textId="77777777" w:rsidR="00C830BF" w:rsidRDefault="00C830BF"/>
    <w:sectPr w:rsidR="00C830BF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F"/>
    <w:rsid w:val="00316E4E"/>
    <w:rsid w:val="004A768F"/>
    <w:rsid w:val="00C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5BA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0B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0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830BF"/>
  </w:style>
  <w:style w:type="paragraph" w:styleId="NormalWeb">
    <w:name w:val="Normal (Web)"/>
    <w:basedOn w:val="Normal"/>
    <w:uiPriority w:val="99"/>
    <w:semiHidden/>
    <w:unhideWhenUsed/>
    <w:rsid w:val="00C830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830BF"/>
    <w:rPr>
      <w:i/>
      <w:iCs/>
    </w:rPr>
  </w:style>
  <w:style w:type="character" w:styleId="Strong">
    <w:name w:val="Strong"/>
    <w:basedOn w:val="DefaultParagraphFont"/>
    <w:uiPriority w:val="22"/>
    <w:qFormat/>
    <w:rsid w:val="00C83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2759</Characters>
  <Application>Microsoft Macintosh Word</Application>
  <DocSecurity>0</DocSecurity>
  <Lines>22</Lines>
  <Paragraphs>6</Paragraphs>
  <ScaleCrop>false</ScaleCrop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2018-10-09T08:28:00Z</dcterms:created>
  <dcterms:modified xsi:type="dcterms:W3CDTF">2018-10-09T08:29:00Z</dcterms:modified>
</cp:coreProperties>
</file>