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EB" w:rsidRDefault="000408EB" w:rsidP="000408EB">
      <w:pPr>
        <w:pStyle w:val="Titlu1"/>
      </w:pPr>
      <w:r>
        <w:t>Universitatea din București se alătură demersului UBB de contestare a Metodologiei de clasificare și ierarhizare a universităților</w:t>
      </w:r>
    </w:p>
    <w:p w:rsidR="000408EB" w:rsidRDefault="000408EB" w:rsidP="000408EB">
      <w:pPr>
        <w:pStyle w:val="post-meta"/>
      </w:pPr>
      <w:r>
        <w:rPr>
          <w:rStyle w:val="published"/>
        </w:rPr>
        <w:t xml:space="preserve">24 </w:t>
      </w:r>
      <w:proofErr w:type="spellStart"/>
      <w:r>
        <w:rPr>
          <w:rStyle w:val="published"/>
        </w:rPr>
        <w:t>iulie</w:t>
      </w:r>
      <w:proofErr w:type="spellEnd"/>
      <w:r>
        <w:rPr>
          <w:rStyle w:val="published"/>
        </w:rPr>
        <w:t xml:space="preserve"> 2018</w:t>
      </w:r>
    </w:p>
    <w:p w:rsidR="000408EB" w:rsidRDefault="000408EB" w:rsidP="000408EB">
      <w:r>
        <w:rPr>
          <w:noProof/>
          <w:lang w:val="en-US"/>
        </w:rPr>
        <w:drawing>
          <wp:inline distT="0" distB="0" distL="0" distR="0">
            <wp:extent cx="10287000" cy="6429375"/>
            <wp:effectExtent l="0" t="0" r="0" b="9525"/>
            <wp:docPr id="1" name="Imagine 1" descr="Universitatea din București se alătură demersului UBB de contestare a Metodologiei de clasificare și ierarhizare a universităț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atea din București se alătură demersului UBB de contestare a Metodologiei de clasificare și ierarhizare a universități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EB" w:rsidRDefault="000408EB" w:rsidP="000408EB">
      <w:pPr>
        <w:pStyle w:val="NormalWeb"/>
      </w:pPr>
      <w:proofErr w:type="spellStart"/>
      <w:r>
        <w:lastRenderedPageBreak/>
        <w:t>Universitatea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Consorțiului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,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reunește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superior din </w:t>
      </w:r>
      <w:proofErr w:type="spellStart"/>
      <w:r>
        <w:t>România</w:t>
      </w:r>
      <w:proofErr w:type="spellEnd"/>
      <w:r>
        <w:t xml:space="preserve">, se </w:t>
      </w:r>
      <w:proofErr w:type="spellStart"/>
      <w:r>
        <w:t>alătură</w:t>
      </w:r>
      <w:proofErr w:type="spellEnd"/>
      <w:r>
        <w:t xml:space="preserve"> </w:t>
      </w:r>
      <w:proofErr w:type="spellStart"/>
      <w:r>
        <w:t>declarației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lansate</w:t>
      </w:r>
      <w:proofErr w:type="spellEnd"/>
      <w:r>
        <w:t xml:space="preserve"> de </w:t>
      </w:r>
      <w:proofErr w:type="spellStart"/>
      <w:r>
        <w:t>Universitatea</w:t>
      </w:r>
      <w:proofErr w:type="spellEnd"/>
      <w:r>
        <w:t xml:space="preserve"> „</w:t>
      </w:r>
      <w:proofErr w:type="spellStart"/>
      <w:r>
        <w:t>Babeș-Bolyai</w:t>
      </w:r>
      <w:proofErr w:type="spellEnd"/>
      <w:r>
        <w:t xml:space="preserve">” din Cluj-Napoca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contestarea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Metodologie</w:t>
      </w:r>
      <w:proofErr w:type="spellEnd"/>
      <w:r>
        <w:t xml:space="preserve"> de </w:t>
      </w:r>
      <w:proofErr w:type="spellStart"/>
      <w:r>
        <w:t>clasificare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ierarhizare</w:t>
      </w:r>
      <w:proofErr w:type="spellEnd"/>
      <w:r>
        <w:t xml:space="preserve"> a </w:t>
      </w:r>
      <w:proofErr w:type="spellStart"/>
      <w:r>
        <w:t>universităților</w:t>
      </w:r>
      <w:proofErr w:type="spellEnd"/>
      <w:r>
        <w:t>.</w:t>
      </w:r>
    </w:p>
    <w:p w:rsidR="000408EB" w:rsidRDefault="000408EB" w:rsidP="000408EB">
      <w:pPr>
        <w:pStyle w:val="NormalWeb"/>
      </w:pPr>
      <w:proofErr w:type="spellStart"/>
      <w:r>
        <w:t>Considerăm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arhitectura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se </w:t>
      </w:r>
      <w:proofErr w:type="spellStart"/>
      <w:r>
        <w:t>bazează</w:t>
      </w:r>
      <w:proofErr w:type="spellEnd"/>
      <w:r>
        <w:t xml:space="preserve"> </w:t>
      </w:r>
      <w:proofErr w:type="spellStart"/>
      <w:r>
        <w:t>construcția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propusă</w:t>
      </w:r>
      <w:proofErr w:type="spellEnd"/>
      <w:r>
        <w:t xml:space="preserve"> de MEN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fundamentată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viziune</w:t>
      </w:r>
      <w:proofErr w:type="spellEnd"/>
      <w:r>
        <w:t xml:space="preserve"> </w:t>
      </w:r>
      <w:proofErr w:type="spellStart"/>
      <w:r>
        <w:t>birocratică</w:t>
      </w:r>
      <w:proofErr w:type="spellEnd"/>
      <w:r>
        <w:t xml:space="preserve">, </w:t>
      </w:r>
      <w:proofErr w:type="spellStart"/>
      <w:r>
        <w:t>administrativă</w:t>
      </w:r>
      <w:proofErr w:type="spellEnd"/>
      <w:r>
        <w:t xml:space="preserve">, care nu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exigențelor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impun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clasament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. De </w:t>
      </w:r>
      <w:proofErr w:type="spellStart"/>
      <w:r>
        <w:t>altfel</w:t>
      </w:r>
      <w:proofErr w:type="spellEnd"/>
      <w:r>
        <w:t xml:space="preserve">, </w:t>
      </w:r>
      <w:proofErr w:type="spellStart"/>
      <w:r>
        <w:t>politica</w:t>
      </w:r>
      <w:proofErr w:type="spellEnd"/>
      <w:r>
        <w:t xml:space="preserve"> </w:t>
      </w:r>
      <w:proofErr w:type="spellStart"/>
      <w:r>
        <w:t>asumată</w:t>
      </w:r>
      <w:proofErr w:type="spellEnd"/>
      <w:r>
        <w:t xml:space="preserve"> a </w:t>
      </w:r>
      <w:proofErr w:type="spellStart"/>
      <w:r>
        <w:t>ministerului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implica</w:t>
      </w:r>
      <w:proofErr w:type="spellEnd"/>
      <w:r>
        <w:t xml:space="preserve"> ARACIS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demers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a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inadecvare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semnalăm</w:t>
      </w:r>
      <w:proofErr w:type="spellEnd"/>
      <w:r>
        <w:t xml:space="preserve"> o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plus.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deliberat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alocată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propusă</w:t>
      </w:r>
      <w:proofErr w:type="spellEnd"/>
      <w:r>
        <w:t xml:space="preserve"> de MEN o </w:t>
      </w:r>
      <w:proofErr w:type="spellStart"/>
      <w:r>
        <w:t>pondere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a </w:t>
      </w:r>
      <w:proofErr w:type="spellStart"/>
      <w:r>
        <w:t>indicatorilor</w:t>
      </w:r>
      <w:proofErr w:type="spellEnd"/>
      <w:r>
        <w:t xml:space="preserve"> </w:t>
      </w:r>
      <w:proofErr w:type="spellStart"/>
      <w:r>
        <w:t>legați</w:t>
      </w:r>
      <w:proofErr w:type="spellEnd"/>
      <w:r>
        <w:t xml:space="preserve"> de </w:t>
      </w:r>
      <w:proofErr w:type="spellStart"/>
      <w:r>
        <w:t>competitivitate-excelență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contravine</w:t>
      </w:r>
      <w:proofErr w:type="spellEnd"/>
      <w:r>
        <w:t xml:space="preserve"> </w:t>
      </w:r>
      <w:proofErr w:type="spellStart"/>
      <w:r>
        <w:t>filosofiei</w:t>
      </w:r>
      <w:proofErr w:type="spellEnd"/>
      <w:r>
        <w:t xml:space="preserve"> </w:t>
      </w:r>
      <w:proofErr w:type="spellStart"/>
      <w:r>
        <w:t>clasamentelor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de </w:t>
      </w:r>
      <w:proofErr w:type="spellStart"/>
      <w:r>
        <w:t>referință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, care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rolul</w:t>
      </w:r>
      <w:proofErr w:type="spellEnd"/>
      <w:r>
        <w:t xml:space="preserve"> major. Ca o </w:t>
      </w:r>
      <w:proofErr w:type="spellStart"/>
      <w:r>
        <w:t>consecință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, </w:t>
      </w:r>
      <w:proofErr w:type="spellStart"/>
      <w:r>
        <w:t>predomină</w:t>
      </w:r>
      <w:proofErr w:type="spellEnd"/>
      <w:r>
        <w:t xml:space="preserve"> </w:t>
      </w:r>
      <w:proofErr w:type="spellStart"/>
      <w:r>
        <w:t>setul</w:t>
      </w:r>
      <w:proofErr w:type="spellEnd"/>
      <w:r>
        <w:t xml:space="preserve"> de </w:t>
      </w:r>
      <w:proofErr w:type="spellStart"/>
      <w:r>
        <w:t>indicatori</w:t>
      </w:r>
      <w:proofErr w:type="spellEnd"/>
      <w:r>
        <w:t xml:space="preserve"> de </w:t>
      </w:r>
      <w:proofErr w:type="spellStart"/>
      <w:r>
        <w:t>acreditare</w:t>
      </w:r>
      <w:proofErr w:type="spellEnd"/>
      <w:r>
        <w:t xml:space="preserve"> </w:t>
      </w:r>
      <w:proofErr w:type="spellStart"/>
      <w:r>
        <w:t>specifici</w:t>
      </w:r>
      <w:proofErr w:type="spellEnd"/>
      <w:r>
        <w:t xml:space="preserve"> </w:t>
      </w:r>
      <w:proofErr w:type="spellStart"/>
      <w:r>
        <w:t>viziunii</w:t>
      </w:r>
      <w:proofErr w:type="spellEnd"/>
      <w:r>
        <w:t xml:space="preserve"> ARACIS, care </w:t>
      </w:r>
      <w:proofErr w:type="spellStart"/>
      <w:r>
        <w:t>dobândesc</w:t>
      </w:r>
      <w:proofErr w:type="spellEnd"/>
      <w:r>
        <w:t xml:space="preserve"> o </w:t>
      </w:r>
      <w:proofErr w:type="spellStart"/>
      <w:r>
        <w:t>importanță</w:t>
      </w:r>
      <w:proofErr w:type="spellEnd"/>
      <w:r>
        <w:t xml:space="preserve"> </w:t>
      </w:r>
      <w:proofErr w:type="spellStart"/>
      <w:r>
        <w:t>covârșitoare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conduce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relativizare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nu </w:t>
      </w:r>
      <w:proofErr w:type="spellStart"/>
      <w:r>
        <w:t>chiar</w:t>
      </w:r>
      <w:proofErr w:type="spellEnd"/>
      <w:r>
        <w:t xml:space="preserve"> o </w:t>
      </w:r>
      <w:proofErr w:type="spellStart"/>
      <w:r>
        <w:t>inversare</w:t>
      </w:r>
      <w:proofErr w:type="spellEnd"/>
      <w:r>
        <w:t xml:space="preserve"> a </w:t>
      </w:r>
      <w:proofErr w:type="spellStart"/>
      <w:r>
        <w:t>diferențelor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de </w:t>
      </w:r>
      <w:proofErr w:type="spellStart"/>
      <w:r>
        <w:t>competitivitate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universitățile</w:t>
      </w:r>
      <w:proofErr w:type="spellEnd"/>
      <w:r>
        <w:t xml:space="preserve"> </w:t>
      </w:r>
      <w:proofErr w:type="spellStart"/>
      <w:r>
        <w:t>românești</w:t>
      </w:r>
      <w:proofErr w:type="spellEnd"/>
      <w:r>
        <w:t>.</w:t>
      </w:r>
    </w:p>
    <w:p w:rsidR="000408EB" w:rsidRDefault="000408EB" w:rsidP="000408EB">
      <w:pPr>
        <w:pStyle w:val="NormalWeb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metodologii</w:t>
      </w:r>
      <w:proofErr w:type="spellEnd"/>
      <w:r>
        <w:t xml:space="preserve"> de </w:t>
      </w:r>
      <w:proofErr w:type="spellStart"/>
      <w:r>
        <w:t>clasificare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, </w:t>
      </w:r>
      <w:proofErr w:type="spellStart"/>
      <w:r>
        <w:t>compatibile</w:t>
      </w:r>
      <w:proofErr w:type="spellEnd"/>
      <w:r>
        <w:t xml:space="preserve"> cu </w:t>
      </w:r>
      <w:proofErr w:type="spellStart"/>
      <w:r>
        <w:t>uzanțele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imperios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binevenită</w:t>
      </w:r>
      <w:proofErr w:type="spellEnd"/>
      <w:r>
        <w:t xml:space="preserve">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experților</w:t>
      </w:r>
      <w:proofErr w:type="spellEnd"/>
      <w:r>
        <w:t xml:space="preserve"> </w:t>
      </w:r>
      <w:proofErr w:type="spellStart"/>
      <w:r>
        <w:t>internaționali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. </w:t>
      </w:r>
      <w:proofErr w:type="spellStart"/>
      <w:proofErr w:type="gramStart"/>
      <w:r>
        <w:t>Totuși</w:t>
      </w:r>
      <w:proofErr w:type="spellEnd"/>
      <w:r>
        <w:t xml:space="preserve">, </w:t>
      </w:r>
      <w:proofErr w:type="spellStart"/>
      <w:r>
        <w:t>experții</w:t>
      </w:r>
      <w:proofErr w:type="spellEnd"/>
      <w:r>
        <w:t xml:space="preserve"> </w:t>
      </w:r>
      <w:proofErr w:type="spellStart"/>
      <w:r>
        <w:t>desemnați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Banca </w:t>
      </w:r>
      <w:proofErr w:type="spellStart"/>
      <w:r>
        <w:t>Mondială</w:t>
      </w:r>
      <w:proofErr w:type="spellEnd"/>
      <w:r>
        <w:t xml:space="preserve">, </w:t>
      </w:r>
      <w:proofErr w:type="spellStart"/>
      <w:r>
        <w:t>instituție</w:t>
      </w:r>
      <w:proofErr w:type="spellEnd"/>
      <w:r>
        <w:t xml:space="preserve"> </w:t>
      </w:r>
      <w:proofErr w:type="spellStart"/>
      <w:r>
        <w:t>recunoscută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educaționale</w:t>
      </w:r>
      <w:proofErr w:type="spellEnd"/>
      <w:r>
        <w:t xml:space="preserve"> </w:t>
      </w:r>
      <w:proofErr w:type="spellStart"/>
      <w:r>
        <w:t>viabile</w:t>
      </w:r>
      <w:proofErr w:type="spellEnd"/>
      <w:r>
        <w:t xml:space="preserve">, s-au </w:t>
      </w:r>
      <w:proofErr w:type="spellStart"/>
      <w:r>
        <w:t>raliat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degrabă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de </w:t>
      </w:r>
      <w:proofErr w:type="spellStart"/>
      <w:r>
        <w:t>ordin</w:t>
      </w:r>
      <w:proofErr w:type="spellEnd"/>
      <w:r>
        <w:t xml:space="preserve"> politic,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detrimentul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>.</w:t>
      </w:r>
      <w:proofErr w:type="gram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demers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clasificare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viciat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ingerințe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de </w:t>
      </w:r>
      <w:proofErr w:type="spellStart"/>
      <w:proofErr w:type="gramStart"/>
      <w:r>
        <w:t>altă</w:t>
      </w:r>
      <w:proofErr w:type="spellEnd"/>
      <w:proofErr w:type="gramEnd"/>
      <w:r>
        <w:t xml:space="preserve"> parte,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transforme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experiment al </w:t>
      </w:r>
      <w:proofErr w:type="spellStart"/>
      <w:r>
        <w:t>experților</w:t>
      </w:r>
      <w:proofErr w:type="spellEnd"/>
      <w:r>
        <w:t xml:space="preserve"> </w:t>
      </w:r>
      <w:proofErr w:type="spellStart"/>
      <w:r>
        <w:t>internaționali</w:t>
      </w:r>
      <w:proofErr w:type="spellEnd"/>
      <w:r>
        <w:t>.</w:t>
      </w:r>
    </w:p>
    <w:p w:rsidR="000408EB" w:rsidRDefault="000408EB" w:rsidP="000408EB">
      <w:pPr>
        <w:pStyle w:val="NormalWeb"/>
      </w:pP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reluând</w:t>
      </w:r>
      <w:proofErr w:type="spellEnd"/>
      <w:r>
        <w:t xml:space="preserve"> </w:t>
      </w:r>
      <w:proofErr w:type="spellStart"/>
      <w:r>
        <w:t>recomandările</w:t>
      </w:r>
      <w:proofErr w:type="spellEnd"/>
      <w:r>
        <w:t xml:space="preserve"> </w:t>
      </w:r>
      <w:proofErr w:type="spellStart"/>
      <w:r>
        <w:t>expuse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Rezoluția</w:t>
      </w:r>
      <w:proofErr w:type="spellEnd"/>
      <w:r>
        <w:t xml:space="preserve"> </w:t>
      </w:r>
      <w:proofErr w:type="spellStart"/>
      <w:r>
        <w:t>Consorțiului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reunit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iunie</w:t>
      </w:r>
      <w:proofErr w:type="spellEnd"/>
      <w:r>
        <w:t xml:space="preserve"> a </w:t>
      </w:r>
      <w:proofErr w:type="spellStart"/>
      <w:r>
        <w:t>acestui</w:t>
      </w:r>
      <w:proofErr w:type="spellEnd"/>
      <w:r>
        <w:t xml:space="preserve"> an,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permită</w:t>
      </w:r>
      <w:proofErr w:type="spellEnd"/>
      <w:r>
        <w:t xml:space="preserve"> </w:t>
      </w:r>
      <w:proofErr w:type="spellStart"/>
      <w:r>
        <w:t>denaturarea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, a </w:t>
      </w:r>
      <w:proofErr w:type="spellStart"/>
      <w:r>
        <w:t>realității</w:t>
      </w:r>
      <w:proofErr w:type="spellEnd"/>
      <w:r>
        <w:t xml:space="preserve"> </w:t>
      </w:r>
      <w:proofErr w:type="spellStart"/>
      <w:r>
        <w:t>academice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clasamente</w:t>
      </w:r>
      <w:proofErr w:type="spellEnd"/>
      <w:r>
        <w:t xml:space="preserve"> </w:t>
      </w:r>
      <w:proofErr w:type="spellStart"/>
      <w:r>
        <w:t>influențate</w:t>
      </w:r>
      <w:proofErr w:type="spellEnd"/>
      <w:r>
        <w:t xml:space="preserve"> politic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reafirmă</w:t>
      </w:r>
      <w:proofErr w:type="spellEnd"/>
      <w:r>
        <w:t xml:space="preserve">, o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plus, </w:t>
      </w:r>
      <w:proofErr w:type="spellStart"/>
      <w:r>
        <w:t>disponibilitatea</w:t>
      </w:r>
      <w:proofErr w:type="spellEnd"/>
      <w:r>
        <w:t xml:space="preserve"> de a </w:t>
      </w:r>
      <w:proofErr w:type="spellStart"/>
      <w:r>
        <w:t>contribui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sale la </w:t>
      </w:r>
      <w:proofErr w:type="spellStart"/>
      <w:r>
        <w:t>construcția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de </w:t>
      </w:r>
      <w:proofErr w:type="spellStart"/>
      <w:r>
        <w:t>clasificare</w:t>
      </w:r>
      <w:proofErr w:type="spellEnd"/>
      <w:r>
        <w:t xml:space="preserve"> a </w:t>
      </w:r>
      <w:proofErr w:type="spellStart"/>
      <w:r>
        <w:t>universităților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bunele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>.</w:t>
      </w:r>
    </w:p>
    <w:p w:rsidR="000408EB" w:rsidRDefault="000408EB" w:rsidP="000408EB">
      <w:pPr>
        <w:pStyle w:val="NormalWeb"/>
      </w:pPr>
      <w:r>
        <w:t xml:space="preserve">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comunicatul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al </w:t>
      </w:r>
      <w:proofErr w:type="spellStart"/>
      <w:r>
        <w:t>Universității</w:t>
      </w:r>
      <w:proofErr w:type="spellEnd"/>
      <w:r>
        <w:t xml:space="preserve"> „</w:t>
      </w:r>
      <w:proofErr w:type="spellStart"/>
      <w:r>
        <w:t>Babeș-Bolyai</w:t>
      </w:r>
      <w:proofErr w:type="spellEnd"/>
      <w:r>
        <w:t xml:space="preserve">” din Cluj-Napoca pot fi </w:t>
      </w:r>
      <w:proofErr w:type="spellStart"/>
      <w:r>
        <w:t>accesate</w:t>
      </w:r>
      <w:proofErr w:type="spellEnd"/>
      <w:r>
        <w:t> </w:t>
      </w:r>
      <w:proofErr w:type="spellStart"/>
      <w:r>
        <w:rPr>
          <w:rStyle w:val="Robust"/>
        </w:rPr>
        <w:fldChar w:fldCharType="begin"/>
      </w:r>
      <w:r>
        <w:rPr>
          <w:rStyle w:val="Robust"/>
        </w:rPr>
        <w:instrText xml:space="preserve"> HYPERLINK "https://news.ubbcluj.ro/ubb-contesta-metodologia-de-clasificare-si-ierarhizare-a-universitatilor-romanesti-propusa-de-ministerul-educatiei-nationale/" \t "_blank" </w:instrText>
      </w:r>
      <w:r>
        <w:rPr>
          <w:rStyle w:val="Robust"/>
        </w:rPr>
        <w:fldChar w:fldCharType="separate"/>
      </w:r>
      <w:r>
        <w:rPr>
          <w:rStyle w:val="Hyperlink"/>
          <w:b/>
          <w:bCs/>
        </w:rPr>
        <w:t>aici</w:t>
      </w:r>
      <w:proofErr w:type="spellEnd"/>
      <w:r>
        <w:rPr>
          <w:rStyle w:val="Robust"/>
        </w:rPr>
        <w:fldChar w:fldCharType="end"/>
      </w:r>
      <w:r>
        <w:t>.</w:t>
      </w:r>
    </w:p>
    <w:p w:rsidR="00FB0356" w:rsidRPr="000408EB" w:rsidRDefault="000408EB" w:rsidP="000408EB">
      <w:bookmarkStart w:id="0" w:name="_GoBack"/>
      <w:bookmarkEnd w:id="0"/>
    </w:p>
    <w:sectPr w:rsidR="00FB0356" w:rsidRPr="0004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7E1"/>
    <w:multiLevelType w:val="multilevel"/>
    <w:tmpl w:val="5196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0DF0"/>
    <w:multiLevelType w:val="multilevel"/>
    <w:tmpl w:val="B5A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2688E"/>
    <w:multiLevelType w:val="multilevel"/>
    <w:tmpl w:val="D896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31D1D"/>
    <w:multiLevelType w:val="multilevel"/>
    <w:tmpl w:val="4B16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20F32"/>
    <w:multiLevelType w:val="multilevel"/>
    <w:tmpl w:val="5C9E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C172C"/>
    <w:multiLevelType w:val="multilevel"/>
    <w:tmpl w:val="3FE2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67403"/>
    <w:multiLevelType w:val="multilevel"/>
    <w:tmpl w:val="F134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68"/>
    <w:rsid w:val="000408EB"/>
    <w:rsid w:val="000D6577"/>
    <w:rsid w:val="000F0986"/>
    <w:rsid w:val="00163EC1"/>
    <w:rsid w:val="001662DD"/>
    <w:rsid w:val="00203914"/>
    <w:rsid w:val="002515BB"/>
    <w:rsid w:val="0047137D"/>
    <w:rsid w:val="004E43A2"/>
    <w:rsid w:val="00560431"/>
    <w:rsid w:val="00583733"/>
    <w:rsid w:val="00707433"/>
    <w:rsid w:val="008B4FF5"/>
    <w:rsid w:val="008E4468"/>
    <w:rsid w:val="009117CA"/>
    <w:rsid w:val="009570F5"/>
    <w:rsid w:val="0097280A"/>
    <w:rsid w:val="009A2661"/>
    <w:rsid w:val="00A25C56"/>
    <w:rsid w:val="00A57C0A"/>
    <w:rsid w:val="00AF39EA"/>
    <w:rsid w:val="00CF0F36"/>
    <w:rsid w:val="00CF15E8"/>
    <w:rsid w:val="00D16472"/>
    <w:rsid w:val="00D2212F"/>
    <w:rsid w:val="00D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63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20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57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039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0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203914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97280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15BB"/>
    <w:rPr>
      <w:rFonts w:ascii="Tahoma" w:hAnsi="Tahoma" w:cs="Tahoma"/>
      <w:sz w:val="16"/>
      <w:szCs w:val="16"/>
      <w:lang w:val="ro-RO"/>
    </w:rPr>
  </w:style>
  <w:style w:type="character" w:styleId="Accentuat">
    <w:name w:val="Emphasis"/>
    <w:basedOn w:val="Fontdeparagrafimplicit"/>
    <w:uiPriority w:val="20"/>
    <w:qFormat/>
    <w:rsid w:val="00D2212F"/>
    <w:rPr>
      <w:i/>
      <w:iCs/>
    </w:rPr>
  </w:style>
  <w:style w:type="character" w:customStyle="1" w:styleId="day">
    <w:name w:val="day"/>
    <w:basedOn w:val="Fontdeparagrafimplicit"/>
    <w:rsid w:val="00D2212F"/>
  </w:style>
  <w:style w:type="character" w:customStyle="1" w:styleId="month">
    <w:name w:val="month"/>
    <w:basedOn w:val="Fontdeparagrafimplicit"/>
    <w:rsid w:val="00D2212F"/>
  </w:style>
  <w:style w:type="character" w:customStyle="1" w:styleId="year">
    <w:name w:val="year"/>
    <w:basedOn w:val="Fontdeparagrafimplicit"/>
    <w:rsid w:val="00D2212F"/>
  </w:style>
  <w:style w:type="character" w:customStyle="1" w:styleId="Titlu1Caracter">
    <w:name w:val="Titlu 1 Caracter"/>
    <w:basedOn w:val="Fontdeparagrafimplicit"/>
    <w:link w:val="Titlu1"/>
    <w:uiPriority w:val="9"/>
    <w:rsid w:val="00163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its">
    <w:name w:val="hits"/>
    <w:basedOn w:val="Fontdeparagrafimplicit"/>
    <w:rsid w:val="00A25C56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9570F5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customStyle="1" w:styleId="textsizecurrent">
    <w:name w:val="textsize_current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isplayhidden">
    <w:name w:val="display_hidden"/>
    <w:basedOn w:val="Fontdeparagrafimplicit"/>
    <w:rsid w:val="00CF0F36"/>
  </w:style>
  <w:style w:type="character" w:customStyle="1" w:styleId="highcontrastswitcherlabel">
    <w:name w:val="high_contrast_switcher_label"/>
    <w:basedOn w:val="Fontdeparagrafimplicit"/>
    <w:rsid w:val="00CF0F36"/>
  </w:style>
  <w:style w:type="character" w:customStyle="1" w:styleId="highcontrastswitcherhigh">
    <w:name w:val="high_contrast_switcher_high"/>
    <w:basedOn w:val="Fontdeparagrafimplicit"/>
    <w:rsid w:val="00CF0F36"/>
  </w:style>
  <w:style w:type="character" w:customStyle="1" w:styleId="highcontrastswitcherseparator">
    <w:name w:val="high_contrast_switcher_separator"/>
    <w:basedOn w:val="Fontdeparagrafimplicit"/>
    <w:rsid w:val="00CF0F36"/>
  </w:style>
  <w:style w:type="character" w:customStyle="1" w:styleId="highcontrastswitchernormal">
    <w:name w:val="high_contrast_switcher_normal"/>
    <w:basedOn w:val="Fontdeparagrafimplicit"/>
    <w:rsid w:val="00CF0F36"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CF0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CF0F36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CF0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CF0F36"/>
    <w:rPr>
      <w:rFonts w:ascii="Arial" w:eastAsia="Times New Roman" w:hAnsi="Arial" w:cs="Arial"/>
      <w:vanish/>
      <w:sz w:val="16"/>
      <w:szCs w:val="16"/>
    </w:rPr>
  </w:style>
  <w:style w:type="paragraph" w:customStyle="1" w:styleId="pagestylecurrent">
    <w:name w:val="pagestyle_current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inthtml">
    <w:name w:val="print_html"/>
    <w:basedOn w:val="Fontdeparagrafimplicit"/>
    <w:rsid w:val="00CF0F36"/>
  </w:style>
  <w:style w:type="character" w:customStyle="1" w:styleId="printmail">
    <w:name w:val="print_mail"/>
    <w:basedOn w:val="Fontdeparagrafimplicit"/>
    <w:rsid w:val="00CF0F36"/>
  </w:style>
  <w:style w:type="character" w:customStyle="1" w:styleId="date-display-single">
    <w:name w:val="date-display-single"/>
    <w:basedOn w:val="Fontdeparagrafimplicit"/>
    <w:rsid w:val="00CF0F36"/>
  </w:style>
  <w:style w:type="paragraph" w:customStyle="1" w:styleId="rtejustify">
    <w:name w:val="rtejustify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st-meta">
    <w:name w:val="post-meta"/>
    <w:basedOn w:val="Normal"/>
    <w:rsid w:val="0004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ublished">
    <w:name w:val="published"/>
    <w:basedOn w:val="Fontdeparagrafimplicit"/>
    <w:rsid w:val="00040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63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20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57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039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0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203914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97280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15BB"/>
    <w:rPr>
      <w:rFonts w:ascii="Tahoma" w:hAnsi="Tahoma" w:cs="Tahoma"/>
      <w:sz w:val="16"/>
      <w:szCs w:val="16"/>
      <w:lang w:val="ro-RO"/>
    </w:rPr>
  </w:style>
  <w:style w:type="character" w:styleId="Accentuat">
    <w:name w:val="Emphasis"/>
    <w:basedOn w:val="Fontdeparagrafimplicit"/>
    <w:uiPriority w:val="20"/>
    <w:qFormat/>
    <w:rsid w:val="00D2212F"/>
    <w:rPr>
      <w:i/>
      <w:iCs/>
    </w:rPr>
  </w:style>
  <w:style w:type="character" w:customStyle="1" w:styleId="day">
    <w:name w:val="day"/>
    <w:basedOn w:val="Fontdeparagrafimplicit"/>
    <w:rsid w:val="00D2212F"/>
  </w:style>
  <w:style w:type="character" w:customStyle="1" w:styleId="month">
    <w:name w:val="month"/>
    <w:basedOn w:val="Fontdeparagrafimplicit"/>
    <w:rsid w:val="00D2212F"/>
  </w:style>
  <w:style w:type="character" w:customStyle="1" w:styleId="year">
    <w:name w:val="year"/>
    <w:basedOn w:val="Fontdeparagrafimplicit"/>
    <w:rsid w:val="00D2212F"/>
  </w:style>
  <w:style w:type="character" w:customStyle="1" w:styleId="Titlu1Caracter">
    <w:name w:val="Titlu 1 Caracter"/>
    <w:basedOn w:val="Fontdeparagrafimplicit"/>
    <w:link w:val="Titlu1"/>
    <w:uiPriority w:val="9"/>
    <w:rsid w:val="00163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its">
    <w:name w:val="hits"/>
    <w:basedOn w:val="Fontdeparagrafimplicit"/>
    <w:rsid w:val="00A25C56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9570F5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customStyle="1" w:styleId="textsizecurrent">
    <w:name w:val="textsize_current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isplayhidden">
    <w:name w:val="display_hidden"/>
    <w:basedOn w:val="Fontdeparagrafimplicit"/>
    <w:rsid w:val="00CF0F36"/>
  </w:style>
  <w:style w:type="character" w:customStyle="1" w:styleId="highcontrastswitcherlabel">
    <w:name w:val="high_contrast_switcher_label"/>
    <w:basedOn w:val="Fontdeparagrafimplicit"/>
    <w:rsid w:val="00CF0F36"/>
  </w:style>
  <w:style w:type="character" w:customStyle="1" w:styleId="highcontrastswitcherhigh">
    <w:name w:val="high_contrast_switcher_high"/>
    <w:basedOn w:val="Fontdeparagrafimplicit"/>
    <w:rsid w:val="00CF0F36"/>
  </w:style>
  <w:style w:type="character" w:customStyle="1" w:styleId="highcontrastswitcherseparator">
    <w:name w:val="high_contrast_switcher_separator"/>
    <w:basedOn w:val="Fontdeparagrafimplicit"/>
    <w:rsid w:val="00CF0F36"/>
  </w:style>
  <w:style w:type="character" w:customStyle="1" w:styleId="highcontrastswitchernormal">
    <w:name w:val="high_contrast_switcher_normal"/>
    <w:basedOn w:val="Fontdeparagrafimplicit"/>
    <w:rsid w:val="00CF0F36"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CF0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CF0F36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CF0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CF0F36"/>
    <w:rPr>
      <w:rFonts w:ascii="Arial" w:eastAsia="Times New Roman" w:hAnsi="Arial" w:cs="Arial"/>
      <w:vanish/>
      <w:sz w:val="16"/>
      <w:szCs w:val="16"/>
    </w:rPr>
  </w:style>
  <w:style w:type="paragraph" w:customStyle="1" w:styleId="pagestylecurrent">
    <w:name w:val="pagestyle_current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inthtml">
    <w:name w:val="print_html"/>
    <w:basedOn w:val="Fontdeparagrafimplicit"/>
    <w:rsid w:val="00CF0F36"/>
  </w:style>
  <w:style w:type="character" w:customStyle="1" w:styleId="printmail">
    <w:name w:val="print_mail"/>
    <w:basedOn w:val="Fontdeparagrafimplicit"/>
    <w:rsid w:val="00CF0F36"/>
  </w:style>
  <w:style w:type="character" w:customStyle="1" w:styleId="date-display-single">
    <w:name w:val="date-display-single"/>
    <w:basedOn w:val="Fontdeparagrafimplicit"/>
    <w:rsid w:val="00CF0F36"/>
  </w:style>
  <w:style w:type="paragraph" w:customStyle="1" w:styleId="rtejustify">
    <w:name w:val="rtejustify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st-meta">
    <w:name w:val="post-meta"/>
    <w:basedOn w:val="Normal"/>
    <w:rsid w:val="0004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ublished">
    <w:name w:val="published"/>
    <w:basedOn w:val="Fontdeparagrafimplicit"/>
    <w:rsid w:val="0004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7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JURIDICE.ro</dc:creator>
  <cp:keywords/>
  <dc:description/>
  <cp:lastModifiedBy>JURIDICE.ro</cp:lastModifiedBy>
  <cp:revision>42</cp:revision>
  <dcterms:created xsi:type="dcterms:W3CDTF">2018-06-18T12:57:00Z</dcterms:created>
  <dcterms:modified xsi:type="dcterms:W3CDTF">2018-07-25T12:13:00Z</dcterms:modified>
</cp:coreProperties>
</file>