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BB" w:rsidRDefault="00EA5DBB" w:rsidP="00EA5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MINISTERUL TRANSPORTURILOR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Ordinul 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…… din ………….. 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privind procedura de acordare a autorizației de siguranță de exploatare 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liniilor de metrou pentru transportul de călători</w:t>
      </w:r>
    </w:p>
    <w:p w:rsidR="00EA5DBB" w:rsidRDefault="00EA5DBB" w:rsidP="00EA5D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DBB" w:rsidRDefault="00EA5DBB" w:rsidP="00EA5DBB">
      <w:pPr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Ministrul transporturilor,</w:t>
      </w:r>
    </w:p>
    <w:p w:rsidR="00EA5DBB" w:rsidRDefault="00EA5DBB" w:rsidP="00EA5DBB">
      <w:pPr>
        <w:spacing w:after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Având în vedere prevederile art. 3, alin. (2), lit. m (ii) și lit. 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 xml:space="preserve"> din Anexa nr. 1 la Regulamentul de organizare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Feroviare Române - AFER – „Regulamentul de organizare și funcționare al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Siguranţă</w:t>
      </w:r>
      <w:proofErr w:type="spellEnd"/>
      <w:r>
        <w:rPr>
          <w:rFonts w:ascii="Times New Roman" w:hAnsi="Times New Roman"/>
          <w:sz w:val="24"/>
          <w:szCs w:val="24"/>
        </w:rPr>
        <w:t xml:space="preserve"> Feroviară Română", aprobat prin Hotărârea Guvernului nr.626/1998 privind organizarea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Feroviare Române - AFER, cu modificările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completările ulterioare, 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temeiul prevederilor art. 24 din Hotărârea Guvernului nr. 361/2018 privind aprobarea procedurilor pentru acordarea licențelor în domeniul transportului feroviar, precum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4 alin. (1) pct. 6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 5 alin (4) din Hotărârea Guvernului nr. 21/2015 privind organizarea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Ministerului Transporturilor, cu modificările și completările ulterioare,</w:t>
      </w:r>
    </w:p>
    <w:p w:rsidR="00EA5DBB" w:rsidRDefault="00EA5DBB" w:rsidP="00EA5D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DBB" w:rsidRDefault="00EA5DBB" w:rsidP="00EA5D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emite prezentul 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ORDIN</w:t>
      </w:r>
    </w:p>
    <w:p w:rsidR="00EA5DBB" w:rsidRDefault="00EA5DBB" w:rsidP="00EA5DBB">
      <w:pPr>
        <w:spacing w:after="0"/>
        <w:jc w:val="center"/>
        <w:rPr>
          <w:b/>
          <w:bCs/>
          <w:sz w:val="28"/>
          <w:szCs w:val="28"/>
        </w:rPr>
      </w:pP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1. - </w:t>
      </w:r>
      <w:r>
        <w:rPr>
          <w:rFonts w:ascii="Times New Roman" w:hAnsi="Times New Roman"/>
          <w:sz w:val="24"/>
          <w:szCs w:val="24"/>
        </w:rPr>
        <w:t>Se aprobă procedura de acordare a autorizației de siguranță de exploatare a liniilor de metrou pentru transportul de călători, prevăzută în Anexa nr. 1 la prezentul ordin.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2. - (1) </w:t>
      </w:r>
      <w:r>
        <w:rPr>
          <w:rFonts w:ascii="Times New Roman" w:hAnsi="Times New Roman"/>
          <w:sz w:val="24"/>
          <w:szCs w:val="24"/>
        </w:rPr>
        <w:t xml:space="preserve">Autorizația se eliberează de către Autoritatea de Siguranță Feroviară Română - ASFR, denumită în continuare ASFR, organism independent care funcționează în cadrul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Feroviare Române - AFER.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Modelul și conținutul autorizației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sunt prevăzute în Anexa nr. 2 la prezentul ordin.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3. - </w:t>
      </w:r>
      <w:r>
        <w:rPr>
          <w:rFonts w:ascii="Times New Roman" w:hAnsi="Times New Roman"/>
          <w:bCs/>
          <w:sz w:val="24"/>
          <w:szCs w:val="24"/>
        </w:rPr>
        <w:t>Anexele nr. 1 și 2 fac parte integrantă din prezentul ordin.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4. - </w:t>
      </w:r>
      <w:r>
        <w:rPr>
          <w:rFonts w:ascii="Times New Roman" w:hAnsi="Times New Roman"/>
          <w:sz w:val="24"/>
          <w:szCs w:val="24"/>
        </w:rPr>
        <w:t>Societatea Comercială de Transport cu Metroul București „METROREX” - S.A., precum și orice operator economic deținător de licență de transport urban cu metroul, trebuie să solicite acordarea autorizației de siguranță de exploatare a liniilor de metrou pentru transportul de călători în termen de maximum 30 zile de la data intrării în vigoare a prezentului ordin.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5. - </w:t>
      </w:r>
      <w:r>
        <w:rPr>
          <w:rFonts w:ascii="Times New Roman" w:hAnsi="Times New Roman"/>
          <w:bCs/>
          <w:sz w:val="24"/>
          <w:szCs w:val="24"/>
        </w:rPr>
        <w:t xml:space="preserve">Societatea Comercială de Transport cu Metroul București </w:t>
      </w:r>
      <w:r>
        <w:rPr>
          <w:rFonts w:ascii="Times New Roman" w:hAnsi="Times New Roman"/>
          <w:sz w:val="24"/>
          <w:szCs w:val="24"/>
        </w:rPr>
        <w:t>„METROREX” - S.A.</w:t>
      </w:r>
      <w:r>
        <w:rPr>
          <w:rFonts w:ascii="Times New Roman" w:hAnsi="Times New Roman"/>
          <w:bCs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>peratorii economici care dețin licență pentru transportul urban cu metroul și Autoritatea de Siguranță Feroviară Română, vor duce la îndeplinire prevederile prezentului ordin.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6. - </w:t>
      </w:r>
      <w:r>
        <w:rPr>
          <w:rFonts w:ascii="Times New Roman" w:hAnsi="Times New Roman"/>
          <w:sz w:val="24"/>
          <w:szCs w:val="24"/>
        </w:rPr>
        <w:t xml:space="preserve">La data intrării în vigoare a prezentului ordin, Ordinul ministrului transporturilor nr.341/1999 </w:t>
      </w:r>
      <w:r>
        <w:rPr>
          <w:rFonts w:ascii="Times New Roman" w:hAnsi="Times New Roman"/>
          <w:bCs/>
          <w:sz w:val="24"/>
          <w:szCs w:val="24"/>
        </w:rPr>
        <w:t>pentru aprobarea Normelor privind acordarea autorizației speciale pentru efectuarea transportului de călători pe liniile de metrou, nepublicat, își încetează aplicabilitatea</w:t>
      </w:r>
      <w:r>
        <w:rPr>
          <w:rFonts w:ascii="Times New Roman" w:hAnsi="Times New Roman"/>
          <w:sz w:val="24"/>
          <w:szCs w:val="24"/>
        </w:rPr>
        <w:t>.</w:t>
      </w:r>
    </w:p>
    <w:p w:rsidR="00EA5DBB" w:rsidRDefault="00EA5DBB" w:rsidP="00EA5D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7. - </w:t>
      </w:r>
      <w:r>
        <w:rPr>
          <w:rFonts w:ascii="Times New Roman" w:hAnsi="Times New Roman"/>
          <w:sz w:val="24"/>
          <w:szCs w:val="24"/>
        </w:rPr>
        <w:t xml:space="preserve">Prezentul ordin se publică în Monitorul Oficial, Partea 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intră în vigoare la data publicării.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MINISTRUL TRANSPORTURILOR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LUCIAN ŞOVA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SECRETAR DE STAT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CĂLIN CRISTIAN FORȚ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SECRETAR GENERAL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ELENA PETRAȘCU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DIRECȚIA JURIDICĂ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DIRECTOR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ANIŞOARA CORNILĂ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DIRECȚIA TRANSPORT FEROVIAR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DIRECTOR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RODICA-MARINELA PETRICĂ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AUTORITATEA FEROVIARĂ ROMÂNĂ - AFER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DIRECTOR GENERAL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MARIAN MIHAIL CĂLIN</w:t>
      </w:r>
    </w:p>
    <w:p w:rsidR="00EA5DBB" w:rsidRDefault="00EA5DBB" w:rsidP="00EA5DBB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A5DBB" w:rsidRDefault="00EA5DBB" w:rsidP="00EA5DB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A5DBB" w:rsidRDefault="00EA5DBB" w:rsidP="00EA5DB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B"/>
    <w:rsid w:val="00923984"/>
    <w:rsid w:val="00B404AB"/>
    <w:rsid w:val="00E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B8790-8A85-4CFA-B53E-4065BFD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B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2018-09-19T06:01:00Z</dcterms:created>
  <dcterms:modified xsi:type="dcterms:W3CDTF">2018-09-19T06:02:00Z</dcterms:modified>
</cp:coreProperties>
</file>