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6" w:rsidRPr="00AB1369" w:rsidRDefault="002A7626" w:rsidP="002A7626">
      <w:pPr>
        <w:spacing w:before="60" w:after="60"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AB1369">
        <w:rPr>
          <w:rFonts w:ascii="Trebuchet MS" w:hAnsi="Trebuchet MS" w:cs="Arial"/>
          <w:b/>
          <w:sz w:val="22"/>
          <w:szCs w:val="22"/>
        </w:rPr>
        <w:t>GUVERNUL ROMÂNIEI</w:t>
      </w:r>
    </w:p>
    <w:p w:rsidR="00AB1369" w:rsidRPr="00AB1369" w:rsidRDefault="00AB1369" w:rsidP="00AB1369">
      <w:pPr>
        <w:spacing w:before="60" w:after="60"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AB1369">
        <w:rPr>
          <w:rFonts w:ascii="Trebuchet MS" w:hAnsi="Trebuchet MS" w:cs="Arial"/>
          <w:b/>
          <w:sz w:val="22"/>
          <w:szCs w:val="22"/>
        </w:rPr>
        <w:t xml:space="preserve">HOTĂRÂRE </w:t>
      </w:r>
    </w:p>
    <w:p w:rsidR="00AB1369" w:rsidRPr="00AB1369" w:rsidRDefault="00AB1369" w:rsidP="00AB1369">
      <w:pPr>
        <w:jc w:val="center"/>
        <w:rPr>
          <w:rFonts w:ascii="Trebuchet MS" w:hAnsi="Trebuchet MS" w:cs="Arial"/>
          <w:b/>
          <w:sz w:val="22"/>
          <w:szCs w:val="22"/>
        </w:rPr>
      </w:pPr>
      <w:r w:rsidRPr="00AB1369">
        <w:rPr>
          <w:rFonts w:ascii="Trebuchet MS" w:hAnsi="Trebuchet MS"/>
          <w:b/>
          <w:sz w:val="22"/>
          <w:szCs w:val="22"/>
        </w:rPr>
        <w:t>privind modificarea</w:t>
      </w:r>
      <w:r w:rsidR="000F33A6">
        <w:rPr>
          <w:rFonts w:ascii="Trebuchet MS" w:hAnsi="Trebuchet MS"/>
          <w:b/>
          <w:sz w:val="22"/>
          <w:szCs w:val="22"/>
        </w:rPr>
        <w:t xml:space="preserve"> datelor de identificare a unui imobil aflat</w:t>
      </w:r>
      <w:r w:rsidRPr="00AB1369">
        <w:rPr>
          <w:rFonts w:ascii="Trebuchet MS" w:hAnsi="Trebuchet MS"/>
          <w:b/>
          <w:sz w:val="22"/>
          <w:szCs w:val="22"/>
        </w:rPr>
        <w:t xml:space="preserve"> în domeniul public al statului și în administrarea Penitenciarului Galați, din subordinea Administrației Naționale a Penitenciare</w:t>
      </w:r>
      <w:r w:rsidR="000F33A6">
        <w:rPr>
          <w:rFonts w:ascii="Trebuchet MS" w:hAnsi="Trebuchet MS"/>
          <w:b/>
          <w:sz w:val="22"/>
          <w:szCs w:val="22"/>
        </w:rPr>
        <w:t>lor, precum și trecerea acestuia</w:t>
      </w:r>
      <w:r w:rsidRPr="00AB1369">
        <w:rPr>
          <w:rFonts w:ascii="Trebuchet MS" w:hAnsi="Trebuchet MS"/>
          <w:b/>
          <w:sz w:val="22"/>
          <w:szCs w:val="22"/>
        </w:rPr>
        <w:t xml:space="preserve"> din domeniul public în domeniul privat al statului, în vederea scoaterii din funcțiune și demolării</w:t>
      </w:r>
    </w:p>
    <w:p w:rsidR="002A7626" w:rsidRPr="00AB1369" w:rsidRDefault="002A7626" w:rsidP="002A7626">
      <w:pPr>
        <w:spacing w:before="60" w:after="60"/>
        <w:jc w:val="both"/>
        <w:rPr>
          <w:rFonts w:ascii="Trebuchet MS" w:hAnsi="Trebuchet MS" w:cs="Arial"/>
          <w:b/>
          <w:sz w:val="22"/>
          <w:szCs w:val="22"/>
        </w:rPr>
      </w:pPr>
    </w:p>
    <w:p w:rsidR="002A7626" w:rsidRPr="00AB1369" w:rsidRDefault="002A7626" w:rsidP="002A7626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AB1369">
        <w:rPr>
          <w:rFonts w:ascii="Trebuchet MS" w:hAnsi="Trebuchet MS" w:cs="Arial"/>
          <w:sz w:val="22"/>
          <w:szCs w:val="22"/>
        </w:rPr>
        <w:t xml:space="preserve">         </w:t>
      </w:r>
      <w:r w:rsidRPr="00AB1369">
        <w:rPr>
          <w:rFonts w:ascii="Trebuchet MS" w:hAnsi="Trebuchet MS"/>
          <w:sz w:val="22"/>
          <w:szCs w:val="22"/>
        </w:rPr>
        <w:t xml:space="preserve">În temeiul art. 108 din </w:t>
      </w:r>
      <w:r w:rsidR="00AB1369" w:rsidRPr="00AB1369">
        <w:rPr>
          <w:rFonts w:ascii="Trebuchet MS" w:hAnsi="Trebuchet MS"/>
          <w:sz w:val="22"/>
          <w:szCs w:val="22"/>
        </w:rPr>
        <w:t>Constituția</w:t>
      </w:r>
      <w:r w:rsidRPr="00AB1369">
        <w:rPr>
          <w:rFonts w:ascii="Trebuchet MS" w:hAnsi="Trebuchet MS"/>
          <w:sz w:val="22"/>
          <w:szCs w:val="22"/>
        </w:rPr>
        <w:t xml:space="preserve"> României, republicată, al art. 10 alin. (2) </w:t>
      </w:r>
      <w:r w:rsidR="00AB1369" w:rsidRPr="00AB1369">
        <w:rPr>
          <w:rFonts w:ascii="Trebuchet MS" w:hAnsi="Trebuchet MS"/>
          <w:sz w:val="22"/>
          <w:szCs w:val="22"/>
        </w:rPr>
        <w:t>și</w:t>
      </w:r>
      <w:r w:rsidRPr="00AB1369">
        <w:rPr>
          <w:rFonts w:ascii="Trebuchet MS" w:hAnsi="Trebuchet MS"/>
          <w:sz w:val="22"/>
          <w:szCs w:val="22"/>
        </w:rPr>
        <w:t xml:space="preserve"> art. 20 din Legea nr. 213/1998 privind bunurile proprietate publică, cu modificările </w:t>
      </w:r>
      <w:r w:rsidR="00AB1369" w:rsidRPr="00AB1369">
        <w:rPr>
          <w:rFonts w:ascii="Trebuchet MS" w:hAnsi="Trebuchet MS"/>
          <w:sz w:val="22"/>
          <w:szCs w:val="22"/>
        </w:rPr>
        <w:t>și</w:t>
      </w:r>
      <w:r w:rsidRPr="00AB1369">
        <w:rPr>
          <w:rFonts w:ascii="Trebuchet MS" w:hAnsi="Trebuchet MS"/>
          <w:sz w:val="22"/>
          <w:szCs w:val="22"/>
        </w:rPr>
        <w:t xml:space="preserve"> completările ulterioare, precum </w:t>
      </w:r>
      <w:r w:rsidR="00AB1369" w:rsidRPr="00AB1369">
        <w:rPr>
          <w:rFonts w:ascii="Trebuchet MS" w:hAnsi="Trebuchet MS"/>
          <w:sz w:val="22"/>
          <w:szCs w:val="22"/>
        </w:rPr>
        <w:t>și</w:t>
      </w:r>
      <w:r w:rsidRPr="00AB1369">
        <w:rPr>
          <w:rFonts w:ascii="Trebuchet MS" w:hAnsi="Trebuchet MS"/>
          <w:sz w:val="22"/>
          <w:szCs w:val="22"/>
        </w:rPr>
        <w:t xml:space="preserve"> al art. 869 din Legea nr. 287/2009 privind Codul civil, republicată, cu modificările ulterioare,</w:t>
      </w:r>
    </w:p>
    <w:p w:rsidR="002A7626" w:rsidRPr="00AB1369" w:rsidRDefault="002A7626" w:rsidP="002A7626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AB1369">
        <w:rPr>
          <w:rFonts w:ascii="Trebuchet MS" w:hAnsi="Trebuchet MS"/>
          <w:sz w:val="22"/>
          <w:szCs w:val="22"/>
        </w:rPr>
        <w:t xml:space="preserve">        având în vedere prevederile art. 2 din </w:t>
      </w:r>
      <w:r w:rsidR="00AB1369" w:rsidRPr="00AB1369">
        <w:rPr>
          <w:rFonts w:ascii="Trebuchet MS" w:hAnsi="Trebuchet MS"/>
          <w:sz w:val="22"/>
          <w:szCs w:val="22"/>
        </w:rPr>
        <w:t>Ordonanța</w:t>
      </w:r>
      <w:r w:rsidRPr="00AB1369">
        <w:rPr>
          <w:rFonts w:ascii="Trebuchet MS" w:hAnsi="Trebuchet MS"/>
          <w:sz w:val="22"/>
          <w:szCs w:val="22"/>
        </w:rPr>
        <w:t xml:space="preserve"> Guvernului României nr. 112/2000 pentru reglementarea procesului de scoatere din </w:t>
      </w:r>
      <w:r w:rsidR="00AB1369" w:rsidRPr="00AB1369">
        <w:rPr>
          <w:rFonts w:ascii="Trebuchet MS" w:hAnsi="Trebuchet MS"/>
          <w:sz w:val="22"/>
          <w:szCs w:val="22"/>
        </w:rPr>
        <w:t>funcțiune</w:t>
      </w:r>
      <w:r w:rsidRPr="00AB1369">
        <w:rPr>
          <w:rFonts w:ascii="Trebuchet MS" w:hAnsi="Trebuchet MS"/>
          <w:sz w:val="22"/>
          <w:szCs w:val="22"/>
        </w:rPr>
        <w:t xml:space="preserve">, casare </w:t>
      </w:r>
      <w:r w:rsidR="00AB1369" w:rsidRPr="00AB1369">
        <w:rPr>
          <w:rFonts w:ascii="Trebuchet MS" w:hAnsi="Trebuchet MS"/>
          <w:sz w:val="22"/>
          <w:szCs w:val="22"/>
        </w:rPr>
        <w:t>și</w:t>
      </w:r>
      <w:r w:rsidRPr="00AB1369">
        <w:rPr>
          <w:rFonts w:ascii="Trebuchet MS" w:hAnsi="Trebuchet MS"/>
          <w:sz w:val="22"/>
          <w:szCs w:val="22"/>
        </w:rPr>
        <w:t xml:space="preserve"> valorificare a activelor corporale care alcătuiesc domeniul public al statului </w:t>
      </w:r>
      <w:r w:rsidR="00AB1369" w:rsidRPr="00AB1369">
        <w:rPr>
          <w:rFonts w:ascii="Trebuchet MS" w:hAnsi="Trebuchet MS"/>
          <w:sz w:val="22"/>
          <w:szCs w:val="22"/>
        </w:rPr>
        <w:t>și</w:t>
      </w:r>
      <w:r w:rsidRPr="00AB1369">
        <w:rPr>
          <w:rFonts w:ascii="Trebuchet MS" w:hAnsi="Trebuchet MS"/>
          <w:sz w:val="22"/>
          <w:szCs w:val="22"/>
        </w:rPr>
        <w:t xml:space="preserve"> al </w:t>
      </w:r>
      <w:r w:rsidR="00AB1369" w:rsidRPr="00AB1369">
        <w:rPr>
          <w:rFonts w:ascii="Trebuchet MS" w:hAnsi="Trebuchet MS"/>
          <w:sz w:val="22"/>
          <w:szCs w:val="22"/>
        </w:rPr>
        <w:t>unităților</w:t>
      </w:r>
      <w:r w:rsidRPr="00AB1369">
        <w:rPr>
          <w:rFonts w:ascii="Trebuchet MS" w:hAnsi="Trebuchet MS"/>
          <w:sz w:val="22"/>
          <w:szCs w:val="22"/>
        </w:rPr>
        <w:t xml:space="preserve"> administrativ-teritoriale, aprobată prin Legea nr. 246/2001,</w:t>
      </w:r>
    </w:p>
    <w:p w:rsidR="002A7626" w:rsidRPr="00AB1369" w:rsidRDefault="002A7626" w:rsidP="002A7626">
      <w:pPr>
        <w:spacing w:before="60" w:after="60"/>
        <w:jc w:val="both"/>
        <w:rPr>
          <w:rFonts w:ascii="Trebuchet MS" w:hAnsi="Trebuchet MS" w:cs="Arial"/>
          <w:sz w:val="22"/>
          <w:szCs w:val="22"/>
        </w:rPr>
      </w:pPr>
    </w:p>
    <w:p w:rsidR="00AB1369" w:rsidRPr="00AB1369" w:rsidRDefault="00AB1369" w:rsidP="00AB1369">
      <w:pPr>
        <w:spacing w:before="60" w:after="60" w:line="360" w:lineRule="auto"/>
        <w:rPr>
          <w:rFonts w:ascii="Trebuchet MS" w:hAnsi="Trebuchet MS" w:cs="Arial"/>
          <w:b/>
          <w:sz w:val="22"/>
          <w:szCs w:val="22"/>
        </w:rPr>
      </w:pPr>
      <w:r w:rsidRPr="00AB1369">
        <w:rPr>
          <w:rFonts w:ascii="Trebuchet MS" w:hAnsi="Trebuchet MS" w:cs="Arial"/>
          <w:b/>
          <w:sz w:val="22"/>
          <w:szCs w:val="22"/>
        </w:rPr>
        <w:t xml:space="preserve">         </w:t>
      </w:r>
      <w:r w:rsidR="002A7626" w:rsidRPr="00AB1369">
        <w:rPr>
          <w:rFonts w:ascii="Trebuchet MS" w:hAnsi="Trebuchet MS" w:cs="Arial"/>
          <w:b/>
          <w:sz w:val="22"/>
          <w:szCs w:val="22"/>
        </w:rPr>
        <w:t>GUVERNUL ROMÂNIEI</w:t>
      </w:r>
      <w:r w:rsidR="002A7626" w:rsidRPr="00AB1369">
        <w:rPr>
          <w:rFonts w:ascii="Trebuchet MS" w:hAnsi="Trebuchet MS" w:cs="Arial"/>
          <w:sz w:val="22"/>
          <w:szCs w:val="22"/>
        </w:rPr>
        <w:t xml:space="preserve"> </w:t>
      </w:r>
      <w:r w:rsidR="002A7626" w:rsidRPr="00AB1369">
        <w:rPr>
          <w:rFonts w:ascii="Trebuchet MS" w:hAnsi="Trebuchet MS" w:cs="Arial"/>
          <w:b/>
          <w:sz w:val="22"/>
          <w:szCs w:val="22"/>
        </w:rPr>
        <w:t>adoptă prezenta hotărâre:</w:t>
      </w:r>
    </w:p>
    <w:p w:rsidR="002A7626" w:rsidRPr="00AB1369" w:rsidRDefault="002A7626" w:rsidP="00AB1369">
      <w:pPr>
        <w:ind w:firstLine="720"/>
        <w:jc w:val="both"/>
        <w:rPr>
          <w:rFonts w:ascii="Trebuchet MS" w:hAnsi="Trebuchet MS" w:cs="Arial"/>
          <w:b/>
          <w:sz w:val="22"/>
          <w:szCs w:val="22"/>
        </w:rPr>
      </w:pPr>
      <w:r w:rsidRPr="00AB1369">
        <w:rPr>
          <w:rFonts w:ascii="Trebuchet MS" w:hAnsi="Trebuchet MS" w:cs="Arial"/>
          <w:sz w:val="22"/>
          <w:szCs w:val="22"/>
        </w:rPr>
        <w:t xml:space="preserve">Art. 1 </w:t>
      </w:r>
      <w:r w:rsidRPr="00AB1369">
        <w:rPr>
          <w:rFonts w:ascii="Trebuchet MS" w:hAnsi="Trebuchet MS" w:cs="Arial"/>
          <w:color w:val="000000"/>
          <w:spacing w:val="3"/>
          <w:sz w:val="22"/>
          <w:szCs w:val="22"/>
        </w:rPr>
        <w:t xml:space="preserve">- </w:t>
      </w:r>
      <w:r w:rsidRPr="00AB1369">
        <w:rPr>
          <w:rFonts w:ascii="Trebuchet MS" w:hAnsi="Trebuchet MS" w:cs="Arial"/>
          <w:spacing w:val="3"/>
          <w:sz w:val="22"/>
          <w:szCs w:val="22"/>
        </w:rPr>
        <w:t xml:space="preserve">Datele de identificare </w:t>
      </w:r>
      <w:r w:rsidR="00D25E4F">
        <w:rPr>
          <w:rFonts w:ascii="Trebuchet MS" w:hAnsi="Trebuchet MS" w:cs="Arial"/>
          <w:sz w:val="22"/>
          <w:szCs w:val="22"/>
        </w:rPr>
        <w:t>a</w:t>
      </w:r>
      <w:bookmarkStart w:id="0" w:name="_GoBack"/>
      <w:bookmarkEnd w:id="0"/>
      <w:r w:rsidRPr="00AB1369">
        <w:rPr>
          <w:rFonts w:ascii="Trebuchet MS" w:hAnsi="Trebuchet MS" w:cs="Arial"/>
          <w:sz w:val="22"/>
          <w:szCs w:val="22"/>
        </w:rPr>
        <w:t xml:space="preserve"> bunului imobil </w:t>
      </w:r>
      <w:r w:rsidR="00AB1369" w:rsidRPr="00AB1369">
        <w:rPr>
          <w:rFonts w:ascii="Trebuchet MS" w:hAnsi="Trebuchet MS" w:cs="Arial"/>
          <w:sz w:val="22"/>
          <w:szCs w:val="22"/>
        </w:rPr>
        <w:t>aparținând</w:t>
      </w:r>
      <w:r w:rsidRPr="00AB1369">
        <w:rPr>
          <w:rFonts w:ascii="Trebuchet MS" w:hAnsi="Trebuchet MS" w:cs="Arial"/>
          <w:sz w:val="22"/>
          <w:szCs w:val="22"/>
        </w:rPr>
        <w:t xml:space="preserve"> domeniului public al statului, aflat în administrarea Penitenciarului </w:t>
      </w:r>
      <w:r w:rsidR="00AB1369" w:rsidRPr="00AB1369">
        <w:rPr>
          <w:rFonts w:ascii="Trebuchet MS" w:hAnsi="Trebuchet MS" w:cs="Arial"/>
          <w:sz w:val="22"/>
          <w:szCs w:val="22"/>
        </w:rPr>
        <w:t>Galați</w:t>
      </w:r>
      <w:r w:rsidRPr="00AB1369">
        <w:rPr>
          <w:rFonts w:ascii="Trebuchet MS" w:hAnsi="Trebuchet MS" w:cs="Arial"/>
          <w:sz w:val="22"/>
          <w:szCs w:val="22"/>
        </w:rPr>
        <w:t xml:space="preserve"> din subordinea </w:t>
      </w:r>
      <w:r w:rsidR="00AB1369" w:rsidRPr="00AB1369">
        <w:rPr>
          <w:rFonts w:ascii="Trebuchet MS" w:hAnsi="Trebuchet MS" w:cs="Arial"/>
          <w:sz w:val="22"/>
          <w:szCs w:val="22"/>
        </w:rPr>
        <w:t>Administrației</w:t>
      </w:r>
      <w:r w:rsidRPr="00AB1369">
        <w:rPr>
          <w:rFonts w:ascii="Trebuchet MS" w:hAnsi="Trebuchet MS" w:cs="Arial"/>
          <w:sz w:val="22"/>
          <w:szCs w:val="22"/>
        </w:rPr>
        <w:t xml:space="preserve"> </w:t>
      </w:r>
      <w:r w:rsidR="00AB1369" w:rsidRPr="00AB1369">
        <w:rPr>
          <w:rFonts w:ascii="Trebuchet MS" w:hAnsi="Trebuchet MS" w:cs="Arial"/>
          <w:sz w:val="22"/>
          <w:szCs w:val="22"/>
        </w:rPr>
        <w:t>Naționale</w:t>
      </w:r>
      <w:r w:rsidRPr="00AB1369">
        <w:rPr>
          <w:rFonts w:ascii="Trebuchet MS" w:hAnsi="Trebuchet MS" w:cs="Arial"/>
          <w:sz w:val="22"/>
          <w:szCs w:val="22"/>
        </w:rPr>
        <w:t xml:space="preserve"> a Penitenciarelor, din anexa nr. 11 la Hotărârea Guvernului nr. 1705/2006 pentru aprobarea inventarului centralizat al bunurilor din domeniul public al statului, publicată în Monitorul Oficial al României, Partea I, nr. 1.020 </w:t>
      </w:r>
      <w:r w:rsidR="00AB1369" w:rsidRPr="00AB1369">
        <w:rPr>
          <w:rFonts w:ascii="Trebuchet MS" w:hAnsi="Trebuchet MS" w:cs="Arial"/>
          <w:sz w:val="22"/>
          <w:szCs w:val="22"/>
        </w:rPr>
        <w:t>și</w:t>
      </w:r>
      <w:r w:rsidRPr="00AB1369">
        <w:rPr>
          <w:rFonts w:ascii="Trebuchet MS" w:hAnsi="Trebuchet MS" w:cs="Arial"/>
          <w:sz w:val="22"/>
          <w:szCs w:val="22"/>
        </w:rPr>
        <w:t xml:space="preserve"> 1.020 bis din 21 decembrie 2006, cu modificările </w:t>
      </w:r>
      <w:r w:rsidR="00AB1369" w:rsidRPr="00AB1369">
        <w:rPr>
          <w:rFonts w:ascii="Trebuchet MS" w:hAnsi="Trebuchet MS" w:cs="Arial"/>
          <w:sz w:val="22"/>
          <w:szCs w:val="22"/>
        </w:rPr>
        <w:t>și</w:t>
      </w:r>
      <w:r w:rsidRPr="00AB1369">
        <w:rPr>
          <w:rFonts w:ascii="Trebuchet MS" w:hAnsi="Trebuchet MS" w:cs="Arial"/>
          <w:sz w:val="22"/>
          <w:szCs w:val="22"/>
        </w:rPr>
        <w:t xml:space="preserve"> completările ulterioare, se modifică potrivit anexei nr. 1 care face parte integrantă din prezenta hotărâre. </w:t>
      </w:r>
    </w:p>
    <w:p w:rsidR="002A7626" w:rsidRPr="00AB1369" w:rsidRDefault="002A7626" w:rsidP="002A7626">
      <w:pPr>
        <w:spacing w:before="60" w:after="60"/>
        <w:jc w:val="both"/>
        <w:rPr>
          <w:rFonts w:ascii="Trebuchet MS" w:hAnsi="Trebuchet MS" w:cs="Arial"/>
          <w:sz w:val="22"/>
          <w:szCs w:val="22"/>
        </w:rPr>
      </w:pPr>
      <w:r w:rsidRPr="00AB1369">
        <w:rPr>
          <w:rFonts w:ascii="Trebuchet MS" w:hAnsi="Trebuchet MS" w:cs="Arial"/>
          <w:sz w:val="22"/>
          <w:szCs w:val="22"/>
        </w:rPr>
        <w:t xml:space="preserve">         Art. 2 –  (1) Se aprobă transmiterea din domeniul public în domeniul privat al statului a imobilului cu nr. MFP 154124 – Turele pază (7 buc.), aflat în administrarea Penitenciarului </w:t>
      </w:r>
      <w:r w:rsidR="00AB1369" w:rsidRPr="00AB1369">
        <w:rPr>
          <w:rFonts w:ascii="Trebuchet MS" w:hAnsi="Trebuchet MS" w:cs="Arial"/>
          <w:sz w:val="22"/>
          <w:szCs w:val="22"/>
        </w:rPr>
        <w:t>Galați</w:t>
      </w:r>
      <w:r w:rsidRPr="00AB1369">
        <w:rPr>
          <w:rFonts w:ascii="Trebuchet MS" w:hAnsi="Trebuchet MS" w:cs="Arial"/>
          <w:sz w:val="22"/>
          <w:szCs w:val="22"/>
        </w:rPr>
        <w:t xml:space="preserve"> din subordinea </w:t>
      </w:r>
      <w:r w:rsidR="00AB1369" w:rsidRPr="00AB1369">
        <w:rPr>
          <w:rFonts w:ascii="Trebuchet MS" w:hAnsi="Trebuchet MS" w:cs="Arial"/>
          <w:sz w:val="22"/>
          <w:szCs w:val="22"/>
        </w:rPr>
        <w:t>Administrației</w:t>
      </w:r>
      <w:r w:rsidRPr="00AB1369">
        <w:rPr>
          <w:rFonts w:ascii="Trebuchet MS" w:hAnsi="Trebuchet MS" w:cs="Arial"/>
          <w:sz w:val="22"/>
          <w:szCs w:val="22"/>
        </w:rPr>
        <w:t xml:space="preserve"> </w:t>
      </w:r>
      <w:r w:rsidR="00AB1369" w:rsidRPr="00AB1369">
        <w:rPr>
          <w:rFonts w:ascii="Trebuchet MS" w:hAnsi="Trebuchet MS" w:cs="Arial"/>
          <w:sz w:val="22"/>
          <w:szCs w:val="22"/>
        </w:rPr>
        <w:t>Naționale</w:t>
      </w:r>
      <w:r w:rsidRPr="00AB1369">
        <w:rPr>
          <w:rFonts w:ascii="Trebuchet MS" w:hAnsi="Trebuchet MS" w:cs="Arial"/>
          <w:sz w:val="22"/>
          <w:szCs w:val="22"/>
        </w:rPr>
        <w:t xml:space="preserve"> a Penitenciarelor</w:t>
      </w:r>
      <w:r w:rsidR="000F33A6">
        <w:rPr>
          <w:rFonts w:ascii="Trebuchet MS" w:hAnsi="Trebuchet MS" w:cs="Arial"/>
          <w:sz w:val="22"/>
          <w:szCs w:val="22"/>
        </w:rPr>
        <w:t>,</w:t>
      </w:r>
      <w:r w:rsidRPr="00AB1369">
        <w:rPr>
          <w:rFonts w:ascii="Trebuchet MS" w:hAnsi="Trebuchet MS" w:cs="Arial"/>
          <w:sz w:val="22"/>
          <w:szCs w:val="22"/>
        </w:rPr>
        <w:t xml:space="preserve"> având datele de identificare prevăzute în anexa nr. 2 care face parte integrantă din prezenta hotărâre. </w:t>
      </w:r>
    </w:p>
    <w:p w:rsidR="002A7626" w:rsidRPr="00AB1369" w:rsidRDefault="002A7626" w:rsidP="002A7626">
      <w:pPr>
        <w:spacing w:before="60" w:after="60"/>
        <w:jc w:val="both"/>
        <w:rPr>
          <w:rFonts w:ascii="Trebuchet MS" w:hAnsi="Trebuchet MS" w:cs="Arial"/>
          <w:sz w:val="22"/>
          <w:szCs w:val="22"/>
        </w:rPr>
      </w:pPr>
      <w:r w:rsidRPr="00AB1369">
        <w:rPr>
          <w:rFonts w:ascii="Trebuchet MS" w:hAnsi="Trebuchet MS" w:cs="Arial"/>
          <w:sz w:val="22"/>
          <w:szCs w:val="22"/>
        </w:rPr>
        <w:t xml:space="preserve">                       (2) – Trecerea în domeniul privat al statului a imobilului prevăzut la alin. (1)  se face în vederea scoaterii din </w:t>
      </w:r>
      <w:r w:rsidR="00AB1369" w:rsidRPr="00AB1369">
        <w:rPr>
          <w:rFonts w:ascii="Trebuchet MS" w:hAnsi="Trebuchet MS" w:cs="Arial"/>
          <w:sz w:val="22"/>
          <w:szCs w:val="22"/>
        </w:rPr>
        <w:t>funcțiune</w:t>
      </w:r>
      <w:r w:rsidRPr="00AB1369">
        <w:rPr>
          <w:rFonts w:ascii="Trebuchet MS" w:hAnsi="Trebuchet MS" w:cs="Arial"/>
          <w:sz w:val="22"/>
          <w:szCs w:val="22"/>
        </w:rPr>
        <w:t xml:space="preserve"> </w:t>
      </w:r>
      <w:r w:rsidR="00AB1369" w:rsidRPr="00AB1369">
        <w:rPr>
          <w:rFonts w:ascii="Trebuchet MS" w:hAnsi="Trebuchet MS" w:cs="Arial"/>
          <w:sz w:val="22"/>
          <w:szCs w:val="22"/>
        </w:rPr>
        <w:t>și</w:t>
      </w:r>
      <w:r w:rsidRPr="00AB1369">
        <w:rPr>
          <w:rFonts w:ascii="Trebuchet MS" w:hAnsi="Trebuchet MS" w:cs="Arial"/>
          <w:sz w:val="22"/>
          <w:szCs w:val="22"/>
        </w:rPr>
        <w:t xml:space="preserve"> demolării acestuia. </w:t>
      </w:r>
    </w:p>
    <w:p w:rsidR="002A7626" w:rsidRPr="00AB1369" w:rsidRDefault="002A7626" w:rsidP="002A7626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eastAsia="ro-RO"/>
        </w:rPr>
      </w:pPr>
      <w:r w:rsidRPr="00AB1369">
        <w:rPr>
          <w:rFonts w:ascii="Trebuchet MS" w:hAnsi="Trebuchet MS" w:cs="Arial"/>
          <w:sz w:val="22"/>
          <w:szCs w:val="22"/>
        </w:rPr>
        <w:t xml:space="preserve">                       (3) – 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După scoaterea din </w:t>
      </w:r>
      <w:r w:rsidR="00AB1369" w:rsidRPr="00AB1369">
        <w:rPr>
          <w:rFonts w:ascii="Trebuchet MS" w:hAnsi="Trebuchet MS" w:cs="Arial"/>
          <w:sz w:val="22"/>
          <w:szCs w:val="22"/>
          <w:lang w:eastAsia="ro-RO"/>
        </w:rPr>
        <w:t>funcțiune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 </w:t>
      </w:r>
      <w:r w:rsidR="00AB1369" w:rsidRPr="00AB1369">
        <w:rPr>
          <w:rFonts w:ascii="Trebuchet MS" w:hAnsi="Trebuchet MS" w:cs="Arial"/>
          <w:sz w:val="22"/>
          <w:szCs w:val="22"/>
          <w:lang w:eastAsia="ro-RO"/>
        </w:rPr>
        <w:t>și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 demolarea </w:t>
      </w:r>
      <w:r w:rsidR="00AB1369" w:rsidRPr="00AB1369">
        <w:rPr>
          <w:rFonts w:ascii="Trebuchet MS" w:hAnsi="Trebuchet MS" w:cs="Arial"/>
          <w:sz w:val="22"/>
          <w:szCs w:val="22"/>
          <w:lang w:eastAsia="ro-RO"/>
        </w:rPr>
        <w:t>construcțiilor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 prevăzute la alin. (1), Penitenciarul </w:t>
      </w:r>
      <w:r w:rsidR="00AB1369" w:rsidRPr="00AB1369">
        <w:rPr>
          <w:rFonts w:ascii="Trebuchet MS" w:hAnsi="Trebuchet MS" w:cs="Arial"/>
          <w:sz w:val="22"/>
          <w:szCs w:val="22"/>
          <w:lang w:eastAsia="ro-RO"/>
        </w:rPr>
        <w:t>Galați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 </w:t>
      </w:r>
      <w:r w:rsidR="00AB1369" w:rsidRPr="00AB1369">
        <w:rPr>
          <w:rFonts w:ascii="Trebuchet MS" w:hAnsi="Trebuchet MS" w:cs="Arial"/>
          <w:sz w:val="22"/>
          <w:szCs w:val="22"/>
          <w:lang w:eastAsia="ro-RO"/>
        </w:rPr>
        <w:t>își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 va actualiza în mod corespunzător datele din </w:t>
      </w:r>
      <w:r w:rsidR="00AB1369" w:rsidRPr="00AB1369">
        <w:rPr>
          <w:rFonts w:ascii="Trebuchet MS" w:hAnsi="Trebuchet MS" w:cs="Arial"/>
          <w:sz w:val="22"/>
          <w:szCs w:val="22"/>
          <w:lang w:eastAsia="ro-RO"/>
        </w:rPr>
        <w:t>evidența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 cantitativ-valorică.</w:t>
      </w:r>
    </w:p>
    <w:p w:rsidR="002A7626" w:rsidRPr="00AB1369" w:rsidRDefault="002A7626" w:rsidP="002A7626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eastAsia="ro-RO"/>
        </w:rPr>
      </w:pPr>
      <w:r w:rsidRPr="00AB1369">
        <w:rPr>
          <w:rFonts w:ascii="Trebuchet MS" w:hAnsi="Trebuchet MS" w:cs="Arial"/>
          <w:sz w:val="22"/>
          <w:szCs w:val="22"/>
        </w:rPr>
        <w:t xml:space="preserve">        Art. 3 –  </w:t>
      </w:r>
      <w:r w:rsidR="00AB1369" w:rsidRPr="00AB1369">
        <w:rPr>
          <w:rFonts w:ascii="Trebuchet MS" w:hAnsi="Trebuchet MS" w:cs="Arial"/>
          <w:sz w:val="22"/>
          <w:szCs w:val="22"/>
          <w:lang w:eastAsia="ro-RO"/>
        </w:rPr>
        <w:t>Administrația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 </w:t>
      </w:r>
      <w:r w:rsidR="00AB1369" w:rsidRPr="00AB1369">
        <w:rPr>
          <w:rFonts w:ascii="Trebuchet MS" w:hAnsi="Trebuchet MS" w:cs="Arial"/>
          <w:sz w:val="22"/>
          <w:szCs w:val="22"/>
          <w:lang w:eastAsia="ro-RO"/>
        </w:rPr>
        <w:t>Națională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 a Penitenciarelor va opera, împreună cu Ministerul </w:t>
      </w:r>
      <w:r w:rsidR="00AB1369" w:rsidRPr="00AB1369">
        <w:rPr>
          <w:rFonts w:ascii="Trebuchet MS" w:hAnsi="Trebuchet MS" w:cs="Arial"/>
          <w:sz w:val="22"/>
          <w:szCs w:val="22"/>
          <w:lang w:eastAsia="ro-RO"/>
        </w:rPr>
        <w:t>Finanțelor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 Publice, modificările corespunzătoare în </w:t>
      </w:r>
      <w:r w:rsidRPr="00AB1369">
        <w:rPr>
          <w:rFonts w:ascii="Trebuchet MS" w:hAnsi="Trebuchet MS" w:cs="Arial"/>
          <w:color w:val="000000" w:themeColor="text1"/>
          <w:sz w:val="22"/>
          <w:szCs w:val="22"/>
          <w:lang w:eastAsia="ro-RO"/>
        </w:rPr>
        <w:t xml:space="preserve">anexa nr. 11 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la Hotărârea Guvernului nr. 1.705/2006 pentru aprobarea inventarului centralizat al bunurilor din domeniul public al statului, cu modificările </w:t>
      </w:r>
      <w:r w:rsidR="00AB1369" w:rsidRPr="00AB1369">
        <w:rPr>
          <w:rFonts w:ascii="Trebuchet MS" w:hAnsi="Trebuchet MS" w:cs="Arial"/>
          <w:sz w:val="22"/>
          <w:szCs w:val="22"/>
          <w:lang w:eastAsia="ro-RO"/>
        </w:rPr>
        <w:t>și</w:t>
      </w:r>
      <w:r w:rsidRPr="00AB1369">
        <w:rPr>
          <w:rFonts w:ascii="Trebuchet MS" w:hAnsi="Trebuchet MS" w:cs="Arial"/>
          <w:sz w:val="22"/>
          <w:szCs w:val="22"/>
          <w:lang w:eastAsia="ro-RO"/>
        </w:rPr>
        <w:t xml:space="preserve"> completările ulterioare.</w:t>
      </w:r>
    </w:p>
    <w:p w:rsidR="002A7626" w:rsidRPr="00AB1369" w:rsidRDefault="002A7626" w:rsidP="002A7626">
      <w:pPr>
        <w:spacing w:before="60" w:after="60"/>
        <w:ind w:right="923"/>
        <w:jc w:val="both"/>
        <w:rPr>
          <w:rFonts w:ascii="Trebuchet MS" w:hAnsi="Trebuchet MS" w:cs="Arial"/>
          <w:sz w:val="22"/>
          <w:szCs w:val="22"/>
        </w:rPr>
      </w:pPr>
      <w:r w:rsidRPr="00AB1369">
        <w:rPr>
          <w:rFonts w:ascii="Trebuchet MS" w:hAnsi="Trebuchet MS" w:cs="Arial"/>
          <w:sz w:val="22"/>
          <w:szCs w:val="22"/>
        </w:rPr>
        <w:t xml:space="preserve">       Art. 4  -  Anexele nr. 1 </w:t>
      </w:r>
      <w:r w:rsidR="00AB1369" w:rsidRPr="00AB1369">
        <w:rPr>
          <w:rFonts w:ascii="Trebuchet MS" w:hAnsi="Trebuchet MS" w:cs="Arial"/>
          <w:sz w:val="22"/>
          <w:szCs w:val="22"/>
        </w:rPr>
        <w:t>și</w:t>
      </w:r>
      <w:r w:rsidRPr="00AB1369">
        <w:rPr>
          <w:rFonts w:ascii="Trebuchet MS" w:hAnsi="Trebuchet MS" w:cs="Arial"/>
          <w:sz w:val="22"/>
          <w:szCs w:val="22"/>
        </w:rPr>
        <w:t xml:space="preserve"> nr. 2  fac parte integrantă din prezenta hotărâre.</w:t>
      </w:r>
    </w:p>
    <w:p w:rsidR="00AB1369" w:rsidRDefault="00AB1369" w:rsidP="002A7626">
      <w:pPr>
        <w:spacing w:before="60" w:after="60" w:line="360" w:lineRule="auto"/>
        <w:jc w:val="center"/>
        <w:rPr>
          <w:rFonts w:ascii="Trebuchet MS" w:hAnsi="Trebuchet MS" w:cs="Arial"/>
          <w:b/>
          <w:sz w:val="22"/>
          <w:szCs w:val="22"/>
        </w:rPr>
      </w:pPr>
    </w:p>
    <w:p w:rsidR="00AB1369" w:rsidRDefault="00AB1369" w:rsidP="002A7626">
      <w:pPr>
        <w:spacing w:before="60" w:after="60" w:line="360" w:lineRule="auto"/>
        <w:jc w:val="center"/>
        <w:rPr>
          <w:rFonts w:ascii="Trebuchet MS" w:hAnsi="Trebuchet MS" w:cs="Arial"/>
          <w:b/>
          <w:sz w:val="22"/>
          <w:szCs w:val="22"/>
        </w:rPr>
      </w:pPr>
    </w:p>
    <w:p w:rsidR="002A7626" w:rsidRPr="00AB1369" w:rsidRDefault="002A7626" w:rsidP="002A7626">
      <w:pPr>
        <w:spacing w:before="60" w:after="60"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AB1369">
        <w:rPr>
          <w:rFonts w:ascii="Trebuchet MS" w:hAnsi="Trebuchet MS" w:cs="Arial"/>
          <w:b/>
          <w:sz w:val="22"/>
          <w:szCs w:val="22"/>
        </w:rPr>
        <w:t>PRIM – MINISTRU</w:t>
      </w:r>
    </w:p>
    <w:p w:rsidR="002A7626" w:rsidRPr="00AB1369" w:rsidRDefault="002A7626" w:rsidP="002A7626">
      <w:pPr>
        <w:spacing w:before="60" w:after="60" w:line="360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AB1369">
        <w:rPr>
          <w:rFonts w:ascii="Trebuchet MS" w:hAnsi="Trebuchet MS" w:cs="Arial"/>
          <w:b/>
          <w:sz w:val="22"/>
          <w:szCs w:val="22"/>
        </w:rPr>
        <w:t>Vasilica - Viorica DĂNCILĂ</w:t>
      </w:r>
    </w:p>
    <w:p w:rsidR="00DD7772" w:rsidRPr="00AB1369" w:rsidRDefault="00DD7772"/>
    <w:sectPr w:rsidR="00DD7772" w:rsidRPr="00AB13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26"/>
    <w:rsid w:val="000F33A6"/>
    <w:rsid w:val="002A7626"/>
    <w:rsid w:val="00AB1369"/>
    <w:rsid w:val="00D25E4F"/>
    <w:rsid w:val="00D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47A6-A411-4927-AF12-D6547760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2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Justitiei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Marina Mitu</dc:creator>
  <cp:keywords/>
  <dc:description/>
  <cp:lastModifiedBy>Anda Marina Mitu</cp:lastModifiedBy>
  <cp:revision>5</cp:revision>
  <dcterms:created xsi:type="dcterms:W3CDTF">2018-10-30T13:18:00Z</dcterms:created>
  <dcterms:modified xsi:type="dcterms:W3CDTF">2018-10-31T10:48:00Z</dcterms:modified>
</cp:coreProperties>
</file>