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C5FF" w14:textId="77777777" w:rsidR="004479EB" w:rsidRDefault="004479EB" w:rsidP="004479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FFFFFF"/>
          <w:sz w:val="64"/>
          <w:szCs w:val="64"/>
        </w:rPr>
      </w:pPr>
      <w:proofErr w:type="spellStart"/>
      <w:r>
        <w:rPr>
          <w:rFonts w:ascii="Helvetica" w:hAnsi="Helvetica" w:cs="Helvetica"/>
          <w:color w:val="710013"/>
          <w:sz w:val="64"/>
          <w:szCs w:val="64"/>
        </w:rPr>
        <w:t>Uniunea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Juriștilor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din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România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a </w:t>
      </w:r>
      <w:proofErr w:type="spellStart"/>
      <w:proofErr w:type="gramStart"/>
      <w:r>
        <w:rPr>
          <w:rFonts w:ascii="Helvetica" w:hAnsi="Helvetica" w:cs="Helvetica"/>
          <w:color w:val="710013"/>
          <w:sz w:val="64"/>
          <w:szCs w:val="64"/>
        </w:rPr>
        <w:t>acordat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”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Premiul</w:t>
      </w:r>
      <w:proofErr w:type="spellEnd"/>
      <w:proofErr w:type="gramEnd"/>
      <w:r>
        <w:rPr>
          <w:rFonts w:ascii="Helvetica" w:hAnsi="Helvetica" w:cs="Helvetica"/>
          <w:color w:val="710013"/>
          <w:sz w:val="64"/>
          <w:szCs w:val="64"/>
        </w:rPr>
        <w:t xml:space="preserve"> de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excelență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”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Uniunii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Naționale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a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Barourilor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din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România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,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respectiv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domnilor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avocați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Lazăr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Gruneanțu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și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Mirel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Ionescu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pentru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realizarea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și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publicarea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lucrării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”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Contribuția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avocaților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din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Transilvania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și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Banat la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realizarea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Marii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 xml:space="preserve"> </w:t>
      </w:r>
      <w:proofErr w:type="spellStart"/>
      <w:r>
        <w:rPr>
          <w:rFonts w:ascii="Helvetica" w:hAnsi="Helvetica" w:cs="Helvetica"/>
          <w:color w:val="710013"/>
          <w:sz w:val="64"/>
          <w:szCs w:val="64"/>
        </w:rPr>
        <w:t>Uniri</w:t>
      </w:r>
      <w:proofErr w:type="spellEnd"/>
      <w:r>
        <w:rPr>
          <w:rFonts w:ascii="Helvetica" w:hAnsi="Helvetica" w:cs="Helvetica"/>
          <w:color w:val="710013"/>
          <w:sz w:val="64"/>
          <w:szCs w:val="64"/>
        </w:rPr>
        <w:t>”</w:t>
      </w:r>
    </w:p>
    <w:p w14:paraId="6059A9F1" w14:textId="77777777" w:rsidR="004479EB" w:rsidRDefault="004479EB" w:rsidP="004479E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60809"/>
          <w:sz w:val="30"/>
          <w:szCs w:val="30"/>
        </w:rPr>
      </w:pPr>
    </w:p>
    <w:p w14:paraId="6AD96860" w14:textId="77777777" w:rsidR="004479EB" w:rsidRDefault="004479EB" w:rsidP="004479EB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i/>
          <w:iCs/>
          <w:color w:val="060809"/>
        </w:rPr>
      </w:pPr>
      <w:r>
        <w:rPr>
          <w:rFonts w:ascii="Helvetica" w:hAnsi="Helvetica" w:cs="Helvetica"/>
          <w:i/>
          <w:iCs/>
          <w:color w:val="060809"/>
        </w:rPr>
        <w:t xml:space="preserve">13 </w:t>
      </w:r>
      <w:proofErr w:type="spellStart"/>
      <w:r>
        <w:rPr>
          <w:rFonts w:ascii="Helvetica" w:hAnsi="Helvetica" w:cs="Helvetica"/>
          <w:i/>
          <w:iCs/>
          <w:color w:val="060809"/>
        </w:rPr>
        <w:t>decembrie</w:t>
      </w:r>
      <w:proofErr w:type="spellEnd"/>
      <w:r>
        <w:rPr>
          <w:rFonts w:ascii="Helvetica" w:hAnsi="Helvetica" w:cs="Helvetica"/>
          <w:i/>
          <w:iCs/>
          <w:color w:val="060809"/>
        </w:rPr>
        <w:t xml:space="preserve"> 2018</w:t>
      </w:r>
    </w:p>
    <w:p w14:paraId="3186254F" w14:textId="77777777" w:rsidR="004479EB" w:rsidRDefault="004479EB" w:rsidP="004479E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60809"/>
          <w:sz w:val="30"/>
          <w:szCs w:val="30"/>
        </w:rPr>
      </w:pPr>
    </w:p>
    <w:p w14:paraId="02521A0D" w14:textId="77777777" w:rsidR="004479EB" w:rsidRDefault="004479EB" w:rsidP="004479E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60809"/>
          <w:sz w:val="30"/>
          <w:szCs w:val="30"/>
        </w:rPr>
      </w:pPr>
    </w:p>
    <w:p w14:paraId="22BE09BD" w14:textId="77777777" w:rsidR="004479EB" w:rsidRDefault="004479EB" w:rsidP="004479EB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i/>
          <w:iCs/>
          <w:color w:val="262626"/>
        </w:rPr>
      </w:pPr>
      <w:proofErr w:type="spellStart"/>
      <w:r>
        <w:rPr>
          <w:rFonts w:ascii="Helvetica" w:hAnsi="Helvetica" w:cs="Helvetica"/>
          <w:i/>
          <w:iCs/>
          <w:color w:val="262626"/>
        </w:rPr>
        <w:t>Numar</w:t>
      </w:r>
      <w:proofErr w:type="spellEnd"/>
      <w:r>
        <w:rPr>
          <w:rFonts w:ascii="Helvetica" w:hAnsi="Helvetica" w:cs="Helvetica"/>
          <w:i/>
          <w:iCs/>
          <w:color w:val="262626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262626"/>
        </w:rPr>
        <w:t>vizualizari</w:t>
      </w:r>
      <w:proofErr w:type="spellEnd"/>
      <w:r>
        <w:rPr>
          <w:rFonts w:ascii="Helvetica" w:hAnsi="Helvetica" w:cs="Helvetica"/>
          <w:i/>
          <w:iCs/>
          <w:color w:val="262626"/>
        </w:rPr>
        <w:t>: 3</w:t>
      </w:r>
    </w:p>
    <w:p w14:paraId="6F886729" w14:textId="77777777" w:rsidR="004479EB" w:rsidRDefault="004479EB" w:rsidP="004479E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60809"/>
          <w:sz w:val="30"/>
          <w:szCs w:val="30"/>
        </w:rPr>
      </w:pPr>
      <w:proofErr w:type="spellStart"/>
      <w:r>
        <w:rPr>
          <w:rFonts w:ascii="Helvetica" w:hAnsi="Helvetica" w:cs="Helvetica"/>
          <w:color w:val="060809"/>
          <w:sz w:val="30"/>
          <w:szCs w:val="30"/>
        </w:rPr>
        <w:t>În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cadrul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Galei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anuale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de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acordare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premiilor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anului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2018,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Uniunea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Juriștilor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din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România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acordat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Uniunii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Naționale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Barourilor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din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România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respectiv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> 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domnilor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avocați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Lazăr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Gruneanțu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și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Mirel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Ionescu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>, ”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Premiul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de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excelență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”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pentru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realizarea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și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publicarea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lucrării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hyperlink r:id="rId4" w:history="1"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”</w:t>
        </w:r>
        <w:proofErr w:type="spellStart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Contribuția</w:t>
        </w:r>
        <w:proofErr w:type="spellEnd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avocaților</w:t>
        </w:r>
        <w:proofErr w:type="spellEnd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 xml:space="preserve"> din </w:t>
        </w:r>
        <w:proofErr w:type="spellStart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Transilvania</w:t>
        </w:r>
        <w:proofErr w:type="spellEnd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și</w:t>
        </w:r>
        <w:proofErr w:type="spellEnd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 xml:space="preserve"> Banat la </w:t>
        </w:r>
        <w:proofErr w:type="spellStart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realizarea</w:t>
        </w:r>
        <w:proofErr w:type="spellEnd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Marii</w:t>
        </w:r>
        <w:proofErr w:type="spellEnd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Uniri</w:t>
        </w:r>
        <w:proofErr w:type="spellEnd"/>
        <w:r>
          <w:rPr>
            <w:rFonts w:ascii="Helvetica" w:hAnsi="Helvetica" w:cs="Helvetica"/>
            <w:b/>
            <w:bCs/>
            <w:color w:val="710013"/>
            <w:sz w:val="30"/>
            <w:szCs w:val="30"/>
          </w:rPr>
          <w:t>”</w:t>
        </w:r>
      </w:hyperlink>
      <w:r>
        <w:rPr>
          <w:rFonts w:ascii="Helvetica" w:hAnsi="Helvetica" w:cs="Helvetica"/>
          <w:color w:val="060809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elaborată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și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publicată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în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cadrul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Proiectului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național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al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profesiei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de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avocat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pentru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sărbătorirea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Centenarului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realizării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Marii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Uniri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>.</w:t>
      </w:r>
    </w:p>
    <w:p w14:paraId="5EEA7605" w14:textId="77777777" w:rsidR="004479EB" w:rsidRDefault="004479EB" w:rsidP="004479E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60809"/>
          <w:sz w:val="30"/>
          <w:szCs w:val="30"/>
        </w:rPr>
      </w:pPr>
      <w:proofErr w:type="spellStart"/>
      <w:r>
        <w:rPr>
          <w:rFonts w:ascii="Helvetica" w:hAnsi="Helvetica" w:cs="Helvetica"/>
          <w:color w:val="060809"/>
          <w:sz w:val="30"/>
          <w:szCs w:val="30"/>
        </w:rPr>
        <w:t>Uniunea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Națională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Barourilor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din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România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felicită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autorii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și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le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mulțumește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pentru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strădania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60809"/>
          <w:sz w:val="30"/>
          <w:szCs w:val="30"/>
        </w:rPr>
        <w:t>depusă</w:t>
      </w:r>
      <w:proofErr w:type="spellEnd"/>
      <w:r>
        <w:rPr>
          <w:rFonts w:ascii="Helvetica" w:hAnsi="Helvetica" w:cs="Helvetica"/>
          <w:color w:val="060809"/>
          <w:sz w:val="30"/>
          <w:szCs w:val="30"/>
        </w:rPr>
        <w:t>!</w:t>
      </w:r>
    </w:p>
    <w:p w14:paraId="63BE8DD5" w14:textId="77777777" w:rsidR="009D5DA2" w:rsidRDefault="004479EB" w:rsidP="004479EB">
      <w:r>
        <w:rPr>
          <w:rFonts w:ascii="Helvetica" w:hAnsi="Helvetica" w:cs="Helvetica"/>
          <w:noProof/>
          <w:color w:val="060809"/>
          <w:sz w:val="30"/>
          <w:szCs w:val="30"/>
        </w:rPr>
        <w:lastRenderedPageBreak/>
        <w:drawing>
          <wp:inline distT="0" distB="0" distL="0" distR="0" wp14:anchorId="2054136D" wp14:editId="5479F76A">
            <wp:extent cx="10693400" cy="7556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B"/>
    <w:rsid w:val="00316E4E"/>
    <w:rsid w:val="004479EB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B7F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nbr.ro/wp-content/uploads/2018/12/Premiul-UJR-2.pdf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2018-12-13T18:53:00Z</dcterms:created>
  <dcterms:modified xsi:type="dcterms:W3CDTF">2018-12-13T18:54:00Z</dcterms:modified>
</cp:coreProperties>
</file>