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F9BF8" w14:textId="77777777" w:rsidR="007B2566" w:rsidRPr="007B2566" w:rsidRDefault="007B2566" w:rsidP="007B2566">
      <w:pPr>
        <w:rPr>
          <w:lang w:val="en-US"/>
        </w:rPr>
      </w:pPr>
      <w:r w:rsidRPr="007B2566">
        <w:rPr>
          <w:i/>
          <w:iCs/>
          <w:lang w:val="en-US"/>
        </w:rPr>
        <w:t>Soluţionarea contestaţiilor formulate de inculpaţii arestaţi în „Dosarul crimei din Mediaş” </w:t>
      </w:r>
    </w:p>
    <w:p w14:paraId="0EAF2C46" w14:textId="77777777" w:rsidR="007B2566" w:rsidRPr="007B2566" w:rsidRDefault="007B2566" w:rsidP="007B2566">
      <w:pPr>
        <w:rPr>
          <w:lang w:val="en-US"/>
        </w:rPr>
      </w:pPr>
      <w:r w:rsidRPr="007B2566">
        <w:rPr>
          <w:i/>
          <w:iCs/>
          <w:lang w:val="en-US"/>
        </w:rPr>
        <w:t> </w:t>
      </w:r>
    </w:p>
    <w:p w14:paraId="71422F3A" w14:textId="77777777" w:rsidR="007B2566" w:rsidRPr="007B2566" w:rsidRDefault="007B2566" w:rsidP="007B2566">
      <w:pPr>
        <w:rPr>
          <w:lang w:val="en-US"/>
        </w:rPr>
      </w:pPr>
      <w:r w:rsidRPr="007B2566">
        <w:rPr>
          <w:i/>
          <w:iCs/>
          <w:lang w:val="en-US"/>
        </w:rPr>
        <w:t> </w:t>
      </w:r>
    </w:p>
    <w:p w14:paraId="131AADF2" w14:textId="77777777" w:rsidR="007B2566" w:rsidRPr="007B2566" w:rsidRDefault="007B2566" w:rsidP="007B2566">
      <w:pPr>
        <w:rPr>
          <w:lang w:val="en-US"/>
        </w:rPr>
      </w:pPr>
      <w:r w:rsidRPr="007B2566">
        <w:rPr>
          <w:lang w:val="en-US"/>
        </w:rPr>
        <w:t>pe care vă rugăm să o daţi publicităţii, pentru o cât mai exactă informare a opiniei publice:</w:t>
      </w:r>
    </w:p>
    <w:p w14:paraId="018FE9B8" w14:textId="77777777" w:rsidR="007B2566" w:rsidRPr="007B2566" w:rsidRDefault="007B2566" w:rsidP="007B2566">
      <w:pPr>
        <w:rPr>
          <w:lang w:val="en-US"/>
        </w:rPr>
      </w:pPr>
      <w:r w:rsidRPr="007B2566">
        <w:rPr>
          <w:lang w:val="en-US"/>
        </w:rPr>
        <w:t> </w:t>
      </w:r>
    </w:p>
    <w:p w14:paraId="0905F24B" w14:textId="77777777" w:rsidR="007B2566" w:rsidRPr="007B2566" w:rsidRDefault="007B2566" w:rsidP="007B2566">
      <w:pPr>
        <w:rPr>
          <w:lang w:val="en-US"/>
        </w:rPr>
      </w:pPr>
      <w:r w:rsidRPr="007B2566">
        <w:rPr>
          <w:lang w:val="en-US"/>
        </w:rPr>
        <w:t>                </w:t>
      </w:r>
      <w:r w:rsidRPr="007B2566">
        <w:rPr>
          <w:b/>
          <w:bCs/>
          <w:lang w:val="en-US"/>
        </w:rPr>
        <w:t>Luni, 21.01.2019, în dosarul cunoscut opiniei publice ca „Dosarul crimei din Mediaş”, Curtea de Apel Alba Iulia a respins ca nefondate </w:t>
      </w:r>
      <w:r w:rsidRPr="007B2566">
        <w:rPr>
          <w:lang w:val="en-US"/>
        </w:rPr>
        <w:t>contestaţiile formulate de cei trei inculpaţi, împotriva încheierii Tribunalului Sibiu din 14.01.2019, prin care s-a dispus arestarea preventivă a acestora pentru 30 de zile</w:t>
      </w:r>
      <w:r w:rsidRPr="007B2566">
        <w:rPr>
          <w:i/>
          <w:iCs/>
          <w:lang w:val="en-US"/>
        </w:rPr>
        <w:t>.</w:t>
      </w:r>
    </w:p>
    <w:p w14:paraId="442CCE6F" w14:textId="77777777" w:rsidR="007B2566" w:rsidRPr="007B2566" w:rsidRDefault="007B2566" w:rsidP="007B2566">
      <w:pPr>
        <w:rPr>
          <w:lang w:val="en-US"/>
        </w:rPr>
      </w:pPr>
      <w:r w:rsidRPr="007B2566">
        <w:rPr>
          <w:lang w:val="en-US"/>
        </w:rPr>
        <w:t>            Hotărârea Curţii de Apel Alba Iulia este definitivă, astfel încât inculpaţii vor fi cercetaţi în continuare în stare de arest preventiv.</w:t>
      </w:r>
    </w:p>
    <w:p w14:paraId="05F85D98" w14:textId="77777777" w:rsidR="007B2566" w:rsidRPr="007B2566" w:rsidRDefault="007B2566" w:rsidP="007B2566">
      <w:pPr>
        <w:rPr>
          <w:lang w:val="en-US"/>
        </w:rPr>
      </w:pPr>
      <w:r w:rsidRPr="007B2566">
        <w:rPr>
          <w:lang w:val="en-US"/>
        </w:rPr>
        <w:t>Considerentele care au stat la baza acestei hotărâri vor putea fi făcute publice după ce hotărârea va fi motivată.</w:t>
      </w:r>
    </w:p>
    <w:p w14:paraId="242B432C" w14:textId="77777777" w:rsidR="007B2566" w:rsidRPr="007B2566" w:rsidRDefault="007B2566" w:rsidP="007B2566">
      <w:pPr>
        <w:rPr>
          <w:lang w:val="en-US"/>
        </w:rPr>
      </w:pPr>
      <w:r w:rsidRPr="007B2566">
        <w:rPr>
          <w:b/>
          <w:bCs/>
          <w:lang w:val="en-US"/>
        </w:rPr>
        <w:t> </w:t>
      </w:r>
    </w:p>
    <w:p w14:paraId="2ABCB63E" w14:textId="77777777" w:rsidR="007B2566" w:rsidRPr="007B2566" w:rsidRDefault="007B2566" w:rsidP="007B2566">
      <w:pPr>
        <w:rPr>
          <w:lang w:val="en-US"/>
        </w:rPr>
      </w:pPr>
      <w:r w:rsidRPr="007B2566">
        <w:rPr>
          <w:b/>
          <w:bCs/>
          <w:u w:val="single"/>
          <w:lang w:val="en-US"/>
        </w:rPr>
        <w:t>Conţinutul dispozitivului hotărârii definitive a Curţii de Apel Alba Iulia din 21.01.2019  publicat şi pe portalul instanţei la dosar nr.77/85/2019.</w:t>
      </w:r>
    </w:p>
    <w:p w14:paraId="24A83866" w14:textId="77777777" w:rsidR="007B2566" w:rsidRPr="007B2566" w:rsidRDefault="007B2566" w:rsidP="007B2566">
      <w:pPr>
        <w:rPr>
          <w:lang w:val="en-US"/>
        </w:rPr>
      </w:pPr>
      <w:r w:rsidRPr="007B2566">
        <w:rPr>
          <w:b/>
          <w:bCs/>
          <w:lang w:val="en-US"/>
        </w:rPr>
        <w:t> </w:t>
      </w:r>
    </w:p>
    <w:p w14:paraId="64886CA8" w14:textId="77777777" w:rsidR="007B2566" w:rsidRPr="007B2566" w:rsidRDefault="007B2566" w:rsidP="007B2566">
      <w:pPr>
        <w:rPr>
          <w:lang w:val="en-US"/>
        </w:rPr>
      </w:pPr>
      <w:r w:rsidRPr="007B2566">
        <w:rPr>
          <w:i/>
          <w:iCs/>
          <w:lang w:val="en-US"/>
        </w:rPr>
        <w:t>„Respinge ca nefondate contestaţiile formulate de inculpaţii RUSU MARIUS, OTVOS OVIDIU IOAN şi ANGHEL PAUL împotriva încheierii penale nr. 2/CC din 14.01.2019 pronunţate de judecătorul de drepturi şi libertăţi de la Tribunalul Sibiu în dosarul nr. 77/85/2019. Obligă pe inculpaţii contestatori la plata sumei de câte 100 lei cu titlu de cheltuieli judiciare către stat. Onorariul apărătorului din oficiu desemnat pentru inculpatul Rusu Marius, în cuantum de 130 de lei va fi avansat din fondurile Ministerului Justiţiei. Definitivă. Pronunţată în şedinţa camerei de consiliu, azi data de 21.01.2019.”</w:t>
      </w:r>
    </w:p>
    <w:p w14:paraId="60BD4D6F" w14:textId="77777777" w:rsidR="007B2566" w:rsidRPr="007B2566" w:rsidRDefault="007B2566" w:rsidP="007B2566">
      <w:pPr>
        <w:rPr>
          <w:lang w:val="en-US"/>
        </w:rPr>
      </w:pPr>
      <w:r w:rsidRPr="007B2566">
        <w:rPr>
          <w:i/>
          <w:iCs/>
          <w:lang w:val="en-US"/>
        </w:rPr>
        <w:t> </w:t>
      </w:r>
    </w:p>
    <w:p w14:paraId="59508473" w14:textId="77777777" w:rsidR="007B2566" w:rsidRPr="007B2566" w:rsidRDefault="007B2566" w:rsidP="007B2566">
      <w:pPr>
        <w:rPr>
          <w:lang w:val="en-US"/>
        </w:rPr>
      </w:pPr>
      <w:r w:rsidRPr="007B2566">
        <w:rPr>
          <w:b/>
          <w:bCs/>
          <w:i/>
          <w:iCs/>
          <w:lang w:val="en-US"/>
        </w:rPr>
        <w:t> </w:t>
      </w:r>
    </w:p>
    <w:p w14:paraId="00F6038D" w14:textId="77777777" w:rsidR="007B2566" w:rsidRPr="007B2566" w:rsidRDefault="007B2566" w:rsidP="007B2566">
      <w:pPr>
        <w:rPr>
          <w:lang w:val="en-US"/>
        </w:rPr>
      </w:pPr>
      <w:r w:rsidRPr="007B2566">
        <w:rPr>
          <w:b/>
          <w:bCs/>
          <w:lang w:val="en-US"/>
        </w:rPr>
        <w:t>CURTEA DE APEL ALBA IULIA</w:t>
      </w:r>
    </w:p>
    <w:p w14:paraId="78F2EE8B" w14:textId="77777777" w:rsidR="007B2566" w:rsidRPr="007B2566" w:rsidRDefault="007B2566" w:rsidP="007B2566">
      <w:pPr>
        <w:rPr>
          <w:lang w:val="en-US"/>
        </w:rPr>
      </w:pPr>
      <w:r w:rsidRPr="007B2566">
        <w:rPr>
          <w:b/>
          <w:bCs/>
          <w:lang w:val="en-US"/>
        </w:rPr>
        <w:t>BIROUL DE INFORMARE ŞI RELAŢII PUBLICE</w:t>
      </w:r>
    </w:p>
    <w:p w14:paraId="1AB63ECA" w14:textId="77777777" w:rsidR="007B2566" w:rsidRPr="007B2566" w:rsidRDefault="007B2566" w:rsidP="007B2566">
      <w:pPr>
        <w:rPr>
          <w:lang w:val="en-US"/>
        </w:rPr>
      </w:pPr>
      <w:r w:rsidRPr="007B2566">
        <w:rPr>
          <w:b/>
          <w:bCs/>
          <w:lang w:val="en-US"/>
        </w:rPr>
        <w:t> </w:t>
      </w:r>
    </w:p>
    <w:p w14:paraId="6BB125A6" w14:textId="77777777" w:rsidR="00334534" w:rsidRDefault="00334534">
      <w:bookmarkStart w:id="0" w:name="_GoBack"/>
      <w:bookmarkEnd w:id="0"/>
    </w:p>
    <w:sectPr w:rsidR="0033453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66"/>
    <w:rsid w:val="00334534"/>
    <w:rsid w:val="007B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8B4F"/>
  <w15:chartTrackingRefBased/>
  <w15:docId w15:val="{68F4AC69-A836-4A5C-963C-C6FA3D4F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Savescu Andrei</dc:creator>
  <cp:keywords/>
  <dc:description/>
  <cp:lastModifiedBy>Savescu Andrei</cp:lastModifiedBy>
  <cp:revision>1</cp:revision>
  <dcterms:created xsi:type="dcterms:W3CDTF">2019-01-21T14:12:00Z</dcterms:created>
  <dcterms:modified xsi:type="dcterms:W3CDTF">2019-01-21T14:13:00Z</dcterms:modified>
</cp:coreProperties>
</file>