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2" w:rsidRPr="00CF6CA4" w:rsidRDefault="00BA6C62" w:rsidP="003D7000">
      <w:pPr>
        <w:tabs>
          <w:tab w:val="left" w:pos="3600"/>
        </w:tabs>
        <w:autoSpaceDE w:val="0"/>
        <w:autoSpaceDN w:val="0"/>
        <w:adjustRightInd w:val="0"/>
        <w:ind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BA6C62" w:rsidRPr="00CF6CA4" w:rsidRDefault="00BA6C62" w:rsidP="003D7000">
      <w:pPr>
        <w:tabs>
          <w:tab w:val="left" w:pos="3600"/>
        </w:tabs>
        <w:autoSpaceDE w:val="0"/>
        <w:autoSpaceDN w:val="0"/>
        <w:adjustRightInd w:val="0"/>
        <w:ind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01BAF" w:rsidRPr="00101BAF" w:rsidRDefault="00BA6C62" w:rsidP="00101BAF">
      <w:pPr>
        <w:autoSpaceDE w:val="0"/>
        <w:autoSpaceDN w:val="0"/>
        <w:adjustRightInd w:val="0"/>
        <w:jc w:val="center"/>
        <w:rPr>
          <w:rFonts w:ascii="Trebuchet MS" w:eastAsiaTheme="minorHAnsi" w:hAnsi="Trebuchet MS"/>
          <w:b/>
          <w:sz w:val="22"/>
          <w:szCs w:val="22"/>
          <w:lang w:eastAsia="en-US"/>
        </w:rPr>
      </w:pPr>
      <w:r w:rsidRPr="00101BAF">
        <w:rPr>
          <w:rFonts w:ascii="Trebuchet MS" w:hAnsi="Trebuchet MS" w:cs="Arial"/>
          <w:b/>
          <w:sz w:val="22"/>
          <w:szCs w:val="22"/>
        </w:rPr>
        <w:t xml:space="preserve">Hotărâre pentru modificarea </w:t>
      </w:r>
      <w:r w:rsidR="00066B67">
        <w:rPr>
          <w:rFonts w:ascii="Trebuchet MS" w:hAnsi="Trebuchet MS" w:cs="Arial"/>
          <w:b/>
          <w:sz w:val="22"/>
          <w:szCs w:val="22"/>
        </w:rPr>
        <w:t xml:space="preserve">art. 1 din </w:t>
      </w:r>
      <w:r w:rsidR="00101BAF" w:rsidRPr="00101BAF">
        <w:rPr>
          <w:rFonts w:ascii="Trebuchet MS" w:hAnsi="Trebuchet MS" w:cs="Arial"/>
          <w:b/>
          <w:sz w:val="22"/>
          <w:szCs w:val="22"/>
        </w:rPr>
        <w:t>Hotărâr</w:t>
      </w:r>
      <w:r w:rsidR="00066B67">
        <w:rPr>
          <w:rFonts w:ascii="Trebuchet MS" w:hAnsi="Trebuchet MS" w:cs="Arial"/>
          <w:b/>
          <w:sz w:val="22"/>
          <w:szCs w:val="22"/>
        </w:rPr>
        <w:t>ea</w:t>
      </w:r>
      <w:r w:rsidR="00101BAF" w:rsidRPr="00101BAF">
        <w:rPr>
          <w:rFonts w:ascii="Trebuchet MS" w:hAnsi="Trebuchet MS" w:cs="Arial"/>
          <w:b/>
          <w:sz w:val="22"/>
          <w:szCs w:val="22"/>
        </w:rPr>
        <w:t xml:space="preserve"> Guvernului nr. </w:t>
      </w:r>
      <w:r w:rsidR="00101BAF" w:rsidRPr="00101BAF">
        <w:rPr>
          <w:rFonts w:ascii="Trebuchet MS" w:eastAsiaTheme="minorHAnsi" w:hAnsi="Trebuchet MS"/>
          <w:b/>
          <w:sz w:val="22"/>
          <w:szCs w:val="22"/>
          <w:lang w:eastAsia="en-US"/>
        </w:rPr>
        <w:t>762/2010</w:t>
      </w:r>
    </w:p>
    <w:p w:rsidR="00101BAF" w:rsidRPr="00101BAF" w:rsidRDefault="00101BAF" w:rsidP="00101BAF">
      <w:pPr>
        <w:autoSpaceDE w:val="0"/>
        <w:autoSpaceDN w:val="0"/>
        <w:adjustRightInd w:val="0"/>
        <w:jc w:val="center"/>
        <w:rPr>
          <w:rFonts w:ascii="Trebuchet MS" w:eastAsiaTheme="minorHAnsi" w:hAnsi="Trebuchet MS"/>
          <w:b/>
          <w:sz w:val="22"/>
          <w:szCs w:val="22"/>
          <w:lang w:eastAsia="en-US"/>
        </w:rPr>
      </w:pPr>
      <w:r w:rsidRPr="00101BAF">
        <w:rPr>
          <w:rFonts w:ascii="Trebuchet MS" w:eastAsiaTheme="minorHAnsi" w:hAnsi="Trebuchet MS"/>
          <w:b/>
          <w:iCs/>
          <w:sz w:val="22"/>
          <w:szCs w:val="22"/>
          <w:lang w:eastAsia="en-US"/>
        </w:rPr>
        <w:t>privind condiţiile de acordare, în mod gratuit, a asistenţei medicale, medicamentelor şi protezelor pentru unele categorii de personal din sistemul justiţiei</w:t>
      </w:r>
    </w:p>
    <w:p w:rsidR="00BA6C62" w:rsidRPr="00CF6CA4" w:rsidRDefault="00BA6C62" w:rsidP="003D7000">
      <w:pPr>
        <w:tabs>
          <w:tab w:val="left" w:pos="3600"/>
        </w:tabs>
        <w:autoSpaceDE w:val="0"/>
        <w:autoSpaceDN w:val="0"/>
        <w:adjustRightInd w:val="0"/>
        <w:ind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BA6C62" w:rsidRPr="00CF6CA4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/>
          <w:sz w:val="22"/>
          <w:szCs w:val="22"/>
        </w:rPr>
      </w:pPr>
    </w:p>
    <w:p w:rsidR="00BA6C62" w:rsidRPr="00CF6CA4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</w:p>
    <w:p w:rsidR="00BA6C62" w:rsidRPr="00CF6CA4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  <w:r w:rsidRPr="00CF6CA4">
        <w:rPr>
          <w:rFonts w:ascii="Trebuchet MS" w:hAnsi="Trebuchet MS" w:cs="Arial"/>
          <w:sz w:val="22"/>
          <w:szCs w:val="22"/>
        </w:rPr>
        <w:t xml:space="preserve">În temeiul art. 108 din </w:t>
      </w:r>
      <w:r w:rsidR="0095412F" w:rsidRPr="00CF6CA4">
        <w:rPr>
          <w:rFonts w:ascii="Trebuchet MS" w:hAnsi="Trebuchet MS" w:cs="Arial"/>
          <w:sz w:val="22"/>
          <w:szCs w:val="22"/>
        </w:rPr>
        <w:t>Constituția</w:t>
      </w:r>
      <w:r w:rsidRPr="00CF6CA4">
        <w:rPr>
          <w:rFonts w:ascii="Trebuchet MS" w:hAnsi="Trebuchet MS" w:cs="Arial"/>
          <w:sz w:val="22"/>
          <w:szCs w:val="22"/>
        </w:rPr>
        <w:t xml:space="preserve"> României, republicată, </w:t>
      </w:r>
      <w:r w:rsidR="00837E52">
        <w:rPr>
          <w:rFonts w:ascii="Trebuchet MS" w:hAnsi="Trebuchet MS" w:cs="Arial"/>
          <w:sz w:val="22"/>
          <w:szCs w:val="22"/>
        </w:rPr>
        <w:t xml:space="preserve">și al art. 79 alin. (9) din Legea nr. 303/2004 privind statutul judecătorilor și procurorilor, republicată, cu modificările și completările ulterioare, </w:t>
      </w:r>
    </w:p>
    <w:p w:rsidR="00BA6C62" w:rsidRPr="00CF6CA4" w:rsidRDefault="00BA6C62" w:rsidP="003D70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BA6C62" w:rsidRPr="00CF6CA4" w:rsidRDefault="00BA6C62" w:rsidP="003D700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CF6CA4">
        <w:rPr>
          <w:rFonts w:ascii="Trebuchet MS" w:hAnsi="Trebuchet MS" w:cs="Arial"/>
          <w:sz w:val="22"/>
          <w:szCs w:val="22"/>
        </w:rPr>
        <w:t xml:space="preserve">         </w:t>
      </w:r>
      <w:r w:rsidR="00CF6CA4">
        <w:rPr>
          <w:rFonts w:ascii="Trebuchet MS" w:hAnsi="Trebuchet MS" w:cs="Arial"/>
          <w:sz w:val="22"/>
          <w:szCs w:val="22"/>
        </w:rPr>
        <w:tab/>
      </w:r>
      <w:r w:rsidRPr="00CF6CA4">
        <w:rPr>
          <w:rFonts w:ascii="Trebuchet MS" w:hAnsi="Trebuchet MS" w:cs="Arial"/>
          <w:b/>
          <w:bCs/>
          <w:sz w:val="22"/>
          <w:szCs w:val="22"/>
        </w:rPr>
        <w:t>Guvernul României</w:t>
      </w:r>
      <w:r w:rsidRPr="00CF6CA4">
        <w:rPr>
          <w:rFonts w:ascii="Trebuchet MS" w:hAnsi="Trebuchet MS" w:cs="Arial"/>
          <w:sz w:val="22"/>
          <w:szCs w:val="22"/>
        </w:rPr>
        <w:t xml:space="preserve"> adoptă prezenta hotărâre.</w:t>
      </w:r>
    </w:p>
    <w:p w:rsidR="00BA6C62" w:rsidRPr="00CF6CA4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</w:p>
    <w:p w:rsidR="009A61A0" w:rsidRPr="009A61A0" w:rsidRDefault="00BA6C62" w:rsidP="00066B67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  <w:r w:rsidRPr="009A61A0">
        <w:rPr>
          <w:rFonts w:ascii="Trebuchet MS" w:hAnsi="Trebuchet MS" w:cs="Arial"/>
          <w:b/>
          <w:sz w:val="22"/>
          <w:szCs w:val="22"/>
        </w:rPr>
        <w:t>Ar</w:t>
      </w:r>
      <w:r w:rsidR="00066B67">
        <w:rPr>
          <w:rFonts w:ascii="Trebuchet MS" w:hAnsi="Trebuchet MS" w:cs="Arial"/>
          <w:b/>
          <w:sz w:val="22"/>
          <w:szCs w:val="22"/>
        </w:rPr>
        <w:t xml:space="preserve">ticol unic </w:t>
      </w:r>
      <w:r w:rsidR="003D7000" w:rsidRPr="009A61A0">
        <w:rPr>
          <w:rFonts w:ascii="Trebuchet MS" w:hAnsi="Trebuchet MS" w:cs="Arial"/>
          <w:sz w:val="22"/>
          <w:szCs w:val="22"/>
        </w:rPr>
        <w:t xml:space="preserve">- </w:t>
      </w:r>
      <w:r w:rsidR="009A61A0" w:rsidRPr="009A61A0">
        <w:rPr>
          <w:rFonts w:ascii="Trebuchet MS" w:eastAsiaTheme="minorHAnsi" w:hAnsi="Trebuchet MS"/>
          <w:sz w:val="22"/>
          <w:szCs w:val="22"/>
          <w:lang w:eastAsia="en-US"/>
        </w:rPr>
        <w:t xml:space="preserve">La articolul (1) alineatul (1) din </w:t>
      </w:r>
      <w:r w:rsidR="009A61A0" w:rsidRPr="009A61A0">
        <w:rPr>
          <w:rFonts w:ascii="Trebuchet MS" w:hAnsi="Trebuchet MS" w:cs="Arial"/>
          <w:sz w:val="22"/>
          <w:szCs w:val="22"/>
        </w:rPr>
        <w:t>Hotărâr</w:t>
      </w:r>
      <w:r w:rsidR="009A61A0">
        <w:rPr>
          <w:rFonts w:ascii="Trebuchet MS" w:hAnsi="Trebuchet MS" w:cs="Arial"/>
          <w:sz w:val="22"/>
          <w:szCs w:val="22"/>
        </w:rPr>
        <w:t>ea</w:t>
      </w:r>
      <w:r w:rsidR="009A61A0" w:rsidRPr="009A61A0">
        <w:rPr>
          <w:rFonts w:ascii="Trebuchet MS" w:hAnsi="Trebuchet MS" w:cs="Arial"/>
          <w:sz w:val="22"/>
          <w:szCs w:val="22"/>
        </w:rPr>
        <w:t xml:space="preserve"> Guvernului nr. </w:t>
      </w:r>
      <w:r w:rsidR="009A61A0" w:rsidRPr="009A61A0">
        <w:rPr>
          <w:rFonts w:ascii="Trebuchet MS" w:eastAsiaTheme="minorHAnsi" w:hAnsi="Trebuchet MS"/>
          <w:sz w:val="22"/>
          <w:szCs w:val="22"/>
          <w:lang w:eastAsia="en-US"/>
        </w:rPr>
        <w:t xml:space="preserve">762/2010 </w:t>
      </w:r>
      <w:r w:rsidR="009A61A0" w:rsidRPr="009A61A0">
        <w:rPr>
          <w:rFonts w:ascii="Trebuchet MS" w:eastAsiaTheme="minorHAnsi" w:hAnsi="Trebuchet MS"/>
          <w:iCs/>
          <w:sz w:val="22"/>
          <w:szCs w:val="22"/>
          <w:lang w:eastAsia="en-US"/>
        </w:rPr>
        <w:t xml:space="preserve">privind condiţiile de acordare, în mod gratuit, a asistenţei medicale, medicamentelor şi protezelor pentru unele categorii de personal din sistemul justiţiei, publicată în Monitorul Oficial al României, Partea I,  nr. </w:t>
      </w:r>
      <w:r w:rsidR="009A61A0" w:rsidRPr="009A61A0">
        <w:rPr>
          <w:rFonts w:ascii="Trebuchet MS" w:eastAsiaTheme="minorHAnsi" w:hAnsi="Trebuchet MS"/>
          <w:sz w:val="22"/>
          <w:szCs w:val="22"/>
          <w:lang w:val="en-US" w:eastAsia="en-US"/>
        </w:rPr>
        <w:t>572 din 12 august 2010</w:t>
      </w:r>
      <w:r w:rsidR="009A61A0" w:rsidRPr="009A61A0">
        <w:rPr>
          <w:rFonts w:ascii="Trebuchet MS" w:eastAsiaTheme="minorHAnsi" w:hAnsi="Trebuchet MS"/>
          <w:sz w:val="22"/>
          <w:szCs w:val="22"/>
          <w:lang w:eastAsia="en-US"/>
        </w:rPr>
        <w:t xml:space="preserve">, </w:t>
      </w:r>
      <w:r w:rsidR="00066B67">
        <w:rPr>
          <w:rFonts w:ascii="Trebuchet MS" w:eastAsiaTheme="minorHAnsi" w:hAnsi="Trebuchet MS"/>
          <w:sz w:val="22"/>
          <w:szCs w:val="22"/>
          <w:lang w:eastAsia="en-US"/>
        </w:rPr>
        <w:t xml:space="preserve">cu modificările și completările ulterioare, </w:t>
      </w:r>
      <w:r w:rsidR="009A61A0" w:rsidRPr="009A61A0">
        <w:rPr>
          <w:rFonts w:ascii="Trebuchet MS" w:eastAsiaTheme="minorHAnsi" w:hAnsi="Trebuchet MS"/>
          <w:sz w:val="22"/>
          <w:szCs w:val="22"/>
          <w:lang w:eastAsia="en-US"/>
        </w:rPr>
        <w:t xml:space="preserve">litera a) se modifică și va avea următorul cuprins: </w:t>
      </w:r>
    </w:p>
    <w:p w:rsidR="009A61A0" w:rsidRDefault="009A61A0" w:rsidP="009A61A0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  <w:r w:rsidRPr="009A61A0">
        <w:rPr>
          <w:rFonts w:ascii="Trebuchet MS" w:eastAsiaTheme="minorHAnsi" w:hAnsi="Trebuchet MS"/>
          <w:sz w:val="22"/>
          <w:szCs w:val="22"/>
          <w:lang w:eastAsia="en-US"/>
        </w:rPr>
        <w:t xml:space="preserve">    </w:t>
      </w:r>
      <w:r w:rsidRPr="009A61A0">
        <w:rPr>
          <w:rFonts w:ascii="Trebuchet MS" w:eastAsiaTheme="minorHAnsi" w:hAnsi="Trebuchet MS"/>
          <w:sz w:val="22"/>
          <w:szCs w:val="22"/>
          <w:lang w:eastAsia="en-US"/>
        </w:rPr>
        <w:tab/>
      </w:r>
    </w:p>
    <w:p w:rsidR="009A61A0" w:rsidRPr="005D46CE" w:rsidRDefault="009A61A0" w:rsidP="009A61A0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  <w:r w:rsidRPr="009A61A0">
        <w:rPr>
          <w:rFonts w:ascii="Trebuchet MS" w:eastAsiaTheme="minorHAnsi" w:hAnsi="Trebuchet MS"/>
          <w:sz w:val="22"/>
          <w:szCs w:val="22"/>
          <w:lang w:eastAsia="en-US"/>
        </w:rPr>
        <w:t xml:space="preserve">“a) judecători, procurori, personalul asimilat acestora potrivit art. 87 alin. (1) din Legea nr. 303/2004 privind statutul judecătorilor şi procurorilor, republicată, cu modificările şi completările ulterioare, magistraţii-asistenţi de la Înalta Curte de Casaţie şi Justiţie, în activitate sau pensionari, </w:t>
      </w:r>
      <w:bookmarkStart w:id="0" w:name="_GoBack"/>
      <w:r w:rsidRPr="005D46CE">
        <w:rPr>
          <w:rFonts w:ascii="Trebuchet MS" w:eastAsiaTheme="minorHAnsi" w:hAnsi="Trebuchet MS"/>
          <w:iCs/>
          <w:sz w:val="22"/>
          <w:szCs w:val="22"/>
          <w:lang w:eastAsia="en-US"/>
        </w:rPr>
        <w:t>precum şi soţul sau soţia şi copiii aflaţi în întreţinerea acestora</w:t>
      </w:r>
      <w:bookmarkEnd w:id="0"/>
      <w:r w:rsidRPr="005D46CE">
        <w:rPr>
          <w:rFonts w:ascii="Trebuchet MS" w:eastAsiaTheme="minorHAnsi" w:hAnsi="Trebuchet MS"/>
          <w:sz w:val="22"/>
          <w:szCs w:val="22"/>
          <w:lang w:eastAsia="en-US"/>
        </w:rPr>
        <w:t>;”</w:t>
      </w:r>
    </w:p>
    <w:sectPr w:rsidR="009A61A0" w:rsidRPr="005D46CE" w:rsidSect="00D6471B">
      <w:footerReference w:type="default" r:id="rId8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5A" w:rsidRDefault="005E455A" w:rsidP="006A549A">
      <w:r>
        <w:separator/>
      </w:r>
    </w:p>
  </w:endnote>
  <w:endnote w:type="continuationSeparator" w:id="0">
    <w:p w:rsidR="005E455A" w:rsidRDefault="005E455A" w:rsidP="006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351919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:rsidR="003B5E0B" w:rsidRPr="003B5E0B" w:rsidRDefault="003B5E0B">
        <w:pPr>
          <w:pStyle w:val="Subsol"/>
          <w:jc w:val="right"/>
          <w:rPr>
            <w:rFonts w:ascii="Trebuchet MS" w:hAnsi="Trebuchet MS"/>
            <w:sz w:val="16"/>
            <w:szCs w:val="16"/>
          </w:rPr>
        </w:pPr>
        <w:r w:rsidRPr="003B5E0B">
          <w:rPr>
            <w:rFonts w:ascii="Trebuchet MS" w:hAnsi="Trebuchet MS"/>
            <w:sz w:val="16"/>
            <w:szCs w:val="16"/>
          </w:rPr>
          <w:fldChar w:fldCharType="begin"/>
        </w:r>
        <w:r w:rsidRPr="003B5E0B">
          <w:rPr>
            <w:rFonts w:ascii="Trebuchet MS" w:hAnsi="Trebuchet MS"/>
            <w:sz w:val="16"/>
            <w:szCs w:val="16"/>
          </w:rPr>
          <w:instrText>PAGE   \* MERGEFORMAT</w:instrText>
        </w:r>
        <w:r w:rsidRPr="003B5E0B">
          <w:rPr>
            <w:rFonts w:ascii="Trebuchet MS" w:hAnsi="Trebuchet MS"/>
            <w:sz w:val="16"/>
            <w:szCs w:val="16"/>
          </w:rPr>
          <w:fldChar w:fldCharType="separate"/>
        </w:r>
        <w:r w:rsidR="005D46CE">
          <w:rPr>
            <w:rFonts w:ascii="Trebuchet MS" w:hAnsi="Trebuchet MS"/>
            <w:noProof/>
            <w:sz w:val="16"/>
            <w:szCs w:val="16"/>
          </w:rPr>
          <w:t>1</w:t>
        </w:r>
        <w:r w:rsidRPr="003B5E0B">
          <w:rPr>
            <w:rFonts w:ascii="Trebuchet MS" w:hAnsi="Trebuchet MS"/>
            <w:sz w:val="16"/>
            <w:szCs w:val="16"/>
          </w:rPr>
          <w:fldChar w:fldCharType="end"/>
        </w:r>
      </w:p>
    </w:sdtContent>
  </w:sdt>
  <w:p w:rsidR="003B5E0B" w:rsidRDefault="003B5E0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5A" w:rsidRDefault="005E455A" w:rsidP="006A549A">
      <w:r>
        <w:separator/>
      </w:r>
    </w:p>
  </w:footnote>
  <w:footnote w:type="continuationSeparator" w:id="0">
    <w:p w:rsidR="005E455A" w:rsidRDefault="005E455A" w:rsidP="006A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FF3"/>
    <w:multiLevelType w:val="hybridMultilevel"/>
    <w:tmpl w:val="D8E0B70E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4612B27"/>
    <w:multiLevelType w:val="hybridMultilevel"/>
    <w:tmpl w:val="76D09FAC"/>
    <w:lvl w:ilvl="0" w:tplc="0409000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83CA5"/>
    <w:multiLevelType w:val="hybridMultilevel"/>
    <w:tmpl w:val="685E3C4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B52E5"/>
    <w:multiLevelType w:val="hybridMultilevel"/>
    <w:tmpl w:val="15000A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C0C7B"/>
    <w:multiLevelType w:val="hybridMultilevel"/>
    <w:tmpl w:val="3124A242"/>
    <w:lvl w:ilvl="0" w:tplc="760C144E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7D90216"/>
    <w:multiLevelType w:val="hybridMultilevel"/>
    <w:tmpl w:val="55CA890C"/>
    <w:lvl w:ilvl="0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B7274"/>
    <w:multiLevelType w:val="hybridMultilevel"/>
    <w:tmpl w:val="3112F7FE"/>
    <w:lvl w:ilvl="0" w:tplc="0409000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62"/>
    <w:rsid w:val="00000766"/>
    <w:rsid w:val="00013E47"/>
    <w:rsid w:val="0003122D"/>
    <w:rsid w:val="00036EFC"/>
    <w:rsid w:val="00046907"/>
    <w:rsid w:val="00053330"/>
    <w:rsid w:val="0005339A"/>
    <w:rsid w:val="00060D10"/>
    <w:rsid w:val="00066B67"/>
    <w:rsid w:val="000670AF"/>
    <w:rsid w:val="000A6112"/>
    <w:rsid w:val="000C7A46"/>
    <w:rsid w:val="000F478A"/>
    <w:rsid w:val="00101BAF"/>
    <w:rsid w:val="00125871"/>
    <w:rsid w:val="00143F88"/>
    <w:rsid w:val="00144BA0"/>
    <w:rsid w:val="00166244"/>
    <w:rsid w:val="00170346"/>
    <w:rsid w:val="00181CDC"/>
    <w:rsid w:val="00186DE3"/>
    <w:rsid w:val="001C3668"/>
    <w:rsid w:val="001C3B5C"/>
    <w:rsid w:val="001C48C5"/>
    <w:rsid w:val="001C4E3A"/>
    <w:rsid w:val="001C5EEA"/>
    <w:rsid w:val="001F04F8"/>
    <w:rsid w:val="002422E1"/>
    <w:rsid w:val="00254EA2"/>
    <w:rsid w:val="00265A76"/>
    <w:rsid w:val="00281361"/>
    <w:rsid w:val="00284154"/>
    <w:rsid w:val="0028534F"/>
    <w:rsid w:val="002B3145"/>
    <w:rsid w:val="002C0E46"/>
    <w:rsid w:val="002C773F"/>
    <w:rsid w:val="002D62AA"/>
    <w:rsid w:val="002E58CD"/>
    <w:rsid w:val="002F1371"/>
    <w:rsid w:val="002F228F"/>
    <w:rsid w:val="002F23A0"/>
    <w:rsid w:val="002F7C36"/>
    <w:rsid w:val="002F7F7F"/>
    <w:rsid w:val="00310767"/>
    <w:rsid w:val="00334844"/>
    <w:rsid w:val="00337838"/>
    <w:rsid w:val="0038359B"/>
    <w:rsid w:val="003845F5"/>
    <w:rsid w:val="003934ED"/>
    <w:rsid w:val="003A1D8A"/>
    <w:rsid w:val="003B5E0B"/>
    <w:rsid w:val="003D7000"/>
    <w:rsid w:val="003E0978"/>
    <w:rsid w:val="003E6F6B"/>
    <w:rsid w:val="003F2B3F"/>
    <w:rsid w:val="00423B83"/>
    <w:rsid w:val="00424EED"/>
    <w:rsid w:val="00434AF4"/>
    <w:rsid w:val="00441BA4"/>
    <w:rsid w:val="00442906"/>
    <w:rsid w:val="00457D89"/>
    <w:rsid w:val="00470FC9"/>
    <w:rsid w:val="00471FCA"/>
    <w:rsid w:val="004C0BC5"/>
    <w:rsid w:val="004C7802"/>
    <w:rsid w:val="004D136C"/>
    <w:rsid w:val="00504B31"/>
    <w:rsid w:val="00506B9C"/>
    <w:rsid w:val="0052747C"/>
    <w:rsid w:val="00561710"/>
    <w:rsid w:val="00564D38"/>
    <w:rsid w:val="00575135"/>
    <w:rsid w:val="00583A86"/>
    <w:rsid w:val="005B68DC"/>
    <w:rsid w:val="005C6E75"/>
    <w:rsid w:val="005D182F"/>
    <w:rsid w:val="005D1C0B"/>
    <w:rsid w:val="005D46CE"/>
    <w:rsid w:val="005E455A"/>
    <w:rsid w:val="005F0B3F"/>
    <w:rsid w:val="00610A1F"/>
    <w:rsid w:val="0062576E"/>
    <w:rsid w:val="00665643"/>
    <w:rsid w:val="0066780F"/>
    <w:rsid w:val="00667D41"/>
    <w:rsid w:val="006A549A"/>
    <w:rsid w:val="006A7EAF"/>
    <w:rsid w:val="006D1674"/>
    <w:rsid w:val="006D68B0"/>
    <w:rsid w:val="006F473B"/>
    <w:rsid w:val="00701699"/>
    <w:rsid w:val="00706FEC"/>
    <w:rsid w:val="00716072"/>
    <w:rsid w:val="00760B3F"/>
    <w:rsid w:val="00784B22"/>
    <w:rsid w:val="007E4B4A"/>
    <w:rsid w:val="007E78C9"/>
    <w:rsid w:val="007F5BA9"/>
    <w:rsid w:val="008036B8"/>
    <w:rsid w:val="00810AD1"/>
    <w:rsid w:val="008142D9"/>
    <w:rsid w:val="00814642"/>
    <w:rsid w:val="00825346"/>
    <w:rsid w:val="008305E7"/>
    <w:rsid w:val="0083675B"/>
    <w:rsid w:val="00837E52"/>
    <w:rsid w:val="00844AFA"/>
    <w:rsid w:val="00844DD5"/>
    <w:rsid w:val="0085625D"/>
    <w:rsid w:val="00857539"/>
    <w:rsid w:val="0087560C"/>
    <w:rsid w:val="008A0952"/>
    <w:rsid w:val="008B099C"/>
    <w:rsid w:val="008B3C43"/>
    <w:rsid w:val="008B4494"/>
    <w:rsid w:val="008C0006"/>
    <w:rsid w:val="008C5A26"/>
    <w:rsid w:val="008F317A"/>
    <w:rsid w:val="008F6699"/>
    <w:rsid w:val="00920165"/>
    <w:rsid w:val="00925DEF"/>
    <w:rsid w:val="009272F7"/>
    <w:rsid w:val="00935704"/>
    <w:rsid w:val="0095412F"/>
    <w:rsid w:val="00964A8F"/>
    <w:rsid w:val="009653D9"/>
    <w:rsid w:val="00970329"/>
    <w:rsid w:val="0097779B"/>
    <w:rsid w:val="0099612E"/>
    <w:rsid w:val="009A61A0"/>
    <w:rsid w:val="009B2B7B"/>
    <w:rsid w:val="009C0D55"/>
    <w:rsid w:val="009F3EE4"/>
    <w:rsid w:val="00A26B09"/>
    <w:rsid w:val="00A363D1"/>
    <w:rsid w:val="00A54583"/>
    <w:rsid w:val="00A5714A"/>
    <w:rsid w:val="00A70F36"/>
    <w:rsid w:val="00A80066"/>
    <w:rsid w:val="00AB4CD1"/>
    <w:rsid w:val="00AD2AF0"/>
    <w:rsid w:val="00AE4563"/>
    <w:rsid w:val="00AE5518"/>
    <w:rsid w:val="00B11D3F"/>
    <w:rsid w:val="00B150DB"/>
    <w:rsid w:val="00B3251D"/>
    <w:rsid w:val="00B41721"/>
    <w:rsid w:val="00B532D0"/>
    <w:rsid w:val="00B57C0B"/>
    <w:rsid w:val="00B60EEC"/>
    <w:rsid w:val="00B642FE"/>
    <w:rsid w:val="00B70119"/>
    <w:rsid w:val="00B7755C"/>
    <w:rsid w:val="00B95C64"/>
    <w:rsid w:val="00BA6C62"/>
    <w:rsid w:val="00BA7B23"/>
    <w:rsid w:val="00BD5730"/>
    <w:rsid w:val="00C65683"/>
    <w:rsid w:val="00C76F01"/>
    <w:rsid w:val="00C86DB5"/>
    <w:rsid w:val="00CA0649"/>
    <w:rsid w:val="00CB0A15"/>
    <w:rsid w:val="00CC3850"/>
    <w:rsid w:val="00CE13E9"/>
    <w:rsid w:val="00CF4C0C"/>
    <w:rsid w:val="00CF6CA4"/>
    <w:rsid w:val="00D0023F"/>
    <w:rsid w:val="00D129F2"/>
    <w:rsid w:val="00D23E44"/>
    <w:rsid w:val="00D32858"/>
    <w:rsid w:val="00D41AF9"/>
    <w:rsid w:val="00D442CF"/>
    <w:rsid w:val="00D66EA9"/>
    <w:rsid w:val="00D6797C"/>
    <w:rsid w:val="00D844FE"/>
    <w:rsid w:val="00DA60FC"/>
    <w:rsid w:val="00DB79AC"/>
    <w:rsid w:val="00DE1FA2"/>
    <w:rsid w:val="00DF11C8"/>
    <w:rsid w:val="00DF3EA3"/>
    <w:rsid w:val="00DF7B11"/>
    <w:rsid w:val="00E11290"/>
    <w:rsid w:val="00E21E72"/>
    <w:rsid w:val="00E33226"/>
    <w:rsid w:val="00E448FA"/>
    <w:rsid w:val="00E73087"/>
    <w:rsid w:val="00E868E7"/>
    <w:rsid w:val="00E93C6E"/>
    <w:rsid w:val="00EB1997"/>
    <w:rsid w:val="00EC6820"/>
    <w:rsid w:val="00EF6BF2"/>
    <w:rsid w:val="00F02E4A"/>
    <w:rsid w:val="00F111AD"/>
    <w:rsid w:val="00F209BC"/>
    <w:rsid w:val="00F64EA8"/>
    <w:rsid w:val="00F7773A"/>
    <w:rsid w:val="00F86794"/>
    <w:rsid w:val="00FA4FAF"/>
    <w:rsid w:val="00FB260C"/>
    <w:rsid w:val="00FC0D64"/>
    <w:rsid w:val="00FC3881"/>
    <w:rsid w:val="00FD7F6C"/>
    <w:rsid w:val="00FE02E5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7DC0-EA4E-4FEC-B64F-EDDF819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BA6C62"/>
    <w:rPr>
      <w:lang w:val="pl-PL" w:eastAsia="pl-PL"/>
    </w:rPr>
  </w:style>
  <w:style w:type="character" w:styleId="Referincomentariu">
    <w:name w:val="annotation reference"/>
    <w:rsid w:val="00BA6C62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BA6C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BA6C6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6C6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6C62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A6C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A6C62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6A54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A54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6A54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A54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basedOn w:val="Fontdeparagrafimplicit"/>
    <w:uiPriority w:val="20"/>
    <w:qFormat/>
    <w:rsid w:val="0066780F"/>
    <w:rPr>
      <w:i/>
      <w:iCs/>
    </w:rPr>
  </w:style>
  <w:style w:type="paragraph" w:styleId="Listparagraf">
    <w:name w:val="List Paragraph"/>
    <w:basedOn w:val="Normal"/>
    <w:uiPriority w:val="34"/>
    <w:qFormat/>
    <w:rsid w:val="00FB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A7BA-801C-4E88-A61B-AD83B71E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 Manuela Ungureanu</dc:creator>
  <cp:keywords/>
  <dc:description/>
  <cp:lastModifiedBy>Mihail Gabriel Cucu</cp:lastModifiedBy>
  <cp:revision>6</cp:revision>
  <cp:lastPrinted>2018-09-05T09:14:00Z</cp:lastPrinted>
  <dcterms:created xsi:type="dcterms:W3CDTF">2019-02-21T14:18:00Z</dcterms:created>
  <dcterms:modified xsi:type="dcterms:W3CDTF">2019-03-06T15:36:00Z</dcterms:modified>
</cp:coreProperties>
</file>