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EB47D" w14:textId="77777777" w:rsidR="00724544" w:rsidRPr="00724544" w:rsidRDefault="00724544" w:rsidP="00724544">
      <w:pPr>
        <w:rPr>
          <w:rFonts w:ascii="Tahoma" w:eastAsia="Times New Roman" w:hAnsi="Tahoma" w:cs="Tahoma"/>
          <w:color w:val="212529"/>
        </w:rPr>
      </w:pPr>
      <w:r w:rsidRPr="00724544">
        <w:rPr>
          <w:rFonts w:ascii="Tahoma" w:eastAsia="Times New Roman" w:hAnsi="Tahoma" w:cs="Tahoma"/>
          <w:b/>
          <w:bCs/>
          <w:color w:val="212529"/>
        </w:rPr>
        <w:t>Întâlnirea senatorului Titus Corlățean cu E.S. David Saranga, ambasadorul Statului Israel în România</w:t>
      </w:r>
    </w:p>
    <w:p w14:paraId="23EEF521" w14:textId="77777777" w:rsidR="00724544" w:rsidRPr="00724544" w:rsidRDefault="00724544" w:rsidP="00724544">
      <w:pPr>
        <w:rPr>
          <w:rFonts w:ascii="Times New Roman" w:eastAsia="Times New Roman" w:hAnsi="Times New Roman" w:cs="Times New Roman"/>
        </w:rPr>
      </w:pPr>
      <w:r w:rsidRPr="00724544">
        <w:rPr>
          <w:rFonts w:ascii="Times New Roman" w:eastAsia="Times New Roman" w:hAnsi="Times New Roman" w:cs="Times New Roman"/>
        </w:rPr>
        <w:pict w14:anchorId="3C2B6330">
          <v:rect id="_x0000_i1025" style="width:0;height:0" o:hrstd="t" o:hrnoshade="t" o:hr="t" fillcolor="#212529" stroked="f"/>
        </w:pict>
      </w:r>
    </w:p>
    <w:p w14:paraId="213EC509" w14:textId="77777777" w:rsidR="00724544" w:rsidRPr="00724544" w:rsidRDefault="00724544" w:rsidP="00724544">
      <w:pPr>
        <w:jc w:val="both"/>
        <w:rPr>
          <w:rFonts w:ascii="Tahoma" w:eastAsia="Times New Roman" w:hAnsi="Tahoma" w:cs="Tahoma"/>
          <w:color w:val="212529"/>
          <w:sz w:val="18"/>
          <w:szCs w:val="18"/>
        </w:rPr>
      </w:pPr>
      <w:r w:rsidRPr="00724544">
        <w:rPr>
          <w:rFonts w:ascii="Tahoma" w:eastAsia="Times New Roman" w:hAnsi="Tahoma" w:cs="Tahoma"/>
          <w:color w:val="212529"/>
          <w:sz w:val="18"/>
          <w:szCs w:val="18"/>
        </w:rPr>
        <w:t>Senatorul Titus Corlățean, fost ministru de externe al României, l-a primit, în cadrul unei vizite de prezentare, pe E.S. David Saranga, ambasadorul Statului Israel în România. Întâlnirea a avut loc marți, 14 mai 2019.</w:t>
      </w:r>
      <w:r w:rsidRPr="00724544">
        <w:rPr>
          <w:rFonts w:ascii="Tahoma" w:eastAsia="Times New Roman" w:hAnsi="Tahoma" w:cs="Tahoma"/>
          <w:color w:val="212529"/>
          <w:sz w:val="18"/>
          <w:szCs w:val="18"/>
        </w:rPr>
        <w:br/>
        <w:t>Cu acest prilej, au fost trecute în revistă evoluțiile politice, militare și de securitate în dosarele de politică externă relevante în plan internațional, începând cu cele din Orientul Mijlociu și spațiul euroatlantic. </w:t>
      </w:r>
      <w:r w:rsidRPr="00724544">
        <w:rPr>
          <w:rFonts w:ascii="Tahoma" w:eastAsia="Times New Roman" w:hAnsi="Tahoma" w:cs="Tahoma"/>
          <w:color w:val="212529"/>
          <w:sz w:val="18"/>
          <w:szCs w:val="18"/>
        </w:rPr>
        <w:br/>
        <w:t>Au fost discutate, totodată, evoluțiile politice în plan intern, în România și Israel, inclusiv din perspectiva alegerilor europene care vor avea loc în 26 mai 2019.</w:t>
      </w:r>
      <w:r w:rsidRPr="00724544">
        <w:rPr>
          <w:rFonts w:ascii="Tahoma" w:eastAsia="Times New Roman" w:hAnsi="Tahoma" w:cs="Tahoma"/>
          <w:color w:val="212529"/>
          <w:sz w:val="18"/>
          <w:szCs w:val="18"/>
        </w:rPr>
        <w:br/>
        <w:t>Cei doi oficiali au evidențiat, încă o dată, nivelul special al relațiilor existente în plan politic, economic, cultural etc. între cele două țări, precum și rolul comunității evreiești originare din România care trăiește în Israel și al comunității evreiești din România ca punte de legătură pentru consolidarea acestor relații bilaterale.</w:t>
      </w:r>
      <w:r w:rsidRPr="00724544">
        <w:rPr>
          <w:rFonts w:ascii="Tahoma" w:eastAsia="Times New Roman" w:hAnsi="Tahoma" w:cs="Tahoma"/>
          <w:color w:val="212529"/>
          <w:sz w:val="18"/>
          <w:szCs w:val="18"/>
        </w:rPr>
        <w:br/>
        <w:t>A fost evocat interesul autorităților din cele două țări pentru realizarea, în cursul acestui an, a ședinței comune de guvern la nivel înalt (G2G) programate anterior la nivelul guvernelor României și Statului Israel. </w:t>
      </w:r>
    </w:p>
    <w:p w14:paraId="0019C024" w14:textId="77777777" w:rsidR="00724544" w:rsidRPr="00724544" w:rsidRDefault="00724544" w:rsidP="00724544">
      <w:pPr>
        <w:rPr>
          <w:rFonts w:ascii="Times New Roman" w:eastAsia="Times New Roman" w:hAnsi="Times New Roman" w:cs="Times New Roman"/>
        </w:rPr>
      </w:pPr>
      <w:r w:rsidRPr="00724544">
        <w:rPr>
          <w:rFonts w:ascii="Times New Roman" w:eastAsia="Times New Roman" w:hAnsi="Times New Roman" w:cs="Times New Roman"/>
        </w:rPr>
        <w:pict w14:anchorId="6788FF47">
          <v:rect id="_x0000_i1026" style="width:0;height:0" o:hrstd="t" o:hrnoshade="t" o:hr="t" fillcolor="#212529" stroked="f"/>
        </w:pict>
      </w:r>
    </w:p>
    <w:p w14:paraId="76ECDEB2" w14:textId="77777777" w:rsidR="00724544" w:rsidRPr="00724544" w:rsidRDefault="00724544" w:rsidP="00724544">
      <w:pPr>
        <w:rPr>
          <w:rFonts w:ascii="Times New Roman" w:eastAsia="Times New Roman" w:hAnsi="Times New Roman" w:cs="Times New Roman"/>
        </w:rPr>
      </w:pPr>
    </w:p>
    <w:p w14:paraId="782846A7" w14:textId="77777777" w:rsidR="009D5DA2" w:rsidRDefault="00724544">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44"/>
    <w:rsid w:val="00316E4E"/>
    <w:rsid w:val="004A768F"/>
    <w:rsid w:val="0072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0B6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29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Macintosh Word</Application>
  <DocSecurity>0</DocSecurity>
  <Lines>9</Lines>
  <Paragraphs>2</Paragraphs>
  <ScaleCrop>false</ScaleCrop>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2019-05-16T06:37:00Z</dcterms:created>
  <dcterms:modified xsi:type="dcterms:W3CDTF">2019-05-16T06:38:00Z</dcterms:modified>
</cp:coreProperties>
</file>