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4193" w14:textId="77777777" w:rsidR="007909D3" w:rsidRPr="007909D3" w:rsidRDefault="007909D3" w:rsidP="007909D3">
      <w:pPr>
        <w:spacing w:after="150" w:line="360" w:lineRule="atLeast"/>
        <w:ind w:left="150" w:right="150"/>
        <w:jc w:val="center"/>
        <w:outlineLvl w:val="1"/>
        <w:rPr>
          <w:rFonts w:ascii="Arial" w:eastAsia="Times New Roman" w:hAnsi="Arial" w:cs="Arial"/>
          <w:color w:val="082668"/>
          <w:sz w:val="36"/>
          <w:szCs w:val="36"/>
        </w:rPr>
      </w:pPr>
      <w:r w:rsidRPr="007909D3">
        <w:rPr>
          <w:rFonts w:ascii="Arial" w:eastAsia="Times New Roman" w:hAnsi="Arial" w:cs="Arial"/>
          <w:color w:val="082668"/>
          <w:sz w:val="36"/>
          <w:szCs w:val="36"/>
        </w:rPr>
        <w:t>Intalnire PG al PICCJ - delegatie magistrati militari din Italia</w:t>
      </w:r>
    </w:p>
    <w:p w14:paraId="5B7C9338" w14:textId="77777777" w:rsidR="007909D3" w:rsidRPr="007909D3" w:rsidRDefault="007909D3" w:rsidP="007909D3">
      <w:pPr>
        <w:spacing w:after="150" w:line="257" w:lineRule="atLeast"/>
        <w:ind w:firstLine="450"/>
        <w:jc w:val="both"/>
        <w:rPr>
          <w:rFonts w:ascii="Arial" w:hAnsi="Arial" w:cs="Arial"/>
          <w:color w:val="000000"/>
          <w:sz w:val="18"/>
          <w:szCs w:val="18"/>
        </w:rPr>
      </w:pPr>
      <w:r w:rsidRPr="007909D3">
        <w:rPr>
          <w:rFonts w:ascii="Arial" w:hAnsi="Arial" w:cs="Arial"/>
          <w:color w:val="000000"/>
          <w:sz w:val="18"/>
          <w:szCs w:val="18"/>
        </w:rPr>
        <w:t> </w:t>
      </w:r>
    </w:p>
    <w:p w14:paraId="5528BE0F" w14:textId="77777777" w:rsidR="007909D3" w:rsidRPr="007909D3" w:rsidRDefault="007909D3" w:rsidP="007909D3">
      <w:pPr>
        <w:spacing w:after="150" w:line="257" w:lineRule="atLeast"/>
        <w:ind w:firstLine="450"/>
        <w:jc w:val="right"/>
        <w:rPr>
          <w:rFonts w:ascii="Arial" w:hAnsi="Arial" w:cs="Arial"/>
          <w:color w:val="000000"/>
          <w:sz w:val="18"/>
          <w:szCs w:val="18"/>
        </w:rPr>
      </w:pPr>
      <w:r w:rsidRPr="007909D3">
        <w:rPr>
          <w:rFonts w:ascii="Arial" w:hAnsi="Arial" w:cs="Arial"/>
          <w:b/>
          <w:bCs/>
          <w:color w:val="000000"/>
          <w:sz w:val="18"/>
          <w:szCs w:val="18"/>
        </w:rPr>
        <w:t>                                                                                                               4 iunie 2019  </w:t>
      </w:r>
    </w:p>
    <w:p w14:paraId="171022D0" w14:textId="77777777" w:rsidR="007909D3" w:rsidRPr="007909D3" w:rsidRDefault="007909D3" w:rsidP="007909D3">
      <w:pPr>
        <w:spacing w:after="150" w:line="257" w:lineRule="atLeast"/>
        <w:ind w:firstLine="450"/>
        <w:jc w:val="both"/>
        <w:rPr>
          <w:rFonts w:ascii="Arial" w:hAnsi="Arial" w:cs="Arial"/>
          <w:color w:val="000000"/>
          <w:sz w:val="18"/>
          <w:szCs w:val="18"/>
        </w:rPr>
      </w:pPr>
      <w:r w:rsidRPr="007909D3">
        <w:rPr>
          <w:rFonts w:ascii="Arial" w:hAnsi="Arial" w:cs="Arial"/>
          <w:b/>
          <w:bCs/>
          <w:color w:val="000000"/>
          <w:sz w:val="18"/>
          <w:szCs w:val="18"/>
        </w:rPr>
        <w:t>                                         </w:t>
      </w:r>
    </w:p>
    <w:p w14:paraId="6114457A" w14:textId="77777777" w:rsidR="007909D3" w:rsidRPr="007909D3" w:rsidRDefault="007909D3" w:rsidP="007909D3">
      <w:pPr>
        <w:spacing w:after="150" w:line="257" w:lineRule="atLeast"/>
        <w:ind w:firstLine="450"/>
        <w:jc w:val="center"/>
        <w:rPr>
          <w:rFonts w:ascii="Arial" w:hAnsi="Arial" w:cs="Arial"/>
          <w:color w:val="000000"/>
          <w:sz w:val="18"/>
          <w:szCs w:val="18"/>
        </w:rPr>
      </w:pPr>
      <w:r w:rsidRPr="007909D3">
        <w:rPr>
          <w:rFonts w:ascii="Arial" w:hAnsi="Arial" w:cs="Arial"/>
          <w:b/>
          <w:bCs/>
          <w:i/>
          <w:iCs/>
          <w:color w:val="000000"/>
          <w:sz w:val="18"/>
          <w:szCs w:val="18"/>
          <w:u w:val="single"/>
        </w:rPr>
        <w:t>COMUNICAT</w:t>
      </w:r>
    </w:p>
    <w:p w14:paraId="61BA30D6" w14:textId="77777777" w:rsidR="007909D3" w:rsidRPr="007909D3" w:rsidRDefault="007909D3" w:rsidP="007909D3">
      <w:pPr>
        <w:spacing w:after="150" w:line="257" w:lineRule="atLeast"/>
        <w:ind w:firstLine="450"/>
        <w:jc w:val="center"/>
        <w:rPr>
          <w:rFonts w:ascii="Arial" w:hAnsi="Arial" w:cs="Arial"/>
          <w:color w:val="000000"/>
          <w:sz w:val="18"/>
          <w:szCs w:val="18"/>
        </w:rPr>
      </w:pPr>
      <w:r w:rsidRPr="007909D3">
        <w:rPr>
          <w:rFonts w:ascii="Arial" w:hAnsi="Arial" w:cs="Arial"/>
          <w:color w:val="000000"/>
          <w:sz w:val="18"/>
          <w:szCs w:val="18"/>
        </w:rPr>
        <w:t> </w:t>
      </w:r>
    </w:p>
    <w:p w14:paraId="3EF06193" w14:textId="77777777" w:rsidR="007909D3" w:rsidRPr="007909D3" w:rsidRDefault="007909D3" w:rsidP="007909D3">
      <w:pPr>
        <w:spacing w:after="150" w:line="257" w:lineRule="atLeast"/>
        <w:ind w:firstLine="450"/>
        <w:jc w:val="both"/>
        <w:rPr>
          <w:rFonts w:ascii="Arial" w:hAnsi="Arial" w:cs="Arial"/>
          <w:color w:val="000000"/>
          <w:sz w:val="18"/>
          <w:szCs w:val="18"/>
        </w:rPr>
      </w:pPr>
      <w:r w:rsidRPr="007909D3">
        <w:rPr>
          <w:rFonts w:ascii="Arial" w:hAnsi="Arial" w:cs="Arial"/>
          <w:color w:val="000000"/>
          <w:sz w:val="18"/>
          <w:szCs w:val="18"/>
        </w:rPr>
        <w:t> </w:t>
      </w:r>
    </w:p>
    <w:p w14:paraId="26DC2A75" w14:textId="77777777" w:rsidR="007909D3" w:rsidRPr="007909D3" w:rsidRDefault="007909D3" w:rsidP="007909D3">
      <w:pPr>
        <w:spacing w:after="150" w:line="257" w:lineRule="atLeast"/>
        <w:ind w:firstLine="450"/>
        <w:jc w:val="both"/>
        <w:rPr>
          <w:rFonts w:ascii="Arial" w:hAnsi="Arial" w:cs="Arial"/>
          <w:color w:val="000000"/>
          <w:sz w:val="18"/>
          <w:szCs w:val="18"/>
        </w:rPr>
      </w:pPr>
      <w:r w:rsidRPr="007909D3">
        <w:rPr>
          <w:rFonts w:ascii="Arial" w:hAnsi="Arial" w:cs="Arial"/>
          <w:b/>
          <w:bCs/>
          <w:color w:val="000000"/>
          <w:sz w:val="18"/>
          <w:szCs w:val="18"/>
        </w:rPr>
        <w:t>Biroul de informare şi relaţii publice este abilitat să aducă la cunoştinţa opiniei publice următoarele:</w:t>
      </w:r>
    </w:p>
    <w:p w14:paraId="67558D1D" w14:textId="77777777" w:rsidR="007909D3" w:rsidRPr="007909D3" w:rsidRDefault="007909D3" w:rsidP="007909D3">
      <w:pPr>
        <w:spacing w:after="150" w:line="257" w:lineRule="atLeast"/>
        <w:ind w:firstLine="450"/>
        <w:jc w:val="both"/>
        <w:rPr>
          <w:rFonts w:ascii="Arial" w:hAnsi="Arial" w:cs="Arial"/>
          <w:color w:val="000000"/>
          <w:sz w:val="18"/>
          <w:szCs w:val="18"/>
        </w:rPr>
      </w:pPr>
      <w:r w:rsidRPr="007909D3">
        <w:rPr>
          <w:rFonts w:ascii="Arial" w:hAnsi="Arial" w:cs="Arial"/>
          <w:color w:val="000000"/>
          <w:sz w:val="18"/>
          <w:szCs w:val="18"/>
        </w:rPr>
        <w:t>În cursul zilei de 28 mai 2019, la sediul Parchetului de pe lângă Înalta Curte de Casație și Justiție, domnul procuror general Dimitrie Bogdan Licu a avut o întâlnire de lucru cu o delegație de magistrați militari din Republica Italiană, condusă de domnul Marco de Paolis, procuror general militar al Curții Militare de Apel. </w:t>
      </w:r>
    </w:p>
    <w:p w14:paraId="58137DBB" w14:textId="77777777" w:rsidR="007909D3" w:rsidRPr="007909D3" w:rsidRDefault="007909D3" w:rsidP="007909D3">
      <w:pPr>
        <w:spacing w:after="150" w:line="257" w:lineRule="atLeast"/>
        <w:ind w:firstLine="450"/>
        <w:jc w:val="both"/>
        <w:rPr>
          <w:rFonts w:ascii="Arial" w:hAnsi="Arial" w:cs="Arial"/>
          <w:color w:val="000000"/>
          <w:sz w:val="18"/>
          <w:szCs w:val="18"/>
        </w:rPr>
      </w:pPr>
      <w:r w:rsidRPr="007909D3">
        <w:rPr>
          <w:rFonts w:ascii="Arial" w:hAnsi="Arial" w:cs="Arial"/>
          <w:color w:val="000000"/>
          <w:sz w:val="18"/>
          <w:szCs w:val="18"/>
        </w:rPr>
        <w:t>În cadrul întrevederii au fost purtate discuții referitoare la colaborarea în domeniul formării continue a resursei umane pentru parchetele militare, identificarea posibilităților de inițiere a unei conferințe anuale a instanțelor militare și parchetelor militare din țările membre NATO, continuarea activității bilaterale cu partenerul italian.</w:t>
      </w:r>
    </w:p>
    <w:p w14:paraId="7ECB53DC" w14:textId="77777777" w:rsidR="007909D3" w:rsidRPr="007909D3" w:rsidRDefault="007909D3" w:rsidP="007909D3">
      <w:pPr>
        <w:spacing w:after="150" w:line="257" w:lineRule="atLeast"/>
        <w:ind w:firstLine="450"/>
        <w:jc w:val="both"/>
        <w:rPr>
          <w:rFonts w:ascii="Arial" w:hAnsi="Arial" w:cs="Arial"/>
          <w:color w:val="000000"/>
          <w:sz w:val="18"/>
          <w:szCs w:val="18"/>
        </w:rPr>
      </w:pPr>
      <w:r w:rsidRPr="007909D3">
        <w:rPr>
          <w:rFonts w:ascii="Arial" w:hAnsi="Arial" w:cs="Arial"/>
          <w:color w:val="000000"/>
          <w:sz w:val="18"/>
          <w:szCs w:val="18"/>
        </w:rPr>
        <w:t>Din delegația italiană au mai făcut parte domnii Roberto Bellelli, președintele Curții de supraveghere militară, Gaetano Carlizzi, judecător pentru investigații preliminare la Curtea Militară din Roma, Vittorio Boccia, ofițer la Parchetul Militar General de pe lângă Curtea Militară de Apel, colonel Andrea Tiveron – atașat militar.</w:t>
      </w:r>
    </w:p>
    <w:p w14:paraId="595D1276" w14:textId="77777777" w:rsidR="007909D3" w:rsidRPr="007909D3" w:rsidRDefault="007909D3" w:rsidP="007909D3">
      <w:pPr>
        <w:spacing w:after="150" w:line="257" w:lineRule="atLeast"/>
        <w:ind w:firstLine="450"/>
        <w:jc w:val="both"/>
        <w:rPr>
          <w:rFonts w:ascii="Arial" w:hAnsi="Arial" w:cs="Arial"/>
          <w:color w:val="000000"/>
          <w:sz w:val="18"/>
          <w:szCs w:val="18"/>
        </w:rPr>
      </w:pPr>
      <w:r w:rsidRPr="007909D3">
        <w:rPr>
          <w:rFonts w:ascii="Arial" w:hAnsi="Arial" w:cs="Arial"/>
          <w:color w:val="000000"/>
          <w:sz w:val="18"/>
          <w:szCs w:val="18"/>
        </w:rPr>
        <w:t>Totodată, din partea Ministerului Public, au mai participat la discuții domnii general - maior magistrat  Gheorghe Cosneanu, procuror militar șef al Secției Parchetelor Militare,  general – locotenent magistrat Ion Alexandru, procuror militar șef adjunct al Secției Parchetelor Militare, precum și procurori militari din cadrul Parchetului Militar de pe lângă Curtea Militară de Apel, Parchetului Militar de pe lângă Tribunalul Militar București, Direcției Naționale Anticorupție - Serviciul pentru efectuarea urmăririi penale în cauze privind infracțiuni de corupție săvârșite de militari.</w:t>
      </w:r>
    </w:p>
    <w:p w14:paraId="629A164D" w14:textId="77777777" w:rsidR="009D5DA2" w:rsidRDefault="007909D3">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D3"/>
    <w:rsid w:val="00316E4E"/>
    <w:rsid w:val="004A768F"/>
    <w:rsid w:val="0079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07B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909D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9D3"/>
    <w:rPr>
      <w:rFonts w:ascii="Times New Roman" w:hAnsi="Times New Roman" w:cs="Times New Roman"/>
      <w:b/>
      <w:bCs/>
      <w:sz w:val="36"/>
      <w:szCs w:val="36"/>
    </w:rPr>
  </w:style>
  <w:style w:type="paragraph" w:styleId="NormalWeb">
    <w:name w:val="Normal (Web)"/>
    <w:basedOn w:val="Normal"/>
    <w:uiPriority w:val="99"/>
    <w:semiHidden/>
    <w:unhideWhenUsed/>
    <w:rsid w:val="007909D3"/>
    <w:pPr>
      <w:spacing w:before="100" w:beforeAutospacing="1" w:after="100" w:afterAutospacing="1"/>
    </w:pPr>
    <w:rPr>
      <w:rFonts w:ascii="Times New Roman" w:hAnsi="Times New Roman" w:cs="Times New Roman"/>
    </w:rPr>
  </w:style>
  <w:style w:type="paragraph" w:customStyle="1" w:styleId="rteright">
    <w:name w:val="rteright"/>
    <w:basedOn w:val="Normal"/>
    <w:rsid w:val="007909D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909D3"/>
    <w:rPr>
      <w:b/>
      <w:bCs/>
    </w:rPr>
  </w:style>
  <w:style w:type="character" w:styleId="Emphasis">
    <w:name w:val="Emphasis"/>
    <w:basedOn w:val="DefaultParagraphFont"/>
    <w:uiPriority w:val="20"/>
    <w:qFormat/>
    <w:rsid w:val="00790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1928">
      <w:bodyDiv w:val="1"/>
      <w:marLeft w:val="0"/>
      <w:marRight w:val="0"/>
      <w:marTop w:val="0"/>
      <w:marBottom w:val="0"/>
      <w:divBdr>
        <w:top w:val="none" w:sz="0" w:space="0" w:color="auto"/>
        <w:left w:val="none" w:sz="0" w:space="0" w:color="auto"/>
        <w:bottom w:val="none" w:sz="0" w:space="0" w:color="auto"/>
        <w:right w:val="none" w:sz="0" w:space="0" w:color="auto"/>
      </w:divBdr>
      <w:divsChild>
        <w:div w:id="1200321921">
          <w:marLeft w:val="0"/>
          <w:marRight w:val="0"/>
          <w:marTop w:val="0"/>
          <w:marBottom w:val="0"/>
          <w:divBdr>
            <w:top w:val="none" w:sz="0" w:space="0" w:color="auto"/>
            <w:left w:val="none" w:sz="0" w:space="0" w:color="auto"/>
            <w:bottom w:val="none" w:sz="0" w:space="0" w:color="auto"/>
            <w:right w:val="none" w:sz="0" w:space="0" w:color="auto"/>
          </w:divBdr>
          <w:divsChild>
            <w:div w:id="932202873">
              <w:marLeft w:val="0"/>
              <w:marRight w:val="0"/>
              <w:marTop w:val="0"/>
              <w:marBottom w:val="0"/>
              <w:divBdr>
                <w:top w:val="none" w:sz="0" w:space="0" w:color="auto"/>
                <w:left w:val="none" w:sz="0" w:space="0" w:color="auto"/>
                <w:bottom w:val="none" w:sz="0" w:space="0" w:color="auto"/>
                <w:right w:val="none" w:sz="0" w:space="0" w:color="auto"/>
              </w:divBdr>
              <w:divsChild>
                <w:div w:id="913316063">
                  <w:marLeft w:val="-75"/>
                  <w:marRight w:val="-75"/>
                  <w:marTop w:val="0"/>
                  <w:marBottom w:val="0"/>
                  <w:divBdr>
                    <w:top w:val="none" w:sz="0" w:space="0" w:color="auto"/>
                    <w:left w:val="none" w:sz="0" w:space="0" w:color="auto"/>
                    <w:bottom w:val="none" w:sz="0" w:space="0" w:color="auto"/>
                    <w:right w:val="none" w:sz="0" w:space="0" w:color="auto"/>
                  </w:divBdr>
                  <w:divsChild>
                    <w:div w:id="638342405">
                      <w:marLeft w:val="0"/>
                      <w:marRight w:val="0"/>
                      <w:marTop w:val="0"/>
                      <w:marBottom w:val="0"/>
                      <w:divBdr>
                        <w:top w:val="none" w:sz="0" w:space="0" w:color="auto"/>
                        <w:left w:val="none" w:sz="0" w:space="0" w:color="auto"/>
                        <w:bottom w:val="none" w:sz="0" w:space="0" w:color="auto"/>
                        <w:right w:val="none" w:sz="0" w:space="0" w:color="auto"/>
                      </w:divBdr>
                      <w:divsChild>
                        <w:div w:id="477917800">
                          <w:marLeft w:val="0"/>
                          <w:marRight w:val="0"/>
                          <w:marTop w:val="0"/>
                          <w:marBottom w:val="0"/>
                          <w:divBdr>
                            <w:top w:val="none" w:sz="0" w:space="0" w:color="auto"/>
                            <w:left w:val="none" w:sz="0" w:space="0" w:color="auto"/>
                            <w:bottom w:val="none" w:sz="0" w:space="0" w:color="auto"/>
                            <w:right w:val="none" w:sz="0" w:space="0" w:color="auto"/>
                          </w:divBdr>
                          <w:divsChild>
                            <w:div w:id="649672969">
                              <w:marLeft w:val="0"/>
                              <w:marRight w:val="0"/>
                              <w:marTop w:val="0"/>
                              <w:marBottom w:val="0"/>
                              <w:divBdr>
                                <w:top w:val="none" w:sz="0" w:space="0" w:color="auto"/>
                                <w:left w:val="none" w:sz="0" w:space="0" w:color="auto"/>
                                <w:bottom w:val="none" w:sz="0" w:space="0" w:color="auto"/>
                                <w:right w:val="none" w:sz="0" w:space="0" w:color="auto"/>
                              </w:divBdr>
                              <w:divsChild>
                                <w:div w:id="385876256">
                                  <w:marLeft w:val="0"/>
                                  <w:marRight w:val="0"/>
                                  <w:marTop w:val="0"/>
                                  <w:marBottom w:val="0"/>
                                  <w:divBdr>
                                    <w:top w:val="none" w:sz="0" w:space="0" w:color="auto"/>
                                    <w:left w:val="none" w:sz="0" w:space="0" w:color="auto"/>
                                    <w:bottom w:val="none" w:sz="0" w:space="0" w:color="auto"/>
                                    <w:right w:val="none" w:sz="0" w:space="0" w:color="auto"/>
                                  </w:divBdr>
                                  <w:divsChild>
                                    <w:div w:id="102578771">
                                      <w:marLeft w:val="0"/>
                                      <w:marRight w:val="0"/>
                                      <w:marTop w:val="0"/>
                                      <w:marBottom w:val="0"/>
                                      <w:divBdr>
                                        <w:top w:val="none" w:sz="0" w:space="0" w:color="auto"/>
                                        <w:left w:val="none" w:sz="0" w:space="0" w:color="auto"/>
                                        <w:bottom w:val="none" w:sz="0" w:space="0" w:color="auto"/>
                                        <w:right w:val="none" w:sz="0" w:space="0" w:color="auto"/>
                                      </w:divBdr>
                                      <w:divsChild>
                                        <w:div w:id="2097629019">
                                          <w:marLeft w:val="-75"/>
                                          <w:marRight w:val="-75"/>
                                          <w:marTop w:val="0"/>
                                          <w:marBottom w:val="0"/>
                                          <w:divBdr>
                                            <w:top w:val="none" w:sz="0" w:space="0" w:color="auto"/>
                                            <w:left w:val="none" w:sz="0" w:space="0" w:color="auto"/>
                                            <w:bottom w:val="none" w:sz="0" w:space="0" w:color="auto"/>
                                            <w:right w:val="none" w:sz="0" w:space="0" w:color="auto"/>
                                          </w:divBdr>
                                          <w:divsChild>
                                            <w:div w:id="1221985457">
                                              <w:marLeft w:val="0"/>
                                              <w:marRight w:val="0"/>
                                              <w:marTop w:val="0"/>
                                              <w:marBottom w:val="0"/>
                                              <w:divBdr>
                                                <w:top w:val="none" w:sz="0" w:space="0" w:color="auto"/>
                                                <w:left w:val="none" w:sz="0" w:space="0" w:color="auto"/>
                                                <w:bottom w:val="none" w:sz="0" w:space="0" w:color="auto"/>
                                                <w:right w:val="none" w:sz="0" w:space="0" w:color="auto"/>
                                              </w:divBdr>
                                              <w:divsChild>
                                                <w:div w:id="229510647">
                                                  <w:marLeft w:val="0"/>
                                                  <w:marRight w:val="0"/>
                                                  <w:marTop w:val="0"/>
                                                  <w:marBottom w:val="0"/>
                                                  <w:divBdr>
                                                    <w:top w:val="none" w:sz="0" w:space="0" w:color="auto"/>
                                                    <w:left w:val="none" w:sz="0" w:space="0" w:color="auto"/>
                                                    <w:bottom w:val="none" w:sz="0" w:space="0" w:color="auto"/>
                                                    <w:right w:val="none" w:sz="0" w:space="0" w:color="auto"/>
                                                  </w:divBdr>
                                                  <w:divsChild>
                                                    <w:div w:id="236209861">
                                                      <w:marLeft w:val="0"/>
                                                      <w:marRight w:val="0"/>
                                                      <w:marTop w:val="0"/>
                                                      <w:marBottom w:val="0"/>
                                                      <w:divBdr>
                                                        <w:top w:val="none" w:sz="0" w:space="0" w:color="auto"/>
                                                        <w:left w:val="none" w:sz="0" w:space="0" w:color="auto"/>
                                                        <w:bottom w:val="none" w:sz="0" w:space="0" w:color="auto"/>
                                                        <w:right w:val="none" w:sz="0" w:space="0" w:color="auto"/>
                                                      </w:divBdr>
                                                      <w:divsChild>
                                                        <w:div w:id="2030250638">
                                                          <w:marLeft w:val="0"/>
                                                          <w:marRight w:val="0"/>
                                                          <w:marTop w:val="0"/>
                                                          <w:marBottom w:val="0"/>
                                                          <w:divBdr>
                                                            <w:top w:val="none" w:sz="0" w:space="0" w:color="auto"/>
                                                            <w:left w:val="none" w:sz="0" w:space="0" w:color="auto"/>
                                                            <w:bottom w:val="none" w:sz="0" w:space="0" w:color="auto"/>
                                                            <w:right w:val="none" w:sz="0" w:space="0" w:color="auto"/>
                                                          </w:divBdr>
                                                          <w:divsChild>
                                                            <w:div w:id="31619617">
                                                              <w:marLeft w:val="0"/>
                                                              <w:marRight w:val="0"/>
                                                              <w:marTop w:val="0"/>
                                                              <w:marBottom w:val="0"/>
                                                              <w:divBdr>
                                                                <w:top w:val="none" w:sz="0" w:space="0" w:color="auto"/>
                                                                <w:left w:val="none" w:sz="0" w:space="0" w:color="auto"/>
                                                                <w:bottom w:val="none" w:sz="0" w:space="0" w:color="auto"/>
                                                                <w:right w:val="none" w:sz="0" w:space="0" w:color="auto"/>
                                                              </w:divBdr>
                                                              <w:divsChild>
                                                                <w:div w:id="3664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Macintosh Word</Application>
  <DocSecurity>0</DocSecurity>
  <Lines>13</Lines>
  <Paragraphs>3</Paragraphs>
  <ScaleCrop>false</ScaleCrop>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2019-06-05T06:59:00Z</dcterms:created>
  <dcterms:modified xsi:type="dcterms:W3CDTF">2019-06-05T06:59:00Z</dcterms:modified>
</cp:coreProperties>
</file>