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B5" w:rsidRPr="001F505C" w:rsidRDefault="008654B5" w:rsidP="008654B5">
      <w:pPr>
        <w:tabs>
          <w:tab w:val="left" w:pos="228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F505C">
        <w:rPr>
          <w:b/>
          <w:sz w:val="28"/>
          <w:szCs w:val="28"/>
        </w:rPr>
        <w:t>GUVERNUL ROMÂNIEI</w:t>
      </w:r>
    </w:p>
    <w:p w:rsidR="008654B5" w:rsidRPr="00707DEC" w:rsidRDefault="00340002" w:rsidP="008654B5">
      <w:pPr>
        <w:autoSpaceDE w:val="0"/>
        <w:autoSpaceDN w:val="0"/>
        <w:adjustRightInd w:val="0"/>
        <w:ind w:right="-720"/>
        <w:jc w:val="both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6pt;margin-top:10.9pt;width:42.9pt;height:54pt;z-index:251657728">
            <v:imagedata r:id="rId6" o:title=""/>
            <w10:wrap type="square"/>
          </v:shape>
          <o:OLEObject Type="Embed" ProgID="PBrush" ShapeID="_x0000_s1026" DrawAspect="Content" ObjectID="_1668406668" r:id="rId7"/>
        </w:pict>
      </w:r>
    </w:p>
    <w:p w:rsidR="008654B5" w:rsidRPr="009129C1" w:rsidRDefault="008654B5" w:rsidP="008654B5">
      <w:pPr>
        <w:autoSpaceDE w:val="0"/>
        <w:autoSpaceDN w:val="0"/>
        <w:adjustRightInd w:val="0"/>
        <w:jc w:val="both"/>
      </w:pPr>
    </w:p>
    <w:p w:rsidR="008654B5" w:rsidRPr="009129C1" w:rsidRDefault="008654B5" w:rsidP="008654B5">
      <w:pPr>
        <w:autoSpaceDE w:val="0"/>
        <w:autoSpaceDN w:val="0"/>
        <w:adjustRightInd w:val="0"/>
        <w:jc w:val="both"/>
      </w:pPr>
    </w:p>
    <w:p w:rsidR="008654B5" w:rsidRDefault="008654B5" w:rsidP="008654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2E31" w:rsidRDefault="00022E31" w:rsidP="008654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4B5" w:rsidRPr="001F505C" w:rsidRDefault="008654B5" w:rsidP="00DA637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654B5" w:rsidRPr="001F505C" w:rsidRDefault="008654B5" w:rsidP="008654B5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505C">
        <w:rPr>
          <w:rFonts w:ascii="Times New Roman" w:hAnsi="Times New Roman" w:cs="Times New Roman"/>
          <w:b/>
          <w:sz w:val="28"/>
          <w:szCs w:val="28"/>
        </w:rPr>
        <w:t>HOTĂRÂRE</w:t>
      </w:r>
    </w:p>
    <w:p w:rsidR="007D60D4" w:rsidRPr="001F505C" w:rsidRDefault="00BD4700" w:rsidP="00F57C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5C">
        <w:rPr>
          <w:rFonts w:ascii="Times New Roman" w:hAnsi="Times New Roman" w:cs="Times New Roman"/>
          <w:b/>
          <w:sz w:val="28"/>
          <w:szCs w:val="28"/>
        </w:rPr>
        <w:t xml:space="preserve">pentru prelungirea </w:t>
      </w:r>
      <w:r w:rsidR="00F57C9B" w:rsidRPr="001F505C">
        <w:rPr>
          <w:rFonts w:ascii="Times New Roman" w:hAnsi="Times New Roman" w:cs="Times New Roman"/>
          <w:b/>
          <w:sz w:val="28"/>
          <w:szCs w:val="28"/>
        </w:rPr>
        <w:t>termenului de aplicare a</w:t>
      </w:r>
      <w:r w:rsidR="008D0557" w:rsidRPr="001F505C">
        <w:rPr>
          <w:rFonts w:ascii="Times New Roman" w:hAnsi="Times New Roman" w:cs="Times New Roman"/>
          <w:b/>
          <w:sz w:val="28"/>
          <w:szCs w:val="28"/>
        </w:rPr>
        <w:t xml:space="preserve"> prevederilor </w:t>
      </w:r>
    </w:p>
    <w:p w:rsidR="00F57C9B" w:rsidRPr="001F505C" w:rsidRDefault="00F57C9B" w:rsidP="001F50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5C">
        <w:rPr>
          <w:rFonts w:ascii="Times New Roman" w:hAnsi="Times New Roman" w:cs="Times New Roman"/>
          <w:b/>
          <w:sz w:val="28"/>
          <w:szCs w:val="28"/>
        </w:rPr>
        <w:t>H</w:t>
      </w:r>
      <w:r w:rsidR="00D017B2" w:rsidRPr="001F505C">
        <w:rPr>
          <w:rFonts w:ascii="Times New Roman" w:hAnsi="Times New Roman" w:cs="Times New Roman"/>
          <w:b/>
          <w:sz w:val="28"/>
          <w:szCs w:val="28"/>
        </w:rPr>
        <w:t xml:space="preserve">otărârii </w:t>
      </w:r>
      <w:r w:rsidRPr="001F505C">
        <w:rPr>
          <w:rFonts w:ascii="Times New Roman" w:hAnsi="Times New Roman" w:cs="Times New Roman"/>
          <w:b/>
          <w:sz w:val="28"/>
          <w:szCs w:val="28"/>
        </w:rPr>
        <w:t>G</w:t>
      </w:r>
      <w:r w:rsidR="00D017B2" w:rsidRPr="001F505C">
        <w:rPr>
          <w:rFonts w:ascii="Times New Roman" w:hAnsi="Times New Roman" w:cs="Times New Roman"/>
          <w:b/>
          <w:sz w:val="28"/>
          <w:szCs w:val="28"/>
        </w:rPr>
        <w:t>uvernului</w:t>
      </w:r>
      <w:r w:rsidRPr="001F505C">
        <w:rPr>
          <w:rFonts w:ascii="Times New Roman" w:hAnsi="Times New Roman" w:cs="Times New Roman"/>
          <w:b/>
          <w:sz w:val="28"/>
          <w:szCs w:val="28"/>
        </w:rPr>
        <w:t xml:space="preserve"> nr. </w:t>
      </w:r>
      <w:r w:rsidR="00B44F04" w:rsidRPr="001F505C">
        <w:rPr>
          <w:rFonts w:ascii="Times New Roman" w:hAnsi="Times New Roman" w:cs="Times New Roman"/>
          <w:b/>
          <w:sz w:val="28"/>
          <w:szCs w:val="28"/>
        </w:rPr>
        <w:t>155</w:t>
      </w:r>
      <w:r w:rsidRPr="001F505C">
        <w:rPr>
          <w:rFonts w:ascii="Times New Roman" w:hAnsi="Times New Roman" w:cs="Times New Roman"/>
          <w:b/>
          <w:sz w:val="28"/>
          <w:szCs w:val="28"/>
        </w:rPr>
        <w:t>/201</w:t>
      </w:r>
      <w:r w:rsidR="00B44F04" w:rsidRPr="001F505C">
        <w:rPr>
          <w:rFonts w:ascii="Times New Roman" w:hAnsi="Times New Roman" w:cs="Times New Roman"/>
          <w:b/>
          <w:sz w:val="28"/>
          <w:szCs w:val="28"/>
        </w:rPr>
        <w:t>7</w:t>
      </w:r>
      <w:r w:rsidRPr="001F505C">
        <w:rPr>
          <w:rFonts w:ascii="Times New Roman" w:hAnsi="Times New Roman" w:cs="Times New Roman"/>
          <w:b/>
          <w:sz w:val="28"/>
          <w:szCs w:val="28"/>
        </w:rPr>
        <w:t xml:space="preserve"> privind aprobarea programelor naţionale de sănătate pentru anii 201</w:t>
      </w:r>
      <w:r w:rsidR="00B44F04" w:rsidRPr="001F505C">
        <w:rPr>
          <w:rFonts w:ascii="Times New Roman" w:hAnsi="Times New Roman" w:cs="Times New Roman"/>
          <w:b/>
          <w:sz w:val="28"/>
          <w:szCs w:val="28"/>
        </w:rPr>
        <w:t>7</w:t>
      </w:r>
      <w:r w:rsidRPr="001F505C">
        <w:rPr>
          <w:rFonts w:ascii="Times New Roman" w:hAnsi="Times New Roman" w:cs="Times New Roman"/>
          <w:b/>
          <w:sz w:val="28"/>
          <w:szCs w:val="28"/>
        </w:rPr>
        <w:t xml:space="preserve"> şi 201</w:t>
      </w:r>
      <w:r w:rsidR="00B44F04" w:rsidRPr="001F505C">
        <w:rPr>
          <w:rFonts w:ascii="Times New Roman" w:hAnsi="Times New Roman" w:cs="Times New Roman"/>
          <w:b/>
          <w:sz w:val="28"/>
          <w:szCs w:val="28"/>
        </w:rPr>
        <w:t>8</w:t>
      </w:r>
      <w:r w:rsidRPr="001F5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557" w:rsidRPr="001F505C" w:rsidRDefault="008D0557" w:rsidP="00F57C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8CD" w:rsidRPr="001F505C" w:rsidRDefault="002E58CD" w:rsidP="008D055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0557" w:rsidRPr="001F505C" w:rsidRDefault="008D0557" w:rsidP="00446B9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F505C">
        <w:rPr>
          <w:rFonts w:ascii="Times New Roman" w:hAnsi="Times New Roman" w:cs="Times New Roman"/>
          <w:sz w:val="28"/>
          <w:szCs w:val="28"/>
        </w:rPr>
        <w:t>În temeiul art. 108 din Constituţia României, republicată,</w:t>
      </w:r>
    </w:p>
    <w:p w:rsidR="00022E31" w:rsidRPr="001F505C" w:rsidRDefault="00022E31" w:rsidP="008D055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0557" w:rsidRPr="001F505C" w:rsidRDefault="008D0557" w:rsidP="00446B9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F505C">
        <w:rPr>
          <w:rFonts w:ascii="Times New Roman" w:hAnsi="Times New Roman" w:cs="Times New Roman"/>
          <w:sz w:val="28"/>
          <w:szCs w:val="28"/>
        </w:rPr>
        <w:t>Guvernul României adoptă prezenta hotărâre.</w:t>
      </w:r>
    </w:p>
    <w:p w:rsidR="00960952" w:rsidRPr="001F505C" w:rsidRDefault="008D0557" w:rsidP="00F850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50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3B47" w:rsidRDefault="00313B47" w:rsidP="00712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71FA" w:rsidRPr="001F505C" w:rsidRDefault="00D771FA" w:rsidP="00712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232C" w:rsidRPr="001F505C" w:rsidRDefault="0061232C" w:rsidP="005A7F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05C">
        <w:rPr>
          <w:rFonts w:ascii="Times New Roman" w:hAnsi="Times New Roman" w:cs="Times New Roman"/>
          <w:b/>
          <w:sz w:val="28"/>
          <w:szCs w:val="28"/>
        </w:rPr>
        <w:t>ART. I</w:t>
      </w:r>
      <w:r w:rsidRPr="001F505C">
        <w:rPr>
          <w:rFonts w:ascii="Times New Roman" w:hAnsi="Times New Roman" w:cs="Times New Roman"/>
          <w:sz w:val="28"/>
          <w:szCs w:val="28"/>
        </w:rPr>
        <w:t xml:space="preserve"> Termenul de aplicare a prevederilor Hotărârii Guvernului nr. </w:t>
      </w:r>
      <w:r w:rsidR="00B44F04" w:rsidRPr="001F505C">
        <w:rPr>
          <w:rFonts w:ascii="Times New Roman" w:hAnsi="Times New Roman" w:cs="Times New Roman"/>
          <w:sz w:val="28"/>
          <w:szCs w:val="28"/>
        </w:rPr>
        <w:t>155</w:t>
      </w:r>
      <w:r w:rsidR="00894C40" w:rsidRPr="001F505C">
        <w:rPr>
          <w:rFonts w:ascii="Times New Roman" w:hAnsi="Times New Roman" w:cs="Times New Roman"/>
          <w:sz w:val="28"/>
          <w:szCs w:val="28"/>
        </w:rPr>
        <w:t>/201</w:t>
      </w:r>
      <w:r w:rsidR="00B44F04" w:rsidRPr="001F505C">
        <w:rPr>
          <w:rFonts w:ascii="Times New Roman" w:hAnsi="Times New Roman" w:cs="Times New Roman"/>
          <w:sz w:val="28"/>
          <w:szCs w:val="28"/>
        </w:rPr>
        <w:t>7</w:t>
      </w:r>
      <w:r w:rsidRPr="001F505C">
        <w:rPr>
          <w:rFonts w:ascii="Times New Roman" w:hAnsi="Times New Roman" w:cs="Times New Roman"/>
          <w:sz w:val="28"/>
          <w:szCs w:val="28"/>
        </w:rPr>
        <w:t xml:space="preserve"> </w:t>
      </w:r>
      <w:r w:rsidR="00D017B2" w:rsidRPr="001F505C">
        <w:rPr>
          <w:rFonts w:ascii="Times New Roman" w:hAnsi="Times New Roman" w:cs="Times New Roman"/>
          <w:sz w:val="28"/>
          <w:szCs w:val="28"/>
        </w:rPr>
        <w:t xml:space="preserve">privind </w:t>
      </w:r>
      <w:r w:rsidRPr="001F505C">
        <w:rPr>
          <w:rFonts w:ascii="Times New Roman" w:hAnsi="Times New Roman" w:cs="Times New Roman"/>
          <w:sz w:val="28"/>
          <w:szCs w:val="28"/>
        </w:rPr>
        <w:t>aprobarea programelor naţionale de sănătate pentru anii 201</w:t>
      </w:r>
      <w:r w:rsidR="00B44F04" w:rsidRPr="001F505C">
        <w:rPr>
          <w:rFonts w:ascii="Times New Roman" w:hAnsi="Times New Roman" w:cs="Times New Roman"/>
          <w:sz w:val="28"/>
          <w:szCs w:val="28"/>
        </w:rPr>
        <w:t>7</w:t>
      </w:r>
      <w:r w:rsidR="00894C40" w:rsidRPr="001F505C">
        <w:rPr>
          <w:rFonts w:ascii="Times New Roman" w:hAnsi="Times New Roman" w:cs="Times New Roman"/>
          <w:sz w:val="28"/>
          <w:szCs w:val="28"/>
        </w:rPr>
        <w:t xml:space="preserve"> </w:t>
      </w:r>
      <w:r w:rsidRPr="001F505C">
        <w:rPr>
          <w:rFonts w:ascii="Times New Roman" w:hAnsi="Times New Roman" w:cs="Times New Roman"/>
          <w:sz w:val="28"/>
          <w:szCs w:val="28"/>
        </w:rPr>
        <w:t>şi 201</w:t>
      </w:r>
      <w:r w:rsidR="00B44F04" w:rsidRPr="001F505C">
        <w:rPr>
          <w:rFonts w:ascii="Times New Roman" w:hAnsi="Times New Roman" w:cs="Times New Roman"/>
          <w:sz w:val="28"/>
          <w:szCs w:val="28"/>
        </w:rPr>
        <w:t>8</w:t>
      </w:r>
      <w:r w:rsidRPr="001F505C">
        <w:rPr>
          <w:rFonts w:ascii="Times New Roman" w:hAnsi="Times New Roman" w:cs="Times New Roman"/>
          <w:sz w:val="28"/>
          <w:szCs w:val="28"/>
        </w:rPr>
        <w:t xml:space="preserve">, </w:t>
      </w:r>
      <w:r w:rsidR="00D017B2" w:rsidRPr="001F505C">
        <w:rPr>
          <w:rFonts w:ascii="Times New Roman" w:hAnsi="Times New Roman" w:cs="Times New Roman"/>
          <w:sz w:val="28"/>
          <w:szCs w:val="28"/>
        </w:rPr>
        <w:t xml:space="preserve">publicată în Monitorul Oficial al României, Partea I, nr. </w:t>
      </w:r>
      <w:r w:rsidR="00DA637A" w:rsidRPr="001F505C">
        <w:rPr>
          <w:rFonts w:ascii="Times New Roman" w:hAnsi="Times New Roman" w:cs="Times New Roman"/>
          <w:sz w:val="28"/>
          <w:szCs w:val="28"/>
        </w:rPr>
        <w:t>222</w:t>
      </w:r>
      <w:r w:rsidR="00D017B2" w:rsidRPr="001F505C">
        <w:rPr>
          <w:rFonts w:ascii="Times New Roman" w:hAnsi="Times New Roman" w:cs="Times New Roman"/>
          <w:sz w:val="28"/>
          <w:szCs w:val="28"/>
        </w:rPr>
        <w:t xml:space="preserve"> din </w:t>
      </w:r>
      <w:r w:rsidR="00DA637A" w:rsidRPr="001F505C">
        <w:rPr>
          <w:rFonts w:ascii="Times New Roman" w:hAnsi="Times New Roman" w:cs="Times New Roman"/>
          <w:sz w:val="28"/>
          <w:szCs w:val="28"/>
        </w:rPr>
        <w:t>31 martie 2017</w:t>
      </w:r>
      <w:r w:rsidR="00D017B2" w:rsidRPr="001F505C">
        <w:rPr>
          <w:rFonts w:ascii="Times New Roman" w:hAnsi="Times New Roman" w:cs="Times New Roman"/>
          <w:sz w:val="28"/>
          <w:szCs w:val="28"/>
        </w:rPr>
        <w:t xml:space="preserve">, </w:t>
      </w:r>
      <w:r w:rsidRPr="001F505C">
        <w:rPr>
          <w:rFonts w:ascii="Times New Roman" w:hAnsi="Times New Roman" w:cs="Times New Roman"/>
          <w:sz w:val="28"/>
          <w:szCs w:val="28"/>
        </w:rPr>
        <w:t xml:space="preserve">cu modificările ulterioare, se prelungeşte până la data de </w:t>
      </w:r>
      <w:bookmarkStart w:id="0" w:name="_GoBack"/>
      <w:r w:rsidR="003119AA" w:rsidRPr="00340002">
        <w:rPr>
          <w:rFonts w:ascii="Times New Roman" w:hAnsi="Times New Roman" w:cs="Times New Roman"/>
          <w:color w:val="FF0000"/>
          <w:sz w:val="28"/>
          <w:szCs w:val="28"/>
        </w:rPr>
        <w:t xml:space="preserve">31 martie </w:t>
      </w:r>
      <w:r w:rsidR="00D771FA" w:rsidRPr="00340002">
        <w:rPr>
          <w:rFonts w:ascii="Times New Roman" w:hAnsi="Times New Roman" w:cs="Times New Roman"/>
          <w:color w:val="FF0000"/>
          <w:sz w:val="28"/>
          <w:szCs w:val="28"/>
        </w:rPr>
        <w:t>2021</w:t>
      </w:r>
      <w:bookmarkEnd w:id="0"/>
      <w:r w:rsidR="003119AA" w:rsidRPr="001F505C">
        <w:rPr>
          <w:rFonts w:ascii="Times New Roman" w:hAnsi="Times New Roman" w:cs="Times New Roman"/>
          <w:sz w:val="28"/>
          <w:szCs w:val="28"/>
        </w:rPr>
        <w:t>.</w:t>
      </w:r>
    </w:p>
    <w:p w:rsidR="003119AA" w:rsidRPr="001F505C" w:rsidRDefault="003119AA" w:rsidP="005A7F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F0DF4" w:rsidRDefault="00BF0DF4" w:rsidP="005A7F3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1FA" w:rsidRPr="001F505C" w:rsidRDefault="00D771FA" w:rsidP="005A7F3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557" w:rsidRPr="001F505C" w:rsidRDefault="008D0557" w:rsidP="001D3E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5C">
        <w:rPr>
          <w:rFonts w:ascii="Times New Roman" w:hAnsi="Times New Roman" w:cs="Times New Roman"/>
          <w:b/>
          <w:sz w:val="28"/>
          <w:szCs w:val="28"/>
        </w:rPr>
        <w:t>PRIM-MINISTRU</w:t>
      </w:r>
    </w:p>
    <w:p w:rsidR="00D771FA" w:rsidRPr="00D771FA" w:rsidRDefault="00340002" w:rsidP="00D771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D771FA" w:rsidRPr="00D771FA">
          <w:rPr>
            <w:rFonts w:ascii="Times New Roman" w:hAnsi="Times New Roman" w:cs="Times New Roman"/>
            <w:b/>
            <w:sz w:val="28"/>
            <w:szCs w:val="28"/>
          </w:rPr>
          <w:t>Ludovic ORBAN</w:t>
        </w:r>
      </w:hyperlink>
    </w:p>
    <w:p w:rsidR="00951DD2" w:rsidRPr="001F505C" w:rsidRDefault="00951DD2" w:rsidP="00951DD2">
      <w:pPr>
        <w:pStyle w:val="rvps1"/>
        <w:rPr>
          <w:sz w:val="28"/>
          <w:szCs w:val="28"/>
        </w:rPr>
      </w:pPr>
    </w:p>
    <w:p w:rsidR="00BF0DF4" w:rsidRPr="001F505C" w:rsidRDefault="00BF0DF4" w:rsidP="001D3E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F04" w:rsidRPr="001F505C" w:rsidRDefault="00B44F04" w:rsidP="001D3E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4F04" w:rsidRPr="001F505C" w:rsidSect="007B284A">
      <w:pgSz w:w="12240" w:h="15840"/>
      <w:pgMar w:top="851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FB4"/>
    <w:multiLevelType w:val="hybridMultilevel"/>
    <w:tmpl w:val="C8DA1178"/>
    <w:lvl w:ilvl="0" w:tplc="2E4C68D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1655C85"/>
    <w:multiLevelType w:val="hybridMultilevel"/>
    <w:tmpl w:val="73E0F58E"/>
    <w:lvl w:ilvl="0" w:tplc="A70AAEB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D7601A6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2F0DDF"/>
    <w:multiLevelType w:val="hybridMultilevel"/>
    <w:tmpl w:val="4756025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31247"/>
    <w:multiLevelType w:val="hybridMultilevel"/>
    <w:tmpl w:val="41745FEC"/>
    <w:lvl w:ilvl="0" w:tplc="1C4279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81B50E2"/>
    <w:multiLevelType w:val="hybridMultilevel"/>
    <w:tmpl w:val="9A925AD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E3E6D"/>
    <w:multiLevelType w:val="hybridMultilevel"/>
    <w:tmpl w:val="61DCC428"/>
    <w:lvl w:ilvl="0" w:tplc="E00E1C2E">
      <w:start w:val="1"/>
      <w:numFmt w:val="decimal"/>
      <w:lvlText w:val="(%1)"/>
      <w:lvlJc w:val="left"/>
      <w:pPr>
        <w:tabs>
          <w:tab w:val="num" w:pos="1110"/>
        </w:tabs>
        <w:ind w:left="1110" w:hanging="40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57"/>
    <w:rsid w:val="00022E31"/>
    <w:rsid w:val="0005432C"/>
    <w:rsid w:val="00097A50"/>
    <w:rsid w:val="00170C21"/>
    <w:rsid w:val="001A707E"/>
    <w:rsid w:val="001D3EFF"/>
    <w:rsid w:val="001F505C"/>
    <w:rsid w:val="00225ED0"/>
    <w:rsid w:val="002272A8"/>
    <w:rsid w:val="002D48DE"/>
    <w:rsid w:val="002E58CD"/>
    <w:rsid w:val="00304377"/>
    <w:rsid w:val="003119AA"/>
    <w:rsid w:val="00313B47"/>
    <w:rsid w:val="00323788"/>
    <w:rsid w:val="00340002"/>
    <w:rsid w:val="003650BF"/>
    <w:rsid w:val="003802F3"/>
    <w:rsid w:val="003C628E"/>
    <w:rsid w:val="00446B9B"/>
    <w:rsid w:val="004906A1"/>
    <w:rsid w:val="004E15F4"/>
    <w:rsid w:val="00500A01"/>
    <w:rsid w:val="00562FDB"/>
    <w:rsid w:val="00564EF7"/>
    <w:rsid w:val="00567B9C"/>
    <w:rsid w:val="00595191"/>
    <w:rsid w:val="005A7F32"/>
    <w:rsid w:val="005E0299"/>
    <w:rsid w:val="006047EA"/>
    <w:rsid w:val="0061232C"/>
    <w:rsid w:val="00633819"/>
    <w:rsid w:val="006450C9"/>
    <w:rsid w:val="00656729"/>
    <w:rsid w:val="00662EDF"/>
    <w:rsid w:val="00682932"/>
    <w:rsid w:val="006938FA"/>
    <w:rsid w:val="006E7546"/>
    <w:rsid w:val="00707DEC"/>
    <w:rsid w:val="007129C9"/>
    <w:rsid w:val="007A4F3D"/>
    <w:rsid w:val="007B284A"/>
    <w:rsid w:val="007D344D"/>
    <w:rsid w:val="007D60D4"/>
    <w:rsid w:val="007F0ED9"/>
    <w:rsid w:val="00817FCF"/>
    <w:rsid w:val="00842931"/>
    <w:rsid w:val="00854D5E"/>
    <w:rsid w:val="008654B5"/>
    <w:rsid w:val="00894C40"/>
    <w:rsid w:val="008B6335"/>
    <w:rsid w:val="008D0557"/>
    <w:rsid w:val="008E6EF8"/>
    <w:rsid w:val="009129C1"/>
    <w:rsid w:val="00914081"/>
    <w:rsid w:val="00932373"/>
    <w:rsid w:val="00951DD2"/>
    <w:rsid w:val="00960952"/>
    <w:rsid w:val="0099061D"/>
    <w:rsid w:val="009C2D1B"/>
    <w:rsid w:val="00A11FC9"/>
    <w:rsid w:val="00A263AB"/>
    <w:rsid w:val="00AF05C9"/>
    <w:rsid w:val="00B12D79"/>
    <w:rsid w:val="00B44F04"/>
    <w:rsid w:val="00B56A1D"/>
    <w:rsid w:val="00BD4700"/>
    <w:rsid w:val="00BF0DF4"/>
    <w:rsid w:val="00C10EFE"/>
    <w:rsid w:val="00CF1849"/>
    <w:rsid w:val="00D01380"/>
    <w:rsid w:val="00D017B2"/>
    <w:rsid w:val="00D04852"/>
    <w:rsid w:val="00D603F3"/>
    <w:rsid w:val="00D771FA"/>
    <w:rsid w:val="00DA637A"/>
    <w:rsid w:val="00E20335"/>
    <w:rsid w:val="00E20EC9"/>
    <w:rsid w:val="00E52702"/>
    <w:rsid w:val="00EB399A"/>
    <w:rsid w:val="00EC5A88"/>
    <w:rsid w:val="00EF1EDC"/>
    <w:rsid w:val="00F04E36"/>
    <w:rsid w:val="00F313F6"/>
    <w:rsid w:val="00F57C9B"/>
    <w:rsid w:val="00F776B7"/>
    <w:rsid w:val="00F850BF"/>
    <w:rsid w:val="00F912E1"/>
    <w:rsid w:val="00F91FDE"/>
    <w:rsid w:val="00FA17BF"/>
    <w:rsid w:val="00FB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771F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93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70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0C21"/>
    <w:rPr>
      <w:rFonts w:ascii="Segoe UI" w:hAnsi="Segoe UI" w:cs="Segoe UI"/>
      <w:sz w:val="18"/>
      <w:szCs w:val="18"/>
    </w:rPr>
  </w:style>
  <w:style w:type="character" w:customStyle="1" w:styleId="rvts4">
    <w:name w:val="rvts4"/>
    <w:basedOn w:val="DefaultParagraphFont"/>
    <w:rsid w:val="00D017B2"/>
  </w:style>
  <w:style w:type="character" w:styleId="Hyperlink">
    <w:name w:val="Hyperlink"/>
    <w:basedOn w:val="DefaultParagraphFont"/>
    <w:uiPriority w:val="99"/>
    <w:semiHidden/>
    <w:unhideWhenUsed/>
    <w:rsid w:val="00D017B2"/>
    <w:rPr>
      <w:color w:val="0000FF"/>
      <w:u w:val="single"/>
    </w:rPr>
  </w:style>
  <w:style w:type="character" w:customStyle="1" w:styleId="rvts2">
    <w:name w:val="rvts2"/>
    <w:basedOn w:val="DefaultParagraphFont"/>
    <w:rsid w:val="00DA637A"/>
  </w:style>
  <w:style w:type="paragraph" w:customStyle="1" w:styleId="rvps1">
    <w:name w:val="rvps1"/>
    <w:basedOn w:val="Normal"/>
    <w:rsid w:val="00951DD2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rvts3">
    <w:name w:val="rvts3"/>
    <w:basedOn w:val="DefaultParagraphFont"/>
    <w:rsid w:val="00951DD2"/>
  </w:style>
  <w:style w:type="character" w:customStyle="1" w:styleId="Heading3Char">
    <w:name w:val="Heading 3 Char"/>
    <w:basedOn w:val="DefaultParagraphFont"/>
    <w:link w:val="Heading3"/>
    <w:uiPriority w:val="9"/>
    <w:rsid w:val="00D771FA"/>
    <w:rPr>
      <w:b/>
      <w:bCs/>
      <w:sz w:val="27"/>
      <w:szCs w:val="27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771F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93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70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0C21"/>
    <w:rPr>
      <w:rFonts w:ascii="Segoe UI" w:hAnsi="Segoe UI" w:cs="Segoe UI"/>
      <w:sz w:val="18"/>
      <w:szCs w:val="18"/>
    </w:rPr>
  </w:style>
  <w:style w:type="character" w:customStyle="1" w:styleId="rvts4">
    <w:name w:val="rvts4"/>
    <w:basedOn w:val="DefaultParagraphFont"/>
    <w:rsid w:val="00D017B2"/>
  </w:style>
  <w:style w:type="character" w:styleId="Hyperlink">
    <w:name w:val="Hyperlink"/>
    <w:basedOn w:val="DefaultParagraphFont"/>
    <w:uiPriority w:val="99"/>
    <w:semiHidden/>
    <w:unhideWhenUsed/>
    <w:rsid w:val="00D017B2"/>
    <w:rPr>
      <w:color w:val="0000FF"/>
      <w:u w:val="single"/>
    </w:rPr>
  </w:style>
  <w:style w:type="character" w:customStyle="1" w:styleId="rvts2">
    <w:name w:val="rvts2"/>
    <w:basedOn w:val="DefaultParagraphFont"/>
    <w:rsid w:val="00DA637A"/>
  </w:style>
  <w:style w:type="paragraph" w:customStyle="1" w:styleId="rvps1">
    <w:name w:val="rvps1"/>
    <w:basedOn w:val="Normal"/>
    <w:rsid w:val="00951DD2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rvts3">
    <w:name w:val="rvts3"/>
    <w:basedOn w:val="DefaultParagraphFont"/>
    <w:rsid w:val="00951DD2"/>
  </w:style>
  <w:style w:type="character" w:customStyle="1" w:styleId="Heading3Char">
    <w:name w:val="Heading 3 Char"/>
    <w:basedOn w:val="DefaultParagraphFont"/>
    <w:link w:val="Heading3"/>
    <w:uiPriority w:val="9"/>
    <w:rsid w:val="00D771FA"/>
    <w:rPr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ro/ro/guvernul/cabinetul-de-ministri/prim-ministru1586863533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HOTĂRÂRE   Nr</vt:lpstr>
      <vt:lpstr>HOTĂRÂRE   Nr</vt:lpstr>
    </vt:vector>
  </TitlesOfParts>
  <Company>CNAS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   Nr</dc:title>
  <dc:creator>Mihaela STOIENESCU</dc:creator>
  <cp:lastModifiedBy>mihaela</cp:lastModifiedBy>
  <cp:revision>4</cp:revision>
  <cp:lastPrinted>2014-12-05T06:46:00Z</cp:lastPrinted>
  <dcterms:created xsi:type="dcterms:W3CDTF">2020-12-02T07:24:00Z</dcterms:created>
  <dcterms:modified xsi:type="dcterms:W3CDTF">2020-12-02T07:31:00Z</dcterms:modified>
</cp:coreProperties>
</file>