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A25" w:rsidRPr="003B0672" w:rsidRDefault="00E12A25" w:rsidP="003B0672">
      <w:pPr>
        <w:spacing w:line="276" w:lineRule="auto"/>
        <w:ind w:left="-180" w:right="-648"/>
        <w:jc w:val="both"/>
        <w:outlineLvl w:val="0"/>
        <w:rPr>
          <w:rFonts w:ascii="Trebuchet MS" w:hAnsi="Trebuchet MS"/>
          <w:b/>
          <w:sz w:val="22"/>
          <w:szCs w:val="22"/>
        </w:rPr>
      </w:pPr>
    </w:p>
    <w:p w:rsidR="00E12A25" w:rsidRPr="003B0672" w:rsidRDefault="00E12A25" w:rsidP="003B0672">
      <w:pPr>
        <w:spacing w:line="276" w:lineRule="auto"/>
        <w:ind w:left="-180" w:right="-648"/>
        <w:jc w:val="both"/>
        <w:outlineLvl w:val="0"/>
        <w:rPr>
          <w:rFonts w:ascii="Trebuchet MS" w:hAnsi="Trebuchet MS"/>
          <w:b/>
          <w:sz w:val="22"/>
          <w:szCs w:val="22"/>
        </w:rPr>
      </w:pPr>
    </w:p>
    <w:p w:rsidR="00E12A25" w:rsidRPr="003B0672" w:rsidRDefault="00E12A25" w:rsidP="003B0672">
      <w:pPr>
        <w:spacing w:line="276" w:lineRule="auto"/>
        <w:ind w:right="-648"/>
        <w:jc w:val="both"/>
        <w:outlineLvl w:val="0"/>
        <w:rPr>
          <w:rFonts w:ascii="Trebuchet MS" w:hAnsi="Trebuchet MS"/>
          <w:b/>
          <w:sz w:val="22"/>
          <w:szCs w:val="22"/>
        </w:rPr>
      </w:pPr>
    </w:p>
    <w:p w:rsidR="00E12A25" w:rsidRPr="003B0672" w:rsidRDefault="00E12A25" w:rsidP="003B0672">
      <w:pPr>
        <w:spacing w:line="276" w:lineRule="auto"/>
        <w:ind w:right="-648"/>
        <w:jc w:val="center"/>
        <w:outlineLvl w:val="0"/>
        <w:rPr>
          <w:rFonts w:ascii="Trebuchet MS" w:hAnsi="Trebuchet MS"/>
          <w:b/>
          <w:sz w:val="22"/>
          <w:szCs w:val="22"/>
        </w:rPr>
      </w:pPr>
      <w:r w:rsidRPr="003B0672">
        <w:rPr>
          <w:rFonts w:ascii="Trebuchet MS" w:hAnsi="Trebuchet MS"/>
          <w:b/>
          <w:sz w:val="22"/>
          <w:szCs w:val="22"/>
        </w:rPr>
        <w:t>EXPUNERE DE MOTIVE</w:t>
      </w:r>
    </w:p>
    <w:p w:rsidR="00E12A25" w:rsidRPr="003B0672" w:rsidRDefault="00E12A25" w:rsidP="003B0672">
      <w:pPr>
        <w:spacing w:line="276" w:lineRule="auto"/>
        <w:ind w:left="-180" w:right="-648"/>
        <w:jc w:val="both"/>
        <w:outlineLvl w:val="0"/>
        <w:rPr>
          <w:rFonts w:ascii="Trebuchet MS" w:hAnsi="Trebuchet MS"/>
          <w:b/>
          <w:sz w:val="22"/>
          <w:szCs w:val="22"/>
        </w:rPr>
      </w:pPr>
    </w:p>
    <w:p w:rsidR="00E12A25" w:rsidRPr="003B0672" w:rsidRDefault="00E12A25" w:rsidP="003B0672">
      <w:pPr>
        <w:spacing w:line="276" w:lineRule="auto"/>
        <w:ind w:left="-180" w:right="-648"/>
        <w:jc w:val="both"/>
        <w:outlineLvl w:val="0"/>
        <w:rPr>
          <w:rFonts w:ascii="Trebuchet MS" w:hAnsi="Trebuchet MS"/>
          <w:b/>
          <w:sz w:val="22"/>
          <w:szCs w:val="22"/>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1559"/>
        <w:gridCol w:w="1276"/>
        <w:gridCol w:w="638"/>
        <w:gridCol w:w="999"/>
        <w:gridCol w:w="992"/>
        <w:gridCol w:w="993"/>
        <w:gridCol w:w="1623"/>
      </w:tblGrid>
      <w:tr w:rsidR="00E12A25" w:rsidRPr="003B0672" w:rsidTr="00B7476C">
        <w:tc>
          <w:tcPr>
            <w:tcW w:w="10132" w:type="dxa"/>
            <w:gridSpan w:val="8"/>
          </w:tcPr>
          <w:p w:rsidR="00E12A25" w:rsidRPr="003B0672" w:rsidRDefault="00E12A25" w:rsidP="003B0672">
            <w:pPr>
              <w:tabs>
                <w:tab w:val="left" w:pos="6420"/>
              </w:tabs>
              <w:spacing w:line="276" w:lineRule="auto"/>
              <w:jc w:val="both"/>
              <w:rPr>
                <w:rFonts w:ascii="Trebuchet MS" w:hAnsi="Trebuchet MS"/>
                <w:b/>
                <w:sz w:val="22"/>
                <w:szCs w:val="22"/>
              </w:rPr>
            </w:pPr>
          </w:p>
          <w:p w:rsidR="00E12A25" w:rsidRPr="003B0672" w:rsidRDefault="00E12A25" w:rsidP="003B0672">
            <w:pPr>
              <w:tabs>
                <w:tab w:val="left" w:pos="6420"/>
              </w:tabs>
              <w:spacing w:line="276" w:lineRule="auto"/>
              <w:jc w:val="center"/>
              <w:rPr>
                <w:rFonts w:ascii="Trebuchet MS" w:hAnsi="Trebuchet MS"/>
                <w:b/>
                <w:sz w:val="22"/>
                <w:szCs w:val="22"/>
              </w:rPr>
            </w:pPr>
            <w:r w:rsidRPr="003B0672">
              <w:rPr>
                <w:rFonts w:ascii="Trebuchet MS" w:hAnsi="Trebuchet MS"/>
                <w:b/>
                <w:sz w:val="22"/>
                <w:szCs w:val="22"/>
              </w:rPr>
              <w:t>Secțiunea 1</w:t>
            </w:r>
          </w:p>
          <w:p w:rsidR="00E12A25" w:rsidRPr="003B0672" w:rsidRDefault="00E12A25" w:rsidP="003B0672">
            <w:pPr>
              <w:spacing w:line="276" w:lineRule="auto"/>
              <w:jc w:val="center"/>
              <w:rPr>
                <w:rFonts w:ascii="Trebuchet MS" w:hAnsi="Trebuchet MS"/>
                <w:b/>
                <w:sz w:val="22"/>
                <w:szCs w:val="22"/>
              </w:rPr>
            </w:pPr>
            <w:r w:rsidRPr="003B0672">
              <w:rPr>
                <w:rFonts w:ascii="Trebuchet MS" w:hAnsi="Trebuchet MS"/>
                <w:b/>
                <w:sz w:val="22"/>
                <w:szCs w:val="22"/>
              </w:rPr>
              <w:t>Titlul proiectului de act normativ</w:t>
            </w:r>
          </w:p>
          <w:p w:rsidR="00E12A25" w:rsidRPr="003B0672" w:rsidRDefault="00E12A25" w:rsidP="003B0672">
            <w:pPr>
              <w:spacing w:line="276" w:lineRule="auto"/>
              <w:jc w:val="center"/>
              <w:rPr>
                <w:rFonts w:ascii="Trebuchet MS" w:hAnsi="Trebuchet MS"/>
                <w:b/>
                <w:sz w:val="22"/>
                <w:szCs w:val="22"/>
              </w:rPr>
            </w:pPr>
          </w:p>
          <w:p w:rsidR="00E12A25" w:rsidRPr="003B0672" w:rsidRDefault="00E12A25" w:rsidP="003B0672">
            <w:pPr>
              <w:spacing w:line="276" w:lineRule="auto"/>
              <w:jc w:val="center"/>
              <w:rPr>
                <w:rFonts w:ascii="Trebuchet MS" w:hAnsi="Trebuchet MS"/>
                <w:b/>
                <w:sz w:val="22"/>
                <w:szCs w:val="22"/>
              </w:rPr>
            </w:pPr>
            <w:bookmarkStart w:id="0" w:name="_Hlk69735916"/>
            <w:r w:rsidRPr="003B0672">
              <w:rPr>
                <w:rFonts w:ascii="Trebuchet MS" w:hAnsi="Trebuchet MS"/>
                <w:b/>
                <w:sz w:val="22"/>
                <w:szCs w:val="22"/>
              </w:rPr>
              <w:t xml:space="preserve">Lege </w:t>
            </w:r>
            <w:r w:rsidR="00DD099A" w:rsidRPr="003B0672">
              <w:rPr>
                <w:rFonts w:ascii="Trebuchet MS" w:hAnsi="Trebuchet MS"/>
                <w:b/>
                <w:sz w:val="22"/>
                <w:szCs w:val="22"/>
              </w:rPr>
              <w:t>pentru</w:t>
            </w:r>
            <w:r w:rsidRPr="003B0672">
              <w:rPr>
                <w:rFonts w:ascii="Trebuchet MS" w:hAnsi="Trebuchet MS"/>
                <w:b/>
                <w:sz w:val="22"/>
                <w:szCs w:val="22"/>
              </w:rPr>
              <w:t xml:space="preserve"> ratificare</w:t>
            </w:r>
            <w:bookmarkStart w:id="1" w:name="_GoBack"/>
            <w:bookmarkEnd w:id="1"/>
            <w:r w:rsidRPr="003B0672">
              <w:rPr>
                <w:rFonts w:ascii="Trebuchet MS" w:hAnsi="Trebuchet MS"/>
                <w:b/>
                <w:sz w:val="22"/>
                <w:szCs w:val="22"/>
              </w:rPr>
              <w:t>a</w:t>
            </w:r>
            <w:r w:rsidR="005D41FC" w:rsidRPr="003B0672">
              <w:rPr>
                <w:rFonts w:ascii="Trebuchet MS" w:hAnsi="Trebuchet MS"/>
                <w:b/>
                <w:sz w:val="22"/>
                <w:szCs w:val="22"/>
              </w:rPr>
              <w:t xml:space="preserve"> Tratatului dintre România și Regatul Thailandei privind transferarea persoanelor condamnate</w:t>
            </w:r>
            <w:r w:rsidR="00A77AF2" w:rsidRPr="003B0672">
              <w:rPr>
                <w:rFonts w:ascii="Trebuchet MS" w:hAnsi="Trebuchet MS"/>
                <w:b/>
                <w:sz w:val="22"/>
                <w:szCs w:val="22"/>
              </w:rPr>
              <w:t>, semnat</w:t>
            </w:r>
            <w:r w:rsidR="00F704F3" w:rsidRPr="003B0672">
              <w:rPr>
                <w:rFonts w:ascii="Trebuchet MS" w:hAnsi="Trebuchet MS"/>
                <w:b/>
                <w:sz w:val="22"/>
                <w:szCs w:val="22"/>
              </w:rPr>
              <w:t xml:space="preserve"> </w:t>
            </w:r>
            <w:r w:rsidR="005D41FC" w:rsidRPr="003B0672">
              <w:rPr>
                <w:rFonts w:ascii="Trebuchet MS" w:hAnsi="Trebuchet MS"/>
                <w:b/>
                <w:sz w:val="22"/>
                <w:szCs w:val="22"/>
              </w:rPr>
              <w:t>la New York</w:t>
            </w:r>
            <w:r w:rsidR="00F704F3" w:rsidRPr="003B0672">
              <w:rPr>
                <w:rFonts w:ascii="Trebuchet MS" w:hAnsi="Trebuchet MS"/>
                <w:b/>
                <w:sz w:val="22"/>
                <w:szCs w:val="22"/>
              </w:rPr>
              <w:t xml:space="preserve">, la </w:t>
            </w:r>
            <w:r w:rsidR="005D41FC" w:rsidRPr="003B0672">
              <w:rPr>
                <w:rFonts w:ascii="Trebuchet MS" w:hAnsi="Trebuchet MS"/>
                <w:b/>
                <w:sz w:val="22"/>
                <w:szCs w:val="22"/>
              </w:rPr>
              <w:t>25</w:t>
            </w:r>
            <w:r w:rsidR="00F704F3" w:rsidRPr="003B0672">
              <w:rPr>
                <w:rFonts w:ascii="Trebuchet MS" w:hAnsi="Trebuchet MS"/>
                <w:b/>
                <w:sz w:val="22"/>
                <w:szCs w:val="22"/>
              </w:rPr>
              <w:t xml:space="preserve"> </w:t>
            </w:r>
            <w:r w:rsidR="005D41FC" w:rsidRPr="003B0672">
              <w:rPr>
                <w:rFonts w:ascii="Trebuchet MS" w:hAnsi="Trebuchet MS"/>
                <w:b/>
                <w:sz w:val="22"/>
                <w:szCs w:val="22"/>
              </w:rPr>
              <w:t>septembrie</w:t>
            </w:r>
            <w:r w:rsidR="00F704F3" w:rsidRPr="003B0672">
              <w:rPr>
                <w:rFonts w:ascii="Trebuchet MS" w:hAnsi="Trebuchet MS"/>
                <w:b/>
                <w:sz w:val="22"/>
                <w:szCs w:val="22"/>
              </w:rPr>
              <w:t xml:space="preserve"> 201</w:t>
            </w:r>
            <w:r w:rsidR="00DD099A" w:rsidRPr="003B0672">
              <w:rPr>
                <w:rFonts w:ascii="Trebuchet MS" w:hAnsi="Trebuchet MS"/>
                <w:b/>
                <w:sz w:val="22"/>
                <w:szCs w:val="22"/>
              </w:rPr>
              <w:t>9</w:t>
            </w:r>
          </w:p>
          <w:bookmarkEnd w:id="0"/>
          <w:p w:rsidR="00E12A25" w:rsidRPr="003B0672" w:rsidRDefault="00E12A25" w:rsidP="003B0672">
            <w:pPr>
              <w:spacing w:line="276" w:lineRule="auto"/>
              <w:jc w:val="center"/>
              <w:rPr>
                <w:rFonts w:ascii="Trebuchet MS" w:hAnsi="Trebuchet MS"/>
                <w:b/>
                <w:sz w:val="22"/>
                <w:szCs w:val="22"/>
              </w:rPr>
            </w:pPr>
          </w:p>
          <w:p w:rsidR="00457166" w:rsidRPr="003B0672" w:rsidRDefault="00457166" w:rsidP="003B0672">
            <w:pPr>
              <w:spacing w:line="276" w:lineRule="auto"/>
              <w:jc w:val="center"/>
              <w:rPr>
                <w:rFonts w:ascii="Trebuchet MS" w:hAnsi="Trebuchet MS"/>
                <w:b/>
                <w:sz w:val="22"/>
                <w:szCs w:val="22"/>
              </w:rPr>
            </w:pPr>
          </w:p>
        </w:tc>
      </w:tr>
      <w:tr w:rsidR="00E12A25" w:rsidRPr="003B0672" w:rsidTr="00B7476C">
        <w:tc>
          <w:tcPr>
            <w:tcW w:w="10132" w:type="dxa"/>
            <w:gridSpan w:val="8"/>
          </w:tcPr>
          <w:p w:rsidR="00E12A25" w:rsidRPr="003B0672" w:rsidRDefault="00E12A25" w:rsidP="003B0672">
            <w:pPr>
              <w:spacing w:line="276" w:lineRule="auto"/>
              <w:jc w:val="both"/>
              <w:rPr>
                <w:rFonts w:ascii="Trebuchet MS" w:hAnsi="Trebuchet MS"/>
                <w:b/>
                <w:sz w:val="22"/>
                <w:szCs w:val="22"/>
              </w:rPr>
            </w:pPr>
          </w:p>
          <w:p w:rsidR="00E12A25" w:rsidRPr="003B0672" w:rsidRDefault="00E12A25" w:rsidP="003B0672">
            <w:pPr>
              <w:spacing w:line="276" w:lineRule="auto"/>
              <w:jc w:val="center"/>
              <w:rPr>
                <w:rFonts w:ascii="Trebuchet MS" w:hAnsi="Trebuchet MS"/>
                <w:b/>
                <w:sz w:val="22"/>
                <w:szCs w:val="22"/>
              </w:rPr>
            </w:pPr>
            <w:r w:rsidRPr="003B0672">
              <w:rPr>
                <w:rFonts w:ascii="Trebuchet MS" w:hAnsi="Trebuchet MS"/>
                <w:b/>
                <w:sz w:val="22"/>
                <w:szCs w:val="22"/>
              </w:rPr>
              <w:t>Secțiunea a 2-a</w:t>
            </w:r>
          </w:p>
          <w:p w:rsidR="00E12A25" w:rsidRPr="003B0672" w:rsidRDefault="00E12A25" w:rsidP="003B0672">
            <w:pPr>
              <w:spacing w:line="276" w:lineRule="auto"/>
              <w:jc w:val="center"/>
              <w:rPr>
                <w:rFonts w:ascii="Trebuchet MS" w:hAnsi="Trebuchet MS"/>
                <w:b/>
                <w:sz w:val="22"/>
                <w:szCs w:val="22"/>
              </w:rPr>
            </w:pPr>
            <w:r w:rsidRPr="003B0672">
              <w:rPr>
                <w:rFonts w:ascii="Trebuchet MS" w:hAnsi="Trebuchet MS"/>
                <w:b/>
                <w:sz w:val="22"/>
                <w:szCs w:val="22"/>
              </w:rPr>
              <w:t>Motivul emiterii actului normativ</w:t>
            </w:r>
          </w:p>
          <w:p w:rsidR="00E12A25" w:rsidRPr="003B0672" w:rsidRDefault="00E12A25" w:rsidP="003B0672">
            <w:pPr>
              <w:spacing w:line="276" w:lineRule="auto"/>
              <w:jc w:val="both"/>
              <w:rPr>
                <w:rFonts w:ascii="Trebuchet MS" w:hAnsi="Trebuchet MS"/>
                <w:b/>
                <w:sz w:val="22"/>
                <w:szCs w:val="22"/>
              </w:rPr>
            </w:pPr>
          </w:p>
        </w:tc>
      </w:tr>
      <w:tr w:rsidR="00E12A25" w:rsidRPr="003B0672" w:rsidTr="00457166">
        <w:tc>
          <w:tcPr>
            <w:tcW w:w="2052" w:type="dxa"/>
          </w:tcPr>
          <w:p w:rsidR="00E12A25" w:rsidRPr="003B0672" w:rsidRDefault="00E12A25" w:rsidP="003B0672">
            <w:pPr>
              <w:spacing w:line="276" w:lineRule="auto"/>
              <w:jc w:val="both"/>
              <w:rPr>
                <w:rFonts w:ascii="Trebuchet MS" w:hAnsi="Trebuchet MS"/>
                <w:b/>
                <w:sz w:val="22"/>
                <w:szCs w:val="22"/>
              </w:rPr>
            </w:pPr>
            <w:r w:rsidRPr="003B0672">
              <w:rPr>
                <w:rFonts w:ascii="Trebuchet MS" w:hAnsi="Trebuchet MS"/>
                <w:b/>
                <w:sz w:val="22"/>
                <w:szCs w:val="22"/>
              </w:rPr>
              <w:t>1. Descrierea situației actuale</w:t>
            </w:r>
          </w:p>
          <w:p w:rsidR="00E12A25" w:rsidRPr="003B0672" w:rsidRDefault="00E12A25" w:rsidP="003B0672">
            <w:pPr>
              <w:spacing w:line="276" w:lineRule="auto"/>
              <w:jc w:val="both"/>
              <w:rPr>
                <w:rFonts w:ascii="Trebuchet MS" w:hAnsi="Trebuchet MS"/>
                <w:sz w:val="22"/>
                <w:szCs w:val="22"/>
              </w:rPr>
            </w:pPr>
          </w:p>
        </w:tc>
        <w:tc>
          <w:tcPr>
            <w:tcW w:w="8080" w:type="dxa"/>
            <w:gridSpan w:val="7"/>
          </w:tcPr>
          <w:p w:rsidR="005D41FC" w:rsidRPr="003B0672" w:rsidRDefault="005D41FC" w:rsidP="003B0672">
            <w:pPr>
              <w:pStyle w:val="NormalWeb"/>
              <w:spacing w:before="0" w:beforeAutospacing="0" w:after="0" w:afterAutospacing="0" w:line="276" w:lineRule="auto"/>
              <w:jc w:val="both"/>
              <w:rPr>
                <w:rFonts w:ascii="Trebuchet MS" w:hAnsi="Trebuchet MS"/>
                <w:sz w:val="22"/>
                <w:szCs w:val="22"/>
              </w:rPr>
            </w:pPr>
            <w:r w:rsidRPr="003B0672">
              <w:rPr>
                <w:rFonts w:ascii="Trebuchet MS" w:hAnsi="Trebuchet MS"/>
                <w:sz w:val="22"/>
                <w:szCs w:val="22"/>
              </w:rPr>
              <w:t>Discuții preliminare pe tema încheierii unor tratate bilaterale în materie penală cu Regatul Thailandei</w:t>
            </w:r>
            <w:r w:rsidR="00A1639A">
              <w:rPr>
                <w:rFonts w:ascii="Trebuchet MS" w:hAnsi="Trebuchet MS"/>
                <w:sz w:val="22"/>
                <w:szCs w:val="22"/>
              </w:rPr>
              <w:t>,</w:t>
            </w:r>
            <w:r w:rsidRPr="003B0672">
              <w:rPr>
                <w:rFonts w:ascii="Trebuchet MS" w:hAnsi="Trebuchet MS"/>
                <w:sz w:val="22"/>
                <w:szCs w:val="22"/>
              </w:rPr>
              <w:t xml:space="preserve"> în scopul modernizării cadrului juridic bilateral</w:t>
            </w:r>
            <w:r w:rsidR="00A1639A">
              <w:rPr>
                <w:rFonts w:ascii="Trebuchet MS" w:hAnsi="Trebuchet MS"/>
                <w:sz w:val="22"/>
                <w:szCs w:val="22"/>
              </w:rPr>
              <w:t>,</w:t>
            </w:r>
            <w:r w:rsidRPr="003B0672">
              <w:rPr>
                <w:rFonts w:ascii="Trebuchet MS" w:hAnsi="Trebuchet MS"/>
                <w:sz w:val="22"/>
                <w:szCs w:val="22"/>
              </w:rPr>
              <w:t xml:space="preserve"> au fost demarate în anul 2013. În acest context, ambele părți și-au exprimat interesul de a negocia încheierea unor tratate care să reglementeze aspecte de cooperare judiciară în materie penală, respectiv, asistență judiciară, transferul persoanelor condamnate și extrădare. </w:t>
            </w:r>
          </w:p>
          <w:p w:rsidR="005D41FC" w:rsidRPr="003B0672" w:rsidRDefault="005D41FC" w:rsidP="003B0672">
            <w:pPr>
              <w:pStyle w:val="NormalWeb"/>
              <w:spacing w:before="0" w:beforeAutospacing="0" w:after="0" w:afterAutospacing="0" w:line="276" w:lineRule="auto"/>
              <w:jc w:val="both"/>
              <w:rPr>
                <w:rFonts w:ascii="Trebuchet MS" w:hAnsi="Trebuchet MS"/>
                <w:sz w:val="22"/>
                <w:szCs w:val="22"/>
              </w:rPr>
            </w:pPr>
          </w:p>
          <w:p w:rsidR="005D41FC" w:rsidRDefault="005D41FC" w:rsidP="003B0672">
            <w:pPr>
              <w:pStyle w:val="NormalWeb"/>
              <w:spacing w:before="0" w:beforeAutospacing="0" w:after="0" w:afterAutospacing="0" w:line="276" w:lineRule="auto"/>
              <w:jc w:val="both"/>
              <w:rPr>
                <w:rFonts w:ascii="Trebuchet MS" w:hAnsi="Trebuchet MS" w:cs="Arial"/>
                <w:sz w:val="22"/>
                <w:szCs w:val="22"/>
              </w:rPr>
            </w:pPr>
            <w:r w:rsidRPr="003B0672">
              <w:rPr>
                <w:rFonts w:ascii="Trebuchet MS" w:hAnsi="Trebuchet MS"/>
                <w:sz w:val="22"/>
                <w:szCs w:val="22"/>
              </w:rPr>
              <w:t xml:space="preserve">Pentru România încheierea unui tratat cu Thailanda în domeniul transferării persoanelor condamnate a constituit o prioritate, având în vedere că </w:t>
            </w:r>
            <w:r w:rsidR="00A1639A">
              <w:rPr>
                <w:rFonts w:ascii="Trebuchet MS" w:hAnsi="Trebuchet MS"/>
                <w:sz w:val="22"/>
                <w:szCs w:val="22"/>
              </w:rPr>
              <w:t xml:space="preserve">există </w:t>
            </w:r>
            <w:r w:rsidRPr="003B0672">
              <w:rPr>
                <w:rFonts w:ascii="Trebuchet MS" w:hAnsi="Trebuchet MS"/>
                <w:sz w:val="22"/>
                <w:szCs w:val="22"/>
              </w:rPr>
              <w:t xml:space="preserve">cetățeni români </w:t>
            </w:r>
            <w:r w:rsidR="00A1639A">
              <w:rPr>
                <w:rFonts w:ascii="Trebuchet MS" w:hAnsi="Trebuchet MS"/>
                <w:sz w:val="22"/>
                <w:szCs w:val="22"/>
              </w:rPr>
              <w:t xml:space="preserve">care </w:t>
            </w:r>
            <w:r w:rsidRPr="003B0672">
              <w:rPr>
                <w:rFonts w:ascii="Trebuchet MS" w:hAnsi="Trebuchet MS"/>
                <w:sz w:val="22"/>
                <w:szCs w:val="22"/>
              </w:rPr>
              <w:t>execută pedepse în Thailanda pentru săvârșirea unor infracțiuni</w:t>
            </w:r>
            <w:r w:rsidRPr="003B0672">
              <w:rPr>
                <w:rFonts w:ascii="Trebuchet MS" w:hAnsi="Trebuchet MS" w:cs="Arial"/>
                <w:sz w:val="22"/>
                <w:szCs w:val="22"/>
              </w:rPr>
              <w:t>.</w:t>
            </w:r>
          </w:p>
          <w:p w:rsidR="00A1639A" w:rsidRDefault="00A1639A" w:rsidP="003B0672">
            <w:pPr>
              <w:pStyle w:val="NormalWeb"/>
              <w:spacing w:before="0" w:beforeAutospacing="0" w:after="0" w:afterAutospacing="0" w:line="276" w:lineRule="auto"/>
              <w:jc w:val="both"/>
              <w:rPr>
                <w:rFonts w:ascii="Trebuchet MS" w:hAnsi="Trebuchet MS" w:cs="Arial"/>
                <w:sz w:val="22"/>
                <w:szCs w:val="22"/>
              </w:rPr>
            </w:pPr>
          </w:p>
          <w:p w:rsidR="00A1639A" w:rsidRDefault="00A1639A" w:rsidP="00A1639A">
            <w:pPr>
              <w:spacing w:line="276" w:lineRule="auto"/>
              <w:ind w:right="32"/>
              <w:jc w:val="both"/>
              <w:rPr>
                <w:rFonts w:ascii="Trebuchet MS" w:eastAsia="SimSun" w:hAnsi="Trebuchet MS"/>
                <w:sz w:val="22"/>
                <w:szCs w:val="22"/>
                <w:lang w:eastAsia="zh-CN"/>
              </w:rPr>
            </w:pPr>
            <w:r w:rsidRPr="003B0672">
              <w:rPr>
                <w:rFonts w:ascii="Trebuchet MS" w:eastAsia="SimSun" w:hAnsi="Trebuchet MS"/>
                <w:sz w:val="22"/>
                <w:szCs w:val="22"/>
                <w:lang w:eastAsia="zh-CN"/>
              </w:rPr>
              <w:t>Thailanda a încheiat tratate privind transferarea persoanelor condamnate</w:t>
            </w:r>
            <w:r>
              <w:rPr>
                <w:rFonts w:ascii="Trebuchet MS" w:eastAsia="SimSun" w:hAnsi="Trebuchet MS"/>
                <w:sz w:val="22"/>
                <w:szCs w:val="22"/>
                <w:lang w:eastAsia="zh-CN"/>
              </w:rPr>
              <w:t xml:space="preserve"> </w:t>
            </w:r>
            <w:r w:rsidRPr="003B0672">
              <w:rPr>
                <w:rFonts w:ascii="Trebuchet MS" w:eastAsia="SimSun" w:hAnsi="Trebuchet MS"/>
                <w:sz w:val="22"/>
                <w:szCs w:val="22"/>
                <w:lang w:eastAsia="zh-CN"/>
              </w:rPr>
              <w:t>cu o serie de state, inclusiv state membre ale Uniunii Europene (ex. Franța, Spania, Canada, Italia, SUA, Suedia, Marea Britanie, Finlanda, Germania, Portugalia, Austria, Israel, Polonia, Portugalia, Danemarca, Hong Kong, Regatul Arabiei Saudite, Elveția, Norvegia, Filipine, Estonia, Republica Cehă, Australia, Nigeria, Olanda, Mali etc.)</w:t>
            </w:r>
            <w:r>
              <w:rPr>
                <w:rFonts w:ascii="Trebuchet MS" w:eastAsia="SimSun" w:hAnsi="Trebuchet MS"/>
                <w:sz w:val="22"/>
                <w:szCs w:val="22"/>
                <w:lang w:eastAsia="zh-CN"/>
              </w:rPr>
              <w:t>.</w:t>
            </w:r>
          </w:p>
          <w:p w:rsidR="00E12A25" w:rsidRPr="003B0672" w:rsidRDefault="00E12A25" w:rsidP="003B0672">
            <w:pPr>
              <w:pStyle w:val="NormalWeb"/>
              <w:spacing w:before="0" w:beforeAutospacing="0" w:after="0" w:afterAutospacing="0" w:line="276" w:lineRule="auto"/>
              <w:jc w:val="both"/>
              <w:rPr>
                <w:rFonts w:ascii="Trebuchet MS" w:hAnsi="Trebuchet MS"/>
                <w:sz w:val="22"/>
                <w:szCs w:val="22"/>
              </w:rPr>
            </w:pPr>
          </w:p>
        </w:tc>
      </w:tr>
      <w:tr w:rsidR="00E12A25" w:rsidRPr="003B0672" w:rsidTr="00457166">
        <w:tc>
          <w:tcPr>
            <w:tcW w:w="2052" w:type="dxa"/>
          </w:tcPr>
          <w:p w:rsidR="00E12A25" w:rsidRPr="003B0672" w:rsidRDefault="00E12A25" w:rsidP="003B0672">
            <w:pPr>
              <w:spacing w:line="276" w:lineRule="auto"/>
              <w:jc w:val="both"/>
              <w:rPr>
                <w:rFonts w:ascii="Trebuchet MS" w:hAnsi="Trebuchet MS"/>
                <w:b/>
                <w:sz w:val="22"/>
                <w:szCs w:val="22"/>
              </w:rPr>
            </w:pPr>
            <w:r w:rsidRPr="003B0672">
              <w:rPr>
                <w:rFonts w:ascii="Trebuchet MS" w:hAnsi="Trebuchet MS"/>
                <w:b/>
                <w:sz w:val="22"/>
                <w:szCs w:val="22"/>
              </w:rPr>
              <w:t>2. Schimbări preconizate</w:t>
            </w:r>
          </w:p>
        </w:tc>
        <w:tc>
          <w:tcPr>
            <w:tcW w:w="8080" w:type="dxa"/>
            <w:gridSpan w:val="7"/>
          </w:tcPr>
          <w:p w:rsidR="005D41FC" w:rsidRPr="003B0672" w:rsidRDefault="005D41FC" w:rsidP="003B0672">
            <w:pPr>
              <w:spacing w:line="276" w:lineRule="auto"/>
              <w:ind w:right="1"/>
              <w:jc w:val="both"/>
              <w:rPr>
                <w:rFonts w:ascii="Trebuchet MS" w:eastAsia="SimSun" w:hAnsi="Trebuchet MS"/>
                <w:sz w:val="22"/>
                <w:szCs w:val="22"/>
                <w:lang w:eastAsia="zh-CN"/>
              </w:rPr>
            </w:pPr>
            <w:r w:rsidRPr="003B0672">
              <w:rPr>
                <w:rFonts w:ascii="Trebuchet MS" w:eastAsia="SimSun" w:hAnsi="Trebuchet MS"/>
                <w:sz w:val="22"/>
                <w:szCs w:val="22"/>
                <w:lang w:eastAsia="zh-CN"/>
              </w:rPr>
              <w:t xml:space="preserve">În vederea pregătirii negocierilor părțile au efectuat inițial un schimb de proiecte de tratate </w:t>
            </w:r>
            <w:r w:rsidR="00457166" w:rsidRPr="003B0672">
              <w:rPr>
                <w:rFonts w:ascii="Trebuchet MS" w:eastAsia="SimSun" w:hAnsi="Trebuchet MS"/>
                <w:sz w:val="22"/>
                <w:szCs w:val="22"/>
                <w:lang w:eastAsia="zh-CN"/>
              </w:rPr>
              <w:t xml:space="preserve">privind </w:t>
            </w:r>
            <w:r w:rsidRPr="003B0672">
              <w:rPr>
                <w:rFonts w:ascii="Trebuchet MS" w:eastAsia="SimSun" w:hAnsi="Trebuchet MS"/>
                <w:sz w:val="22"/>
                <w:szCs w:val="22"/>
                <w:lang w:eastAsia="zh-CN"/>
              </w:rPr>
              <w:t xml:space="preserve">procedura transferării persoanelor condamnate </w:t>
            </w:r>
            <w:r w:rsidR="00457166" w:rsidRPr="003B0672">
              <w:rPr>
                <w:rFonts w:ascii="Trebuchet MS" w:eastAsia="SimSun" w:hAnsi="Trebuchet MS"/>
                <w:sz w:val="22"/>
                <w:szCs w:val="22"/>
                <w:lang w:eastAsia="zh-CN"/>
              </w:rPr>
              <w:t xml:space="preserve">în scopul </w:t>
            </w:r>
            <w:r w:rsidRPr="003B0672">
              <w:rPr>
                <w:rFonts w:ascii="Trebuchet MS" w:eastAsia="SimSun" w:hAnsi="Trebuchet MS"/>
                <w:sz w:val="22"/>
                <w:szCs w:val="22"/>
                <w:lang w:eastAsia="zh-CN"/>
              </w:rPr>
              <w:t>executării pedepsei în mediul lor social de origine</w:t>
            </w:r>
            <w:r w:rsidR="00457166" w:rsidRPr="003B0672">
              <w:rPr>
                <w:rFonts w:ascii="Trebuchet MS" w:eastAsia="SimSun" w:hAnsi="Trebuchet MS"/>
                <w:sz w:val="22"/>
                <w:szCs w:val="22"/>
                <w:lang w:eastAsia="zh-CN"/>
              </w:rPr>
              <w:t xml:space="preserve">, </w:t>
            </w:r>
            <w:r w:rsidRPr="003B0672">
              <w:rPr>
                <w:rFonts w:ascii="Trebuchet MS" w:eastAsia="SimSun" w:hAnsi="Trebuchet MS"/>
                <w:sz w:val="22"/>
                <w:szCs w:val="22"/>
                <w:lang w:eastAsia="zh-CN"/>
              </w:rPr>
              <w:t xml:space="preserve">favorizând astfel reintegrarea socială a acestora. </w:t>
            </w:r>
          </w:p>
          <w:p w:rsidR="005D41FC" w:rsidRPr="003B0672" w:rsidRDefault="005D41FC" w:rsidP="003B0672">
            <w:pPr>
              <w:spacing w:line="276" w:lineRule="auto"/>
              <w:ind w:right="1"/>
              <w:jc w:val="both"/>
              <w:rPr>
                <w:rFonts w:ascii="Trebuchet MS" w:eastAsia="SimSun" w:hAnsi="Trebuchet MS"/>
                <w:sz w:val="22"/>
                <w:szCs w:val="22"/>
                <w:lang w:eastAsia="zh-CN"/>
              </w:rPr>
            </w:pPr>
          </w:p>
          <w:p w:rsidR="005D41FC" w:rsidRPr="003B0672" w:rsidRDefault="005D41FC" w:rsidP="003B0672">
            <w:pPr>
              <w:spacing w:line="276" w:lineRule="auto"/>
              <w:ind w:right="1"/>
              <w:jc w:val="both"/>
              <w:rPr>
                <w:rFonts w:ascii="Trebuchet MS" w:eastAsia="SimSun" w:hAnsi="Trebuchet MS"/>
                <w:sz w:val="22"/>
                <w:szCs w:val="22"/>
                <w:lang w:eastAsia="zh-CN"/>
              </w:rPr>
            </w:pPr>
            <w:r w:rsidRPr="003B0672">
              <w:rPr>
                <w:rFonts w:ascii="Trebuchet MS" w:eastAsia="SimSun" w:hAnsi="Trebuchet MS"/>
                <w:sz w:val="22"/>
                <w:szCs w:val="22"/>
                <w:lang w:eastAsia="zh-CN"/>
              </w:rPr>
              <w:t xml:space="preserve">Prin Memorandumul nr. 74521/2014, anexat, a fost aprobată negocierea Tratatului dintre România și Regatul Thailandei privind transferarea persoanelor condamnate.   </w:t>
            </w:r>
          </w:p>
          <w:p w:rsidR="005D41FC" w:rsidRPr="003B0672" w:rsidRDefault="005D41FC" w:rsidP="003B0672">
            <w:pPr>
              <w:spacing w:line="276" w:lineRule="auto"/>
              <w:jc w:val="both"/>
              <w:rPr>
                <w:rFonts w:ascii="Trebuchet MS" w:eastAsia="SimSun" w:hAnsi="Trebuchet MS"/>
                <w:sz w:val="22"/>
                <w:szCs w:val="22"/>
                <w:lang w:eastAsia="zh-CN"/>
              </w:rPr>
            </w:pPr>
          </w:p>
          <w:tbl>
            <w:tblPr>
              <w:tblW w:w="9065" w:type="dxa"/>
              <w:tblCellSpacing w:w="0" w:type="dxa"/>
              <w:tblLayout w:type="fixed"/>
              <w:tblCellMar>
                <w:left w:w="0" w:type="dxa"/>
                <w:right w:w="0" w:type="dxa"/>
              </w:tblCellMar>
              <w:tblLook w:val="04A0" w:firstRow="1" w:lastRow="0" w:firstColumn="1" w:lastColumn="0" w:noHBand="0" w:noVBand="1"/>
            </w:tblPr>
            <w:tblGrid>
              <w:gridCol w:w="9065"/>
            </w:tblGrid>
            <w:tr w:rsidR="005D41FC" w:rsidRPr="003B0672" w:rsidTr="00A1639A">
              <w:trPr>
                <w:tblCellSpacing w:w="0" w:type="dxa"/>
              </w:trPr>
              <w:tc>
                <w:tcPr>
                  <w:tcW w:w="9065" w:type="dxa"/>
                  <w:vAlign w:val="center"/>
                </w:tcPr>
                <w:p w:rsidR="00BC2EB7" w:rsidRDefault="005D41FC" w:rsidP="00A1639A">
                  <w:pPr>
                    <w:spacing w:line="276" w:lineRule="auto"/>
                    <w:ind w:right="1234"/>
                    <w:jc w:val="both"/>
                    <w:rPr>
                      <w:rFonts w:ascii="Trebuchet MS" w:eastAsia="SimSun" w:hAnsi="Trebuchet MS"/>
                      <w:sz w:val="22"/>
                      <w:szCs w:val="22"/>
                      <w:lang w:eastAsia="zh-CN"/>
                    </w:rPr>
                  </w:pPr>
                  <w:r w:rsidRPr="003B0672">
                    <w:rPr>
                      <w:rFonts w:ascii="Trebuchet MS" w:eastAsia="SimSun" w:hAnsi="Trebuchet MS"/>
                      <w:sz w:val="22"/>
                      <w:szCs w:val="22"/>
                      <w:lang w:eastAsia="zh-CN"/>
                    </w:rPr>
                    <w:lastRenderedPageBreak/>
                    <w:t xml:space="preserve">În perioada 24-26 septembrie 2014 a avut loc la București o prima rundă de consultări asupra proiectului de tratat privind transferarea persoanelor condamnate. Cu această ocazie, Părțile au convenit asupra preambulului și a prevederilor cuprinse în articolele 1-3 din proiect, rămânând în discuție utilizarea unor termeni folosiți în cuprinsul tratatului: ”persoane condamnate” sau ”infractori”, ”stat de transferare” sau ”stat de condamnare”, ”stat de primire” sau ”stat de executare”. </w:t>
                  </w:r>
                </w:p>
                <w:p w:rsidR="005D41FC" w:rsidRPr="003B0672" w:rsidRDefault="00BC2EB7" w:rsidP="00A1639A">
                  <w:pPr>
                    <w:spacing w:line="276" w:lineRule="auto"/>
                    <w:ind w:right="1234"/>
                    <w:jc w:val="both"/>
                    <w:rPr>
                      <w:rFonts w:ascii="Trebuchet MS" w:eastAsia="SimSun" w:hAnsi="Trebuchet MS"/>
                      <w:sz w:val="22"/>
                      <w:szCs w:val="22"/>
                      <w:lang w:eastAsia="zh-CN"/>
                    </w:rPr>
                  </w:pPr>
                  <w:r>
                    <w:rPr>
                      <w:rFonts w:ascii="Trebuchet MS" w:eastAsia="SimSun" w:hAnsi="Trebuchet MS"/>
                      <w:sz w:val="22"/>
                      <w:szCs w:val="22"/>
                      <w:lang w:eastAsia="zh-CN"/>
                    </w:rPr>
                    <w:t>Cu această ocazie, a</w:t>
                  </w:r>
                  <w:r w:rsidR="00A1639A">
                    <w:rPr>
                      <w:rFonts w:ascii="Trebuchet MS" w:eastAsia="SimSun" w:hAnsi="Trebuchet MS"/>
                      <w:sz w:val="22"/>
                      <w:szCs w:val="22"/>
                      <w:lang w:eastAsia="zh-CN"/>
                    </w:rPr>
                    <w:t xml:space="preserve">mbele părți </w:t>
                  </w:r>
                  <w:proofErr w:type="spellStart"/>
                  <w:r w:rsidR="00A1639A">
                    <w:rPr>
                      <w:rFonts w:ascii="Trebuchet MS" w:eastAsia="SimSun" w:hAnsi="Trebuchet MS"/>
                      <w:sz w:val="22"/>
                      <w:szCs w:val="22"/>
                      <w:lang w:eastAsia="zh-CN"/>
                    </w:rPr>
                    <w:t>şi</w:t>
                  </w:r>
                  <w:proofErr w:type="spellEnd"/>
                  <w:r w:rsidR="00A1639A">
                    <w:rPr>
                      <w:rFonts w:ascii="Trebuchet MS" w:eastAsia="SimSun" w:hAnsi="Trebuchet MS"/>
                      <w:sz w:val="22"/>
                      <w:szCs w:val="22"/>
                      <w:lang w:eastAsia="zh-CN"/>
                    </w:rPr>
                    <w:t xml:space="preserve">-au manifestat disponibilitatea de a </w:t>
                  </w:r>
                  <w:r w:rsidR="00A1639A" w:rsidRPr="003B0672">
                    <w:rPr>
                      <w:rFonts w:ascii="Trebuchet MS" w:eastAsia="SimSun" w:hAnsi="Trebuchet MS"/>
                      <w:sz w:val="22"/>
                      <w:szCs w:val="22"/>
                      <w:lang w:eastAsia="zh-CN"/>
                    </w:rPr>
                    <w:t>finaliz</w:t>
                  </w:r>
                  <w:r w:rsidR="00A1639A">
                    <w:rPr>
                      <w:rFonts w:ascii="Trebuchet MS" w:eastAsia="SimSun" w:hAnsi="Trebuchet MS"/>
                      <w:sz w:val="22"/>
                      <w:szCs w:val="22"/>
                      <w:lang w:eastAsia="zh-CN"/>
                    </w:rPr>
                    <w:t>a</w:t>
                  </w:r>
                  <w:r w:rsidR="00A1639A" w:rsidRPr="003B0672">
                    <w:rPr>
                      <w:rFonts w:ascii="Trebuchet MS" w:eastAsia="SimSun" w:hAnsi="Trebuchet MS"/>
                      <w:sz w:val="22"/>
                      <w:szCs w:val="22"/>
                      <w:lang w:eastAsia="zh-CN"/>
                    </w:rPr>
                    <w:t xml:space="preserve"> negocieril</w:t>
                  </w:r>
                  <w:r w:rsidR="00A1639A">
                    <w:rPr>
                      <w:rFonts w:ascii="Trebuchet MS" w:eastAsia="SimSun" w:hAnsi="Trebuchet MS"/>
                      <w:sz w:val="22"/>
                      <w:szCs w:val="22"/>
                      <w:lang w:eastAsia="zh-CN"/>
                    </w:rPr>
                    <w:t>e</w:t>
                  </w:r>
                  <w:r w:rsidR="00A1639A" w:rsidRPr="003B0672">
                    <w:rPr>
                      <w:rFonts w:ascii="Trebuchet MS" w:eastAsia="SimSun" w:hAnsi="Trebuchet MS"/>
                      <w:sz w:val="22"/>
                      <w:szCs w:val="22"/>
                      <w:lang w:eastAsia="zh-CN"/>
                    </w:rPr>
                    <w:t xml:space="preserve"> în cel mai scurt timp</w:t>
                  </w:r>
                  <w:r w:rsidR="00A1639A">
                    <w:rPr>
                      <w:rFonts w:ascii="Trebuchet MS" w:eastAsia="SimSun" w:hAnsi="Trebuchet MS"/>
                      <w:sz w:val="22"/>
                      <w:szCs w:val="22"/>
                      <w:lang w:eastAsia="zh-CN"/>
                    </w:rPr>
                    <w:t>.</w:t>
                  </w:r>
                </w:p>
                <w:p w:rsidR="00A1639A" w:rsidRDefault="00A1639A" w:rsidP="003B0672">
                  <w:pPr>
                    <w:spacing w:line="276" w:lineRule="auto"/>
                    <w:ind w:right="1234"/>
                    <w:jc w:val="both"/>
                    <w:rPr>
                      <w:rFonts w:ascii="Trebuchet MS" w:eastAsia="SimSun" w:hAnsi="Trebuchet MS"/>
                      <w:sz w:val="22"/>
                      <w:szCs w:val="22"/>
                      <w:lang w:eastAsia="zh-CN"/>
                    </w:rPr>
                  </w:pPr>
                </w:p>
                <w:p w:rsidR="005D41FC" w:rsidRPr="003B0672" w:rsidRDefault="005D41FC" w:rsidP="003B0672">
                  <w:pPr>
                    <w:spacing w:line="276" w:lineRule="auto"/>
                    <w:ind w:right="1234"/>
                    <w:jc w:val="both"/>
                    <w:rPr>
                      <w:rFonts w:ascii="Trebuchet MS" w:eastAsia="SimSun" w:hAnsi="Trebuchet MS"/>
                      <w:sz w:val="22"/>
                      <w:szCs w:val="22"/>
                      <w:lang w:eastAsia="zh-CN"/>
                    </w:rPr>
                  </w:pPr>
                  <w:r w:rsidRPr="003B0672">
                    <w:rPr>
                      <w:rFonts w:ascii="Trebuchet MS" w:eastAsia="SimSun" w:hAnsi="Trebuchet MS"/>
                      <w:sz w:val="22"/>
                      <w:szCs w:val="22"/>
                      <w:lang w:eastAsia="zh-CN"/>
                    </w:rPr>
                    <w:t xml:space="preserve">În perioada 1-3 iulie 2015 a avut loc la Bangkok cea de-a doua rundă de negocieri la  tratat, la invitația părții thailandeze. </w:t>
                  </w:r>
                  <w:r w:rsidR="00BC2EB7">
                    <w:rPr>
                      <w:rFonts w:ascii="Trebuchet MS" w:eastAsia="SimSun" w:hAnsi="Trebuchet MS"/>
                      <w:sz w:val="22"/>
                      <w:szCs w:val="22"/>
                      <w:lang w:eastAsia="zh-CN"/>
                    </w:rPr>
                    <w:t>Î</w:t>
                  </w:r>
                  <w:r w:rsidRPr="003B0672">
                    <w:rPr>
                      <w:rFonts w:ascii="Trebuchet MS" w:eastAsia="SimSun" w:hAnsi="Trebuchet MS"/>
                      <w:sz w:val="22"/>
                      <w:szCs w:val="22"/>
                      <w:lang w:eastAsia="zh-CN"/>
                    </w:rPr>
                    <w:t>n urma analizei proiectelor de tratate încheiate de Thailanda cu celelalte state membre UE</w:t>
                  </w:r>
                  <w:r w:rsidR="00BC2EB7">
                    <w:rPr>
                      <w:rFonts w:ascii="Trebuchet MS" w:eastAsia="SimSun" w:hAnsi="Trebuchet MS"/>
                      <w:sz w:val="22"/>
                      <w:szCs w:val="22"/>
                      <w:lang w:eastAsia="zh-CN"/>
                    </w:rPr>
                    <w:t>,</w:t>
                  </w:r>
                  <w:r w:rsidRPr="003B0672">
                    <w:rPr>
                      <w:rFonts w:ascii="Trebuchet MS" w:eastAsia="SimSun" w:hAnsi="Trebuchet MS"/>
                      <w:sz w:val="22"/>
                      <w:szCs w:val="22"/>
                      <w:lang w:eastAsia="zh-CN"/>
                    </w:rPr>
                    <w:t xml:space="preserve"> </w:t>
                  </w:r>
                  <w:r w:rsidR="00BC2EB7">
                    <w:rPr>
                      <w:rFonts w:ascii="Trebuchet MS" w:eastAsia="SimSun" w:hAnsi="Trebuchet MS"/>
                      <w:sz w:val="22"/>
                      <w:szCs w:val="22"/>
                      <w:lang w:eastAsia="zh-CN"/>
                    </w:rPr>
                    <w:t>p</w:t>
                  </w:r>
                  <w:r w:rsidR="00BC2EB7" w:rsidRPr="003B0672">
                    <w:rPr>
                      <w:rFonts w:ascii="Trebuchet MS" w:eastAsia="SimSun" w:hAnsi="Trebuchet MS"/>
                      <w:sz w:val="22"/>
                      <w:szCs w:val="22"/>
                      <w:lang w:eastAsia="zh-CN"/>
                    </w:rPr>
                    <w:t xml:space="preserve">entru facilitarea </w:t>
                  </w:r>
                  <w:r w:rsidR="00BC2EB7">
                    <w:rPr>
                      <w:rFonts w:ascii="Trebuchet MS" w:eastAsia="SimSun" w:hAnsi="Trebuchet MS"/>
                      <w:sz w:val="22"/>
                      <w:szCs w:val="22"/>
                      <w:lang w:eastAsia="zh-CN"/>
                    </w:rPr>
                    <w:t>negocierilor</w:t>
                  </w:r>
                  <w:r w:rsidR="00BC2EB7" w:rsidRPr="003B0672">
                    <w:rPr>
                      <w:rFonts w:ascii="Trebuchet MS" w:eastAsia="SimSun" w:hAnsi="Trebuchet MS"/>
                      <w:sz w:val="22"/>
                      <w:szCs w:val="22"/>
                      <w:lang w:eastAsia="zh-CN"/>
                    </w:rPr>
                    <w:t xml:space="preserve">, </w:t>
                  </w:r>
                  <w:r w:rsidRPr="003B0672">
                    <w:rPr>
                      <w:rFonts w:ascii="Trebuchet MS" w:eastAsia="SimSun" w:hAnsi="Trebuchet MS"/>
                      <w:sz w:val="22"/>
                      <w:szCs w:val="22"/>
                      <w:lang w:eastAsia="zh-CN"/>
                    </w:rPr>
                    <w:t xml:space="preserve">delegația română a decis ca discuțiile să se poarte </w:t>
                  </w:r>
                  <w:r w:rsidR="00A1639A">
                    <w:rPr>
                      <w:rFonts w:ascii="Trebuchet MS" w:eastAsia="SimSun" w:hAnsi="Trebuchet MS"/>
                      <w:sz w:val="22"/>
                      <w:szCs w:val="22"/>
                      <w:lang w:eastAsia="zh-CN"/>
                    </w:rPr>
                    <w:t>în</w:t>
                  </w:r>
                  <w:r w:rsidRPr="003B0672">
                    <w:rPr>
                      <w:rFonts w:ascii="Trebuchet MS" w:eastAsia="SimSun" w:hAnsi="Trebuchet MS"/>
                      <w:sz w:val="22"/>
                      <w:szCs w:val="22"/>
                      <w:lang w:eastAsia="zh-CN"/>
                    </w:rPr>
                    <w:t xml:space="preserve"> baza textului propus de partea thailandeză asupra căruia partea română a formulat o serie de observații și propuneri.     </w:t>
                  </w:r>
                </w:p>
              </w:tc>
            </w:tr>
          </w:tbl>
          <w:p w:rsidR="005D41FC" w:rsidRPr="003B0672" w:rsidRDefault="005D41FC" w:rsidP="003B0672">
            <w:pPr>
              <w:spacing w:line="276" w:lineRule="auto"/>
              <w:jc w:val="both"/>
              <w:rPr>
                <w:rFonts w:ascii="Trebuchet MS" w:eastAsia="SimSun" w:hAnsi="Trebuchet MS"/>
                <w:sz w:val="22"/>
                <w:szCs w:val="22"/>
                <w:lang w:eastAsia="zh-CN"/>
              </w:rPr>
            </w:pPr>
          </w:p>
          <w:p w:rsidR="005D41FC" w:rsidRPr="003B0672" w:rsidRDefault="00BC2EB7" w:rsidP="003B0672">
            <w:pPr>
              <w:spacing w:line="276" w:lineRule="auto"/>
              <w:jc w:val="both"/>
              <w:rPr>
                <w:rFonts w:ascii="Trebuchet MS" w:eastAsia="SimSun" w:hAnsi="Trebuchet MS"/>
                <w:sz w:val="22"/>
                <w:szCs w:val="22"/>
                <w:lang w:eastAsia="zh-CN"/>
              </w:rPr>
            </w:pPr>
            <w:r>
              <w:rPr>
                <w:rFonts w:ascii="Trebuchet MS" w:eastAsia="SimSun" w:hAnsi="Trebuchet MS"/>
                <w:sz w:val="22"/>
                <w:szCs w:val="22"/>
                <w:lang w:eastAsia="zh-CN"/>
              </w:rPr>
              <w:t>Negocierile</w:t>
            </w:r>
            <w:r w:rsidR="005D41FC" w:rsidRPr="003B0672">
              <w:rPr>
                <w:rFonts w:ascii="Trebuchet MS" w:eastAsia="SimSun" w:hAnsi="Trebuchet MS"/>
                <w:sz w:val="22"/>
                <w:szCs w:val="22"/>
                <w:lang w:eastAsia="zh-CN"/>
              </w:rPr>
              <w:t xml:space="preserve"> s-au purtat pe articole, ambele Părți manifestând întreaga disponibilitate pentru identificarea soluțiilor legale aplicabile ambelor sisteme de drept. În acest sens, un aspect mai complex în cadrul discuțiilor l-a constituit identificarea procedurilor de transfer ținând cont de faptul că pentru partea română procedura este judiciară (hotărârile judecătorești trebuie recunoscute de instanță, iar aprobarea cererii de transfer se decide de asemenea de către instanță), spre deosebire de Thailanda unde procedura este administrativă și nu este nevoie de recunoașterea hotărârii judecătorești. A fost agreată folosirea termenului de ”persoane condamnate”, termen care este utilizat în instrumentele internaționale și în legislația română. </w:t>
            </w:r>
          </w:p>
          <w:p w:rsidR="005D41FC" w:rsidRPr="003B0672" w:rsidRDefault="005D41FC" w:rsidP="003B0672">
            <w:pPr>
              <w:spacing w:line="276" w:lineRule="auto"/>
              <w:jc w:val="both"/>
              <w:rPr>
                <w:rFonts w:ascii="Trebuchet MS" w:eastAsia="SimSun" w:hAnsi="Trebuchet MS"/>
                <w:sz w:val="22"/>
                <w:szCs w:val="22"/>
                <w:lang w:eastAsia="zh-CN"/>
              </w:rPr>
            </w:pPr>
          </w:p>
          <w:p w:rsidR="005D41FC" w:rsidRDefault="005D41FC" w:rsidP="003B0672">
            <w:pPr>
              <w:spacing w:line="276" w:lineRule="auto"/>
              <w:jc w:val="both"/>
              <w:rPr>
                <w:rFonts w:ascii="Trebuchet MS" w:eastAsia="SimSun" w:hAnsi="Trebuchet MS"/>
                <w:sz w:val="22"/>
                <w:szCs w:val="22"/>
                <w:lang w:eastAsia="zh-CN"/>
              </w:rPr>
            </w:pPr>
            <w:r w:rsidRPr="003B0672">
              <w:rPr>
                <w:rFonts w:ascii="Trebuchet MS" w:eastAsia="SimSun" w:hAnsi="Trebuchet MS"/>
                <w:sz w:val="22"/>
                <w:szCs w:val="22"/>
                <w:lang w:eastAsia="zh-CN"/>
              </w:rPr>
              <w:t xml:space="preserve">După două zile de negocieri s-a convenit asupra conținutului tratatului, ultima zi fiind dedicată rafinării juridice a textului și parafării acestuia în forma anexată.   </w:t>
            </w:r>
          </w:p>
          <w:p w:rsidR="00A1639A" w:rsidRPr="003B0672" w:rsidRDefault="00A1639A" w:rsidP="003B0672">
            <w:pPr>
              <w:spacing w:line="276" w:lineRule="auto"/>
              <w:jc w:val="both"/>
              <w:rPr>
                <w:rFonts w:ascii="Trebuchet MS" w:eastAsia="SimSun" w:hAnsi="Trebuchet MS"/>
                <w:sz w:val="22"/>
                <w:szCs w:val="22"/>
                <w:lang w:eastAsia="zh-CN"/>
              </w:rPr>
            </w:pPr>
          </w:p>
          <w:p w:rsidR="005D41FC" w:rsidRPr="003B0672" w:rsidRDefault="005D41FC" w:rsidP="003B0672">
            <w:pPr>
              <w:spacing w:line="276" w:lineRule="auto"/>
              <w:ind w:right="1"/>
              <w:jc w:val="both"/>
              <w:rPr>
                <w:rFonts w:ascii="Trebuchet MS" w:eastAsia="SimSun" w:hAnsi="Trebuchet MS"/>
                <w:sz w:val="22"/>
                <w:szCs w:val="22"/>
                <w:lang w:eastAsia="zh-CN"/>
              </w:rPr>
            </w:pPr>
            <w:r w:rsidRPr="003B0672">
              <w:rPr>
                <w:rFonts w:ascii="Trebuchet MS" w:eastAsia="SimSun" w:hAnsi="Trebuchet MS"/>
                <w:sz w:val="22"/>
                <w:szCs w:val="22"/>
                <w:lang w:eastAsia="zh-CN"/>
              </w:rPr>
              <w:t xml:space="preserve">Proiectul de tratat cuprinde dispoziții referitoare la condițiile în care se poate acorda transferul, documentele necesare, precum și efectele transferării atât pentru statul de transferare, cât și pentru statul de primire. Prevederile tratatului sunt armonizate cu legislația în vigoare și cu obligațiile asumate de România prin instrumentele Uniunii Europene și tratatele multilaterala la care este parte. </w:t>
            </w:r>
          </w:p>
          <w:p w:rsidR="005D41FC" w:rsidRPr="003B0672" w:rsidRDefault="005D41FC" w:rsidP="003B0672">
            <w:pPr>
              <w:spacing w:line="276" w:lineRule="auto"/>
              <w:jc w:val="both"/>
              <w:rPr>
                <w:rFonts w:ascii="Trebuchet MS" w:eastAsia="SimSun" w:hAnsi="Trebuchet MS"/>
                <w:sz w:val="22"/>
                <w:szCs w:val="22"/>
                <w:lang w:eastAsia="zh-CN"/>
              </w:rPr>
            </w:pPr>
          </w:p>
          <w:p w:rsidR="005D41FC" w:rsidRDefault="005D41FC" w:rsidP="003B0672">
            <w:pPr>
              <w:spacing w:line="276" w:lineRule="auto"/>
              <w:jc w:val="both"/>
              <w:rPr>
                <w:rFonts w:ascii="Trebuchet MS" w:eastAsia="SimSun" w:hAnsi="Trebuchet MS"/>
                <w:sz w:val="22"/>
                <w:szCs w:val="22"/>
                <w:lang w:eastAsia="zh-CN"/>
              </w:rPr>
            </w:pPr>
            <w:r w:rsidRPr="003B0672">
              <w:rPr>
                <w:rFonts w:ascii="Trebuchet MS" w:eastAsia="SimSun" w:hAnsi="Trebuchet MS"/>
                <w:sz w:val="22"/>
                <w:szCs w:val="22"/>
                <w:lang w:eastAsia="zh-CN"/>
              </w:rPr>
              <w:t xml:space="preserve">Cu această ocazie textul </w:t>
            </w:r>
            <w:r w:rsidR="00D30010" w:rsidRPr="003B0672">
              <w:rPr>
                <w:rFonts w:ascii="Trebuchet MS" w:eastAsia="SimSun" w:hAnsi="Trebuchet MS"/>
                <w:sz w:val="22"/>
                <w:szCs w:val="22"/>
                <w:lang w:eastAsia="zh-CN"/>
              </w:rPr>
              <w:t>t</w:t>
            </w:r>
            <w:r w:rsidRPr="003B0672">
              <w:rPr>
                <w:rFonts w:ascii="Trebuchet MS" w:eastAsia="SimSun" w:hAnsi="Trebuchet MS"/>
                <w:sz w:val="22"/>
                <w:szCs w:val="22"/>
                <w:lang w:eastAsia="zh-CN"/>
              </w:rPr>
              <w:t>ratatului a fost parafat la nivel tehnic, urmând ca în funcție de evoluțiile politice din Thailanda</w:t>
            </w:r>
            <w:r w:rsidR="00D30010" w:rsidRPr="003B0672">
              <w:rPr>
                <w:rFonts w:ascii="Trebuchet MS" w:eastAsia="SimSun" w:hAnsi="Trebuchet MS"/>
                <w:sz w:val="22"/>
                <w:szCs w:val="22"/>
                <w:lang w:eastAsia="zh-CN"/>
              </w:rPr>
              <w:t>,</w:t>
            </w:r>
            <w:r w:rsidRPr="003B0672">
              <w:rPr>
                <w:rFonts w:ascii="Trebuchet MS" w:eastAsia="SimSun" w:hAnsi="Trebuchet MS"/>
                <w:sz w:val="22"/>
                <w:szCs w:val="22"/>
                <w:lang w:eastAsia="zh-CN"/>
              </w:rPr>
              <w:t xml:space="preserve"> să fie efectuate demersurile necesare în vederea semnării acestuia. </w:t>
            </w:r>
          </w:p>
          <w:p w:rsidR="00BC2EB7" w:rsidRPr="003B0672" w:rsidRDefault="00BC2EB7" w:rsidP="003B0672">
            <w:pPr>
              <w:spacing w:line="276" w:lineRule="auto"/>
              <w:jc w:val="both"/>
              <w:rPr>
                <w:rFonts w:ascii="Trebuchet MS" w:eastAsia="SimSun" w:hAnsi="Trebuchet MS"/>
                <w:sz w:val="22"/>
                <w:szCs w:val="22"/>
                <w:lang w:eastAsia="zh-CN"/>
              </w:rPr>
            </w:pPr>
          </w:p>
          <w:p w:rsidR="00BC2EB7" w:rsidRDefault="00BC2EB7" w:rsidP="003B0672">
            <w:pPr>
              <w:spacing w:line="276" w:lineRule="auto"/>
              <w:jc w:val="both"/>
              <w:rPr>
                <w:rFonts w:ascii="Trebuchet MS" w:eastAsia="SimSun" w:hAnsi="Trebuchet MS"/>
                <w:sz w:val="22"/>
                <w:szCs w:val="22"/>
                <w:lang w:eastAsia="zh-CN"/>
              </w:rPr>
            </w:pPr>
            <w:r>
              <w:rPr>
                <w:rFonts w:ascii="Trebuchet MS" w:eastAsia="SimSun" w:hAnsi="Trebuchet MS"/>
                <w:sz w:val="22"/>
                <w:szCs w:val="22"/>
                <w:lang w:eastAsia="zh-CN"/>
              </w:rPr>
              <w:t xml:space="preserve">Prin Memorandumul nr. 51479/21.09.2016 a fost aprobată semnarea Tratatului dintre România </w:t>
            </w:r>
            <w:proofErr w:type="spellStart"/>
            <w:r>
              <w:rPr>
                <w:rFonts w:ascii="Trebuchet MS" w:eastAsia="SimSun" w:hAnsi="Trebuchet MS"/>
                <w:sz w:val="22"/>
                <w:szCs w:val="22"/>
                <w:lang w:eastAsia="zh-CN"/>
              </w:rPr>
              <w:t>şi</w:t>
            </w:r>
            <w:proofErr w:type="spellEnd"/>
            <w:r>
              <w:rPr>
                <w:rFonts w:ascii="Trebuchet MS" w:eastAsia="SimSun" w:hAnsi="Trebuchet MS"/>
                <w:sz w:val="22"/>
                <w:szCs w:val="22"/>
                <w:lang w:eastAsia="zh-CN"/>
              </w:rPr>
              <w:t xml:space="preserve"> Regatul Thailandei privind transferarea persoanelor condamnate.  </w:t>
            </w:r>
          </w:p>
          <w:p w:rsidR="00E12A25" w:rsidRPr="003B0672" w:rsidRDefault="00BC2EB7" w:rsidP="003B0672">
            <w:pPr>
              <w:spacing w:line="276" w:lineRule="auto"/>
              <w:jc w:val="both"/>
              <w:rPr>
                <w:rFonts w:ascii="Trebuchet MS" w:eastAsia="SimSun" w:hAnsi="Trebuchet MS"/>
                <w:sz w:val="22"/>
                <w:szCs w:val="22"/>
                <w:lang w:eastAsia="zh-CN"/>
              </w:rPr>
            </w:pPr>
            <w:r>
              <w:rPr>
                <w:rFonts w:ascii="Trebuchet MS" w:eastAsia="SimSun" w:hAnsi="Trebuchet MS"/>
                <w:sz w:val="22"/>
                <w:szCs w:val="22"/>
                <w:lang w:eastAsia="zh-CN"/>
              </w:rPr>
              <w:lastRenderedPageBreak/>
              <w:t>În marja segmentului la nivel înalt al celei de-a 74-a Adunări Generale a ONU, T</w:t>
            </w:r>
            <w:r w:rsidR="005D41FC" w:rsidRPr="003B0672">
              <w:rPr>
                <w:rFonts w:ascii="Trebuchet MS" w:eastAsia="SimSun" w:hAnsi="Trebuchet MS"/>
                <w:sz w:val="22"/>
                <w:szCs w:val="22"/>
                <w:lang w:eastAsia="zh-CN"/>
              </w:rPr>
              <w:t xml:space="preserve">ratatul </w:t>
            </w:r>
            <w:r>
              <w:rPr>
                <w:rFonts w:ascii="Trebuchet MS" w:eastAsia="SimSun" w:hAnsi="Trebuchet MS"/>
                <w:sz w:val="22"/>
                <w:szCs w:val="22"/>
                <w:lang w:eastAsia="zh-CN"/>
              </w:rPr>
              <w:t xml:space="preserve">susmenționat </w:t>
            </w:r>
            <w:r w:rsidR="005D41FC" w:rsidRPr="003B0672">
              <w:rPr>
                <w:rFonts w:ascii="Trebuchet MS" w:eastAsia="SimSun" w:hAnsi="Trebuchet MS"/>
                <w:sz w:val="22"/>
                <w:szCs w:val="22"/>
                <w:lang w:eastAsia="zh-CN"/>
              </w:rPr>
              <w:t>a fost semnat la New York</w:t>
            </w:r>
            <w:r>
              <w:rPr>
                <w:rFonts w:ascii="Trebuchet MS" w:eastAsia="SimSun" w:hAnsi="Trebuchet MS"/>
                <w:sz w:val="22"/>
                <w:szCs w:val="22"/>
                <w:lang w:eastAsia="zh-CN"/>
              </w:rPr>
              <w:t>,</w:t>
            </w:r>
            <w:r w:rsidR="005D41FC" w:rsidRPr="003B0672">
              <w:rPr>
                <w:rFonts w:ascii="Trebuchet MS" w:eastAsia="SimSun" w:hAnsi="Trebuchet MS"/>
                <w:sz w:val="22"/>
                <w:szCs w:val="22"/>
                <w:lang w:eastAsia="zh-CN"/>
              </w:rPr>
              <w:t xml:space="preserve"> la 25 septembrie 201</w:t>
            </w:r>
            <w:r w:rsidR="00082998" w:rsidRPr="003B0672">
              <w:rPr>
                <w:rFonts w:ascii="Trebuchet MS" w:eastAsia="SimSun" w:hAnsi="Trebuchet MS"/>
                <w:sz w:val="22"/>
                <w:szCs w:val="22"/>
                <w:lang w:eastAsia="zh-CN"/>
              </w:rPr>
              <w:t>9</w:t>
            </w:r>
            <w:r>
              <w:rPr>
                <w:rFonts w:ascii="Trebuchet MS" w:eastAsia="SimSun" w:hAnsi="Trebuchet MS"/>
                <w:sz w:val="22"/>
                <w:szCs w:val="22"/>
                <w:lang w:eastAsia="zh-CN"/>
              </w:rPr>
              <w:t>,</w:t>
            </w:r>
            <w:r w:rsidR="005D41FC" w:rsidRPr="003B0672">
              <w:rPr>
                <w:rFonts w:ascii="Trebuchet MS" w:eastAsia="SimSun" w:hAnsi="Trebuchet MS"/>
                <w:sz w:val="22"/>
                <w:szCs w:val="22"/>
                <w:lang w:eastAsia="zh-CN"/>
              </w:rPr>
              <w:t xml:space="preserve"> de către doamna Ramona-Nicolae Mănescu</w:t>
            </w:r>
            <w:r w:rsidR="00082998" w:rsidRPr="003B0672">
              <w:rPr>
                <w:rFonts w:ascii="Trebuchet MS" w:eastAsia="SimSun" w:hAnsi="Trebuchet MS"/>
                <w:sz w:val="22"/>
                <w:szCs w:val="22"/>
                <w:lang w:eastAsia="zh-CN"/>
              </w:rPr>
              <w:t xml:space="preserve">, ministrul afacerilor externe al României </w:t>
            </w:r>
            <w:proofErr w:type="spellStart"/>
            <w:r w:rsidR="00082998" w:rsidRPr="003B0672">
              <w:rPr>
                <w:rFonts w:ascii="Trebuchet MS" w:eastAsia="SimSun" w:hAnsi="Trebuchet MS"/>
                <w:sz w:val="22"/>
                <w:szCs w:val="22"/>
                <w:lang w:eastAsia="zh-CN"/>
              </w:rPr>
              <w:t>şi</w:t>
            </w:r>
            <w:proofErr w:type="spellEnd"/>
            <w:r w:rsidR="00082998" w:rsidRPr="003B0672">
              <w:rPr>
                <w:rFonts w:ascii="Trebuchet MS" w:eastAsia="SimSun" w:hAnsi="Trebuchet MS"/>
                <w:sz w:val="22"/>
                <w:szCs w:val="22"/>
                <w:lang w:eastAsia="zh-CN"/>
              </w:rPr>
              <w:t xml:space="preserve"> </w:t>
            </w:r>
            <w:r w:rsidR="00D30010" w:rsidRPr="003B0672">
              <w:rPr>
                <w:rFonts w:ascii="Trebuchet MS" w:eastAsia="SimSun" w:hAnsi="Trebuchet MS"/>
                <w:sz w:val="22"/>
                <w:szCs w:val="22"/>
                <w:lang w:eastAsia="zh-CN"/>
              </w:rPr>
              <w:t xml:space="preserve">respectiv </w:t>
            </w:r>
            <w:r w:rsidR="00082998" w:rsidRPr="003B0672">
              <w:rPr>
                <w:rFonts w:ascii="Trebuchet MS" w:eastAsia="SimSun" w:hAnsi="Trebuchet MS"/>
                <w:sz w:val="22"/>
                <w:szCs w:val="22"/>
                <w:lang w:eastAsia="zh-CN"/>
              </w:rPr>
              <w:t xml:space="preserve">de către domnul Don </w:t>
            </w:r>
            <w:proofErr w:type="spellStart"/>
            <w:r w:rsidR="00082998" w:rsidRPr="003B0672">
              <w:rPr>
                <w:rFonts w:ascii="Trebuchet MS" w:eastAsia="SimSun" w:hAnsi="Trebuchet MS"/>
                <w:sz w:val="22"/>
                <w:szCs w:val="22"/>
                <w:lang w:eastAsia="zh-CN"/>
              </w:rPr>
              <w:t>Pramudwinai</w:t>
            </w:r>
            <w:proofErr w:type="spellEnd"/>
            <w:r w:rsidR="00082998" w:rsidRPr="003B0672">
              <w:rPr>
                <w:rFonts w:ascii="Trebuchet MS" w:eastAsia="SimSun" w:hAnsi="Trebuchet MS"/>
                <w:sz w:val="22"/>
                <w:szCs w:val="22"/>
                <w:lang w:eastAsia="zh-CN"/>
              </w:rPr>
              <w:t>, ministrul afacerilor externe al Regatului Thailandei</w:t>
            </w:r>
            <w:r w:rsidR="00DD099A" w:rsidRPr="003B0672">
              <w:rPr>
                <w:rFonts w:ascii="Trebuchet MS" w:eastAsia="SimSun" w:hAnsi="Trebuchet MS"/>
                <w:sz w:val="22"/>
                <w:szCs w:val="22"/>
                <w:lang w:eastAsia="zh-CN"/>
              </w:rPr>
              <w:t>, în marja segmentului la nivel înalt al celei de-a 74-a Adunări Generale a ONU</w:t>
            </w:r>
            <w:r w:rsidR="00D30010" w:rsidRPr="003B0672">
              <w:rPr>
                <w:rFonts w:ascii="Trebuchet MS" w:eastAsia="SimSun" w:hAnsi="Trebuchet MS"/>
                <w:sz w:val="22"/>
                <w:szCs w:val="22"/>
                <w:lang w:eastAsia="zh-CN"/>
              </w:rPr>
              <w:t>.</w:t>
            </w:r>
            <w:r w:rsidR="00082998" w:rsidRPr="003B0672">
              <w:rPr>
                <w:rFonts w:ascii="Trebuchet MS" w:eastAsia="SimSun" w:hAnsi="Trebuchet MS"/>
                <w:sz w:val="22"/>
                <w:szCs w:val="22"/>
                <w:lang w:eastAsia="zh-CN"/>
              </w:rPr>
              <w:t xml:space="preserve">  </w:t>
            </w:r>
            <w:r w:rsidR="005D41FC" w:rsidRPr="003B0672">
              <w:rPr>
                <w:rFonts w:ascii="Trebuchet MS" w:eastAsia="SimSun" w:hAnsi="Trebuchet MS"/>
                <w:sz w:val="22"/>
                <w:szCs w:val="22"/>
                <w:lang w:eastAsia="zh-CN"/>
              </w:rPr>
              <w:t xml:space="preserve"> </w:t>
            </w:r>
            <w:r w:rsidR="00E12A25" w:rsidRPr="003B0672">
              <w:rPr>
                <w:rFonts w:ascii="Trebuchet MS" w:eastAsia="SimSun" w:hAnsi="Trebuchet MS"/>
                <w:sz w:val="22"/>
                <w:szCs w:val="22"/>
                <w:lang w:eastAsia="zh-CN"/>
              </w:rPr>
              <w:t xml:space="preserve"> </w:t>
            </w:r>
          </w:p>
        </w:tc>
      </w:tr>
      <w:tr w:rsidR="00E12A25" w:rsidRPr="003B0672" w:rsidTr="00457166">
        <w:tc>
          <w:tcPr>
            <w:tcW w:w="2052" w:type="dxa"/>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lastRenderedPageBreak/>
              <w:t>3. Alte informații</w:t>
            </w:r>
          </w:p>
        </w:tc>
        <w:tc>
          <w:tcPr>
            <w:tcW w:w="8080" w:type="dxa"/>
            <w:gridSpan w:val="7"/>
          </w:tcPr>
          <w:p w:rsidR="00E12A25" w:rsidRPr="003B0672" w:rsidRDefault="00E12A25" w:rsidP="003B0672">
            <w:pPr>
              <w:spacing w:line="276" w:lineRule="auto"/>
              <w:ind w:right="22"/>
              <w:jc w:val="both"/>
              <w:rPr>
                <w:rFonts w:ascii="Trebuchet MS" w:hAnsi="Trebuchet MS"/>
                <w:sz w:val="22"/>
                <w:szCs w:val="22"/>
              </w:rPr>
            </w:pPr>
          </w:p>
        </w:tc>
      </w:tr>
      <w:tr w:rsidR="00E12A25" w:rsidRPr="003B0672" w:rsidTr="00B7476C">
        <w:trPr>
          <w:trHeight w:val="546"/>
        </w:trPr>
        <w:tc>
          <w:tcPr>
            <w:tcW w:w="10132" w:type="dxa"/>
            <w:gridSpan w:val="8"/>
          </w:tcPr>
          <w:p w:rsidR="00E12A25" w:rsidRPr="003B0672" w:rsidRDefault="00E12A25" w:rsidP="003B0672">
            <w:pPr>
              <w:spacing w:line="276" w:lineRule="auto"/>
              <w:jc w:val="both"/>
              <w:rPr>
                <w:rFonts w:ascii="Trebuchet MS" w:hAnsi="Trebuchet MS"/>
                <w:b/>
                <w:sz w:val="22"/>
                <w:szCs w:val="22"/>
              </w:rPr>
            </w:pPr>
          </w:p>
          <w:p w:rsidR="00E12A25" w:rsidRPr="003B0672" w:rsidRDefault="00E12A25" w:rsidP="003B0672">
            <w:pPr>
              <w:spacing w:line="276" w:lineRule="auto"/>
              <w:jc w:val="center"/>
              <w:rPr>
                <w:rFonts w:ascii="Trebuchet MS" w:hAnsi="Trebuchet MS"/>
                <w:b/>
                <w:sz w:val="22"/>
                <w:szCs w:val="22"/>
              </w:rPr>
            </w:pPr>
            <w:r w:rsidRPr="003B0672">
              <w:rPr>
                <w:rFonts w:ascii="Trebuchet MS" w:hAnsi="Trebuchet MS"/>
                <w:b/>
                <w:sz w:val="22"/>
                <w:szCs w:val="22"/>
              </w:rPr>
              <w:t>Secțiunea a 3-a</w:t>
            </w:r>
          </w:p>
          <w:p w:rsidR="00E12A25" w:rsidRPr="003B0672" w:rsidRDefault="00E12A25" w:rsidP="003B0672">
            <w:pPr>
              <w:spacing w:line="276" w:lineRule="auto"/>
              <w:jc w:val="center"/>
              <w:rPr>
                <w:rFonts w:ascii="Trebuchet MS" w:hAnsi="Trebuchet MS"/>
                <w:b/>
                <w:sz w:val="22"/>
                <w:szCs w:val="22"/>
              </w:rPr>
            </w:pPr>
            <w:r w:rsidRPr="003B0672">
              <w:rPr>
                <w:rFonts w:ascii="Trebuchet MS" w:hAnsi="Trebuchet MS"/>
                <w:b/>
                <w:sz w:val="22"/>
                <w:szCs w:val="22"/>
              </w:rPr>
              <w:t>Impactul socioeconomic al proiectului de act normativ</w:t>
            </w:r>
          </w:p>
          <w:p w:rsidR="00E12A25" w:rsidRPr="003B0672" w:rsidRDefault="00E12A25" w:rsidP="003B0672">
            <w:pPr>
              <w:spacing w:line="276" w:lineRule="auto"/>
              <w:jc w:val="both"/>
              <w:rPr>
                <w:rFonts w:ascii="Trebuchet MS" w:hAnsi="Trebuchet MS"/>
                <w:b/>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1.Impactul macroeconomic</w:t>
            </w:r>
          </w:p>
        </w:tc>
        <w:tc>
          <w:tcPr>
            <w:tcW w:w="6521" w:type="dxa"/>
            <w:gridSpan w:val="6"/>
          </w:tcPr>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Nu este cazul</w:t>
            </w:r>
          </w:p>
          <w:p w:rsidR="00457166" w:rsidRPr="003B0672" w:rsidRDefault="00457166"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1</w:t>
            </w:r>
            <w:r w:rsidRPr="003B0672">
              <w:rPr>
                <w:rFonts w:ascii="Trebuchet MS" w:hAnsi="Trebuchet MS"/>
                <w:sz w:val="22"/>
                <w:szCs w:val="22"/>
                <w:vertAlign w:val="superscript"/>
              </w:rPr>
              <w:t>1</w:t>
            </w:r>
            <w:r w:rsidRPr="003B0672">
              <w:rPr>
                <w:rFonts w:ascii="Trebuchet MS" w:hAnsi="Trebuchet MS"/>
                <w:sz w:val="22"/>
                <w:szCs w:val="22"/>
              </w:rPr>
              <w:t>. Impactul asupra mediului concurențial și domeniului ajutoarelor de stat</w:t>
            </w:r>
          </w:p>
          <w:p w:rsidR="00457166" w:rsidRPr="003B0672" w:rsidRDefault="00457166" w:rsidP="003B0672">
            <w:pPr>
              <w:spacing w:line="276" w:lineRule="auto"/>
              <w:jc w:val="both"/>
              <w:rPr>
                <w:rFonts w:ascii="Trebuchet MS" w:hAnsi="Trebuchet MS"/>
                <w:sz w:val="22"/>
                <w:szCs w:val="22"/>
              </w:rPr>
            </w:pPr>
          </w:p>
        </w:tc>
        <w:tc>
          <w:tcPr>
            <w:tcW w:w="6521" w:type="dxa"/>
            <w:gridSpan w:val="6"/>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Nu este cazul</w:t>
            </w: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2. Impactul asupra mediului de afaceri</w:t>
            </w:r>
          </w:p>
          <w:p w:rsidR="00457166" w:rsidRPr="003B0672" w:rsidRDefault="00457166" w:rsidP="003B0672">
            <w:pPr>
              <w:spacing w:line="276" w:lineRule="auto"/>
              <w:jc w:val="both"/>
              <w:rPr>
                <w:rFonts w:ascii="Trebuchet MS" w:hAnsi="Trebuchet MS"/>
                <w:sz w:val="22"/>
                <w:szCs w:val="22"/>
              </w:rPr>
            </w:pPr>
          </w:p>
        </w:tc>
        <w:tc>
          <w:tcPr>
            <w:tcW w:w="6521" w:type="dxa"/>
            <w:gridSpan w:val="6"/>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Nu este cazul.</w:t>
            </w: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3. Impactul social</w:t>
            </w:r>
          </w:p>
          <w:p w:rsidR="00457166" w:rsidRPr="003B0672" w:rsidRDefault="00457166" w:rsidP="003B0672">
            <w:pPr>
              <w:spacing w:line="276" w:lineRule="auto"/>
              <w:jc w:val="both"/>
              <w:rPr>
                <w:rFonts w:ascii="Trebuchet MS" w:hAnsi="Trebuchet MS"/>
                <w:sz w:val="22"/>
                <w:szCs w:val="22"/>
              </w:rPr>
            </w:pPr>
          </w:p>
        </w:tc>
        <w:tc>
          <w:tcPr>
            <w:tcW w:w="6521" w:type="dxa"/>
            <w:gridSpan w:val="6"/>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4. Impactul asupra mediului</w:t>
            </w:r>
          </w:p>
          <w:p w:rsidR="00457166" w:rsidRPr="003B0672" w:rsidRDefault="00457166" w:rsidP="003B0672">
            <w:pPr>
              <w:spacing w:line="276" w:lineRule="auto"/>
              <w:jc w:val="both"/>
              <w:rPr>
                <w:rFonts w:ascii="Trebuchet MS" w:hAnsi="Trebuchet MS"/>
                <w:sz w:val="22"/>
                <w:szCs w:val="22"/>
              </w:rPr>
            </w:pPr>
          </w:p>
        </w:tc>
        <w:tc>
          <w:tcPr>
            <w:tcW w:w="6521" w:type="dxa"/>
            <w:gridSpan w:val="6"/>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Nu este cazul</w:t>
            </w: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5. Alte informații</w:t>
            </w:r>
          </w:p>
          <w:p w:rsidR="00457166" w:rsidRPr="003B0672" w:rsidRDefault="00457166" w:rsidP="003B0672">
            <w:pPr>
              <w:spacing w:line="276" w:lineRule="auto"/>
              <w:jc w:val="both"/>
              <w:rPr>
                <w:rFonts w:ascii="Trebuchet MS" w:hAnsi="Trebuchet MS"/>
                <w:sz w:val="22"/>
                <w:szCs w:val="22"/>
              </w:rPr>
            </w:pPr>
          </w:p>
        </w:tc>
        <w:tc>
          <w:tcPr>
            <w:tcW w:w="6521" w:type="dxa"/>
            <w:gridSpan w:val="6"/>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Nu este cazul</w:t>
            </w:r>
          </w:p>
        </w:tc>
      </w:tr>
      <w:tr w:rsidR="00E12A25" w:rsidRPr="003B0672" w:rsidTr="00B7476C">
        <w:tc>
          <w:tcPr>
            <w:tcW w:w="10132" w:type="dxa"/>
            <w:gridSpan w:val="8"/>
          </w:tcPr>
          <w:p w:rsidR="00E12A25" w:rsidRPr="003B0672" w:rsidRDefault="00E12A25" w:rsidP="003B0672">
            <w:pPr>
              <w:spacing w:line="276" w:lineRule="auto"/>
              <w:jc w:val="both"/>
              <w:rPr>
                <w:rFonts w:ascii="Trebuchet MS" w:hAnsi="Trebuchet MS"/>
                <w:b/>
                <w:sz w:val="22"/>
                <w:szCs w:val="22"/>
              </w:rPr>
            </w:pPr>
          </w:p>
          <w:p w:rsidR="00E12A25" w:rsidRPr="003B0672" w:rsidRDefault="00E12A25" w:rsidP="003B0672">
            <w:pPr>
              <w:spacing w:line="276" w:lineRule="auto"/>
              <w:jc w:val="center"/>
              <w:rPr>
                <w:rFonts w:ascii="Trebuchet MS" w:hAnsi="Trebuchet MS"/>
                <w:b/>
                <w:sz w:val="22"/>
                <w:szCs w:val="22"/>
              </w:rPr>
            </w:pPr>
            <w:r w:rsidRPr="003B0672">
              <w:rPr>
                <w:rFonts w:ascii="Trebuchet MS" w:hAnsi="Trebuchet MS"/>
                <w:b/>
                <w:sz w:val="22"/>
                <w:szCs w:val="22"/>
              </w:rPr>
              <w:t>Secțiunea a 4-a</w:t>
            </w:r>
          </w:p>
          <w:p w:rsidR="00E12A25" w:rsidRPr="003B0672" w:rsidRDefault="00E12A25" w:rsidP="003B0672">
            <w:pPr>
              <w:spacing w:line="276" w:lineRule="auto"/>
              <w:jc w:val="center"/>
              <w:rPr>
                <w:rFonts w:ascii="Trebuchet MS" w:hAnsi="Trebuchet MS"/>
                <w:b/>
                <w:sz w:val="22"/>
                <w:szCs w:val="22"/>
              </w:rPr>
            </w:pPr>
            <w:r w:rsidRPr="003B0672">
              <w:rPr>
                <w:rFonts w:ascii="Trebuchet MS" w:hAnsi="Trebuchet MS"/>
                <w:b/>
                <w:sz w:val="22"/>
                <w:szCs w:val="22"/>
              </w:rPr>
              <w:t>Impactul financiar asupra bugetului general consolidat, atât pe termen scurt, pentru anul curent, cât și pe termen lung (pe 5 ani)</w:t>
            </w:r>
          </w:p>
          <w:p w:rsidR="00E12A25" w:rsidRPr="003B0672" w:rsidRDefault="00E12A25" w:rsidP="003B0672">
            <w:pPr>
              <w:spacing w:line="276" w:lineRule="auto"/>
              <w:jc w:val="both"/>
              <w:rPr>
                <w:rFonts w:ascii="Trebuchet MS" w:hAnsi="Trebuchet MS"/>
                <w:b/>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Indicatori</w:t>
            </w:r>
          </w:p>
        </w:tc>
        <w:tc>
          <w:tcPr>
            <w:tcW w:w="1276" w:type="dxa"/>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Anul curent</w:t>
            </w:r>
          </w:p>
        </w:tc>
        <w:tc>
          <w:tcPr>
            <w:tcW w:w="3622" w:type="dxa"/>
            <w:gridSpan w:val="4"/>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Următorii 4 ani</w:t>
            </w:r>
          </w:p>
        </w:tc>
        <w:tc>
          <w:tcPr>
            <w:tcW w:w="1623" w:type="dxa"/>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Media pe 5 ani</w:t>
            </w: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1</w:t>
            </w:r>
          </w:p>
        </w:tc>
        <w:tc>
          <w:tcPr>
            <w:tcW w:w="1276" w:type="dxa"/>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2</w:t>
            </w:r>
          </w:p>
        </w:tc>
        <w:tc>
          <w:tcPr>
            <w:tcW w:w="638" w:type="dxa"/>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3</w:t>
            </w:r>
          </w:p>
        </w:tc>
        <w:tc>
          <w:tcPr>
            <w:tcW w:w="999" w:type="dxa"/>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4</w:t>
            </w:r>
          </w:p>
        </w:tc>
        <w:tc>
          <w:tcPr>
            <w:tcW w:w="992" w:type="dxa"/>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5</w:t>
            </w:r>
          </w:p>
        </w:tc>
        <w:tc>
          <w:tcPr>
            <w:tcW w:w="993" w:type="dxa"/>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6</w:t>
            </w:r>
          </w:p>
        </w:tc>
        <w:tc>
          <w:tcPr>
            <w:tcW w:w="1623" w:type="dxa"/>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7</w:t>
            </w: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1. Modificări ale veniturilor bugetare, plus/minus din care:</w:t>
            </w: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a) buget de stat, din acesta:</w:t>
            </w: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(i) impozit pe profit;</w:t>
            </w: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 xml:space="preserve">(ii) impozit pe venit </w:t>
            </w: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b) bugete locale,</w:t>
            </w: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(i) impozit pe profit</w:t>
            </w: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 xml:space="preserve">c) bugetul asigurărilor sociale de stat </w:t>
            </w: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(i) contribuții de asigurări</w:t>
            </w:r>
          </w:p>
          <w:p w:rsidR="00457166" w:rsidRPr="003B0672" w:rsidRDefault="00457166" w:rsidP="003B0672">
            <w:pPr>
              <w:spacing w:line="276" w:lineRule="auto"/>
              <w:jc w:val="both"/>
              <w:rPr>
                <w:rFonts w:ascii="Trebuchet MS" w:hAnsi="Trebuchet MS"/>
                <w:sz w:val="22"/>
                <w:szCs w:val="22"/>
              </w:rPr>
            </w:pPr>
          </w:p>
        </w:tc>
        <w:tc>
          <w:tcPr>
            <w:tcW w:w="1276" w:type="dxa"/>
          </w:tcPr>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p>
        </w:tc>
        <w:tc>
          <w:tcPr>
            <w:tcW w:w="638" w:type="dxa"/>
          </w:tcPr>
          <w:p w:rsidR="00E12A25" w:rsidRPr="003B0672" w:rsidRDefault="00E12A25" w:rsidP="003B0672">
            <w:pPr>
              <w:spacing w:line="276" w:lineRule="auto"/>
              <w:jc w:val="both"/>
              <w:rPr>
                <w:rFonts w:ascii="Trebuchet MS" w:hAnsi="Trebuchet MS"/>
                <w:sz w:val="22"/>
                <w:szCs w:val="22"/>
              </w:rPr>
            </w:pPr>
          </w:p>
        </w:tc>
        <w:tc>
          <w:tcPr>
            <w:tcW w:w="999" w:type="dxa"/>
          </w:tcPr>
          <w:p w:rsidR="00E12A25" w:rsidRPr="003B0672" w:rsidRDefault="00E12A25" w:rsidP="003B0672">
            <w:pPr>
              <w:spacing w:line="276" w:lineRule="auto"/>
              <w:jc w:val="both"/>
              <w:rPr>
                <w:rFonts w:ascii="Trebuchet MS" w:hAnsi="Trebuchet MS"/>
                <w:sz w:val="22"/>
                <w:szCs w:val="22"/>
              </w:rPr>
            </w:pPr>
          </w:p>
        </w:tc>
        <w:tc>
          <w:tcPr>
            <w:tcW w:w="992" w:type="dxa"/>
          </w:tcPr>
          <w:p w:rsidR="00E12A25" w:rsidRPr="003B0672" w:rsidRDefault="00E12A25" w:rsidP="003B0672">
            <w:pPr>
              <w:spacing w:line="276" w:lineRule="auto"/>
              <w:jc w:val="both"/>
              <w:rPr>
                <w:rFonts w:ascii="Trebuchet MS" w:hAnsi="Trebuchet MS"/>
                <w:sz w:val="22"/>
                <w:szCs w:val="22"/>
              </w:rPr>
            </w:pPr>
          </w:p>
        </w:tc>
        <w:tc>
          <w:tcPr>
            <w:tcW w:w="993" w:type="dxa"/>
          </w:tcPr>
          <w:p w:rsidR="00E12A25" w:rsidRPr="003B0672" w:rsidRDefault="00E12A25" w:rsidP="003B0672">
            <w:pPr>
              <w:spacing w:line="276" w:lineRule="auto"/>
              <w:jc w:val="both"/>
              <w:rPr>
                <w:rFonts w:ascii="Trebuchet MS" w:hAnsi="Trebuchet MS"/>
                <w:sz w:val="22"/>
                <w:szCs w:val="22"/>
              </w:rPr>
            </w:pPr>
          </w:p>
        </w:tc>
        <w:tc>
          <w:tcPr>
            <w:tcW w:w="1623" w:type="dxa"/>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 xml:space="preserve">2. </w:t>
            </w:r>
            <w:r w:rsidRPr="003B0672">
              <w:rPr>
                <w:rFonts w:ascii="Trebuchet MS" w:hAnsi="Trebuchet MS"/>
                <w:snapToGrid w:val="0"/>
                <w:sz w:val="22"/>
                <w:szCs w:val="22"/>
              </w:rPr>
              <w:t>Modificări ale cheltuielilor bugetare, plus/minus, din care</w:t>
            </w:r>
          </w:p>
        </w:tc>
        <w:tc>
          <w:tcPr>
            <w:tcW w:w="1276" w:type="dxa"/>
          </w:tcPr>
          <w:p w:rsidR="00E12A25" w:rsidRPr="003B0672" w:rsidRDefault="00E12A25" w:rsidP="003B0672">
            <w:pPr>
              <w:spacing w:line="276" w:lineRule="auto"/>
              <w:jc w:val="both"/>
              <w:rPr>
                <w:rFonts w:ascii="Trebuchet MS" w:hAnsi="Trebuchet MS"/>
                <w:sz w:val="22"/>
                <w:szCs w:val="22"/>
              </w:rPr>
            </w:pPr>
          </w:p>
        </w:tc>
        <w:tc>
          <w:tcPr>
            <w:tcW w:w="638" w:type="dxa"/>
            <w:vAlign w:val="center"/>
          </w:tcPr>
          <w:p w:rsidR="00E12A25" w:rsidRPr="003B0672" w:rsidRDefault="00E12A25" w:rsidP="003B0672">
            <w:pPr>
              <w:spacing w:line="276" w:lineRule="auto"/>
              <w:jc w:val="both"/>
              <w:rPr>
                <w:rFonts w:ascii="Trebuchet MS" w:hAnsi="Trebuchet MS"/>
                <w:sz w:val="22"/>
                <w:szCs w:val="22"/>
              </w:rPr>
            </w:pPr>
          </w:p>
        </w:tc>
        <w:tc>
          <w:tcPr>
            <w:tcW w:w="999" w:type="dxa"/>
            <w:vAlign w:val="center"/>
          </w:tcPr>
          <w:p w:rsidR="00E12A25" w:rsidRPr="003B0672" w:rsidRDefault="00E12A25" w:rsidP="003B0672">
            <w:pPr>
              <w:spacing w:line="276" w:lineRule="auto"/>
              <w:jc w:val="both"/>
              <w:rPr>
                <w:rFonts w:ascii="Trebuchet MS" w:hAnsi="Trebuchet MS"/>
                <w:sz w:val="22"/>
                <w:szCs w:val="22"/>
              </w:rPr>
            </w:pPr>
          </w:p>
        </w:tc>
        <w:tc>
          <w:tcPr>
            <w:tcW w:w="992" w:type="dxa"/>
            <w:vAlign w:val="center"/>
          </w:tcPr>
          <w:p w:rsidR="00E12A25" w:rsidRPr="003B0672" w:rsidRDefault="00E12A25" w:rsidP="003B0672">
            <w:pPr>
              <w:spacing w:line="276" w:lineRule="auto"/>
              <w:jc w:val="both"/>
              <w:rPr>
                <w:rFonts w:ascii="Trebuchet MS" w:hAnsi="Trebuchet MS"/>
                <w:sz w:val="22"/>
                <w:szCs w:val="22"/>
              </w:rPr>
            </w:pPr>
          </w:p>
        </w:tc>
        <w:tc>
          <w:tcPr>
            <w:tcW w:w="993" w:type="dxa"/>
            <w:vAlign w:val="center"/>
          </w:tcPr>
          <w:p w:rsidR="00E12A25" w:rsidRPr="003B0672" w:rsidRDefault="00E12A25" w:rsidP="003B0672">
            <w:pPr>
              <w:spacing w:line="276" w:lineRule="auto"/>
              <w:jc w:val="both"/>
              <w:rPr>
                <w:rFonts w:ascii="Trebuchet MS" w:hAnsi="Trebuchet MS"/>
                <w:sz w:val="22"/>
                <w:szCs w:val="22"/>
              </w:rPr>
            </w:pPr>
          </w:p>
        </w:tc>
        <w:tc>
          <w:tcPr>
            <w:tcW w:w="1623" w:type="dxa"/>
            <w:vAlign w:val="center"/>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napToGrid w:val="0"/>
                <w:sz w:val="22"/>
                <w:szCs w:val="22"/>
              </w:rPr>
              <w:t>a) buget de stat, din acesta:</w:t>
            </w:r>
          </w:p>
        </w:tc>
        <w:tc>
          <w:tcPr>
            <w:tcW w:w="1276" w:type="dxa"/>
          </w:tcPr>
          <w:p w:rsidR="00E12A25" w:rsidRPr="003B0672" w:rsidRDefault="00E12A25" w:rsidP="003B0672">
            <w:pPr>
              <w:spacing w:line="276" w:lineRule="auto"/>
              <w:jc w:val="both"/>
              <w:rPr>
                <w:rFonts w:ascii="Trebuchet MS" w:hAnsi="Trebuchet MS"/>
                <w:sz w:val="22"/>
                <w:szCs w:val="22"/>
              </w:rPr>
            </w:pPr>
          </w:p>
        </w:tc>
        <w:tc>
          <w:tcPr>
            <w:tcW w:w="638" w:type="dxa"/>
            <w:vAlign w:val="center"/>
          </w:tcPr>
          <w:p w:rsidR="00E12A25" w:rsidRPr="003B0672" w:rsidRDefault="00E12A25" w:rsidP="003B0672">
            <w:pPr>
              <w:spacing w:line="276" w:lineRule="auto"/>
              <w:jc w:val="both"/>
              <w:rPr>
                <w:rFonts w:ascii="Trebuchet MS" w:hAnsi="Trebuchet MS"/>
                <w:sz w:val="22"/>
                <w:szCs w:val="22"/>
              </w:rPr>
            </w:pPr>
          </w:p>
        </w:tc>
        <w:tc>
          <w:tcPr>
            <w:tcW w:w="999" w:type="dxa"/>
            <w:vAlign w:val="center"/>
          </w:tcPr>
          <w:p w:rsidR="00E12A25" w:rsidRPr="003B0672" w:rsidRDefault="00E12A25" w:rsidP="003B0672">
            <w:pPr>
              <w:spacing w:line="276" w:lineRule="auto"/>
              <w:jc w:val="both"/>
              <w:rPr>
                <w:rFonts w:ascii="Trebuchet MS" w:hAnsi="Trebuchet MS"/>
                <w:sz w:val="22"/>
                <w:szCs w:val="22"/>
              </w:rPr>
            </w:pPr>
          </w:p>
        </w:tc>
        <w:tc>
          <w:tcPr>
            <w:tcW w:w="992" w:type="dxa"/>
            <w:vAlign w:val="center"/>
          </w:tcPr>
          <w:p w:rsidR="00E12A25" w:rsidRPr="003B0672" w:rsidRDefault="00E12A25" w:rsidP="003B0672">
            <w:pPr>
              <w:spacing w:line="276" w:lineRule="auto"/>
              <w:jc w:val="both"/>
              <w:rPr>
                <w:rFonts w:ascii="Trebuchet MS" w:hAnsi="Trebuchet MS"/>
                <w:sz w:val="22"/>
                <w:szCs w:val="22"/>
              </w:rPr>
            </w:pPr>
          </w:p>
        </w:tc>
        <w:tc>
          <w:tcPr>
            <w:tcW w:w="993" w:type="dxa"/>
            <w:vAlign w:val="center"/>
          </w:tcPr>
          <w:p w:rsidR="00E12A25" w:rsidRPr="003B0672" w:rsidRDefault="00E12A25" w:rsidP="003B0672">
            <w:pPr>
              <w:spacing w:line="276" w:lineRule="auto"/>
              <w:jc w:val="both"/>
              <w:rPr>
                <w:rFonts w:ascii="Trebuchet MS" w:hAnsi="Trebuchet MS"/>
                <w:sz w:val="22"/>
                <w:szCs w:val="22"/>
              </w:rPr>
            </w:pPr>
          </w:p>
        </w:tc>
        <w:tc>
          <w:tcPr>
            <w:tcW w:w="1623" w:type="dxa"/>
            <w:vAlign w:val="center"/>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napToGrid w:val="0"/>
                <w:sz w:val="22"/>
                <w:szCs w:val="22"/>
              </w:rPr>
              <w:t>(i) cheltuieli de personal</w:t>
            </w:r>
          </w:p>
        </w:tc>
        <w:tc>
          <w:tcPr>
            <w:tcW w:w="1276" w:type="dxa"/>
          </w:tcPr>
          <w:p w:rsidR="00E12A25" w:rsidRPr="003B0672" w:rsidRDefault="00E12A25" w:rsidP="003B0672">
            <w:pPr>
              <w:spacing w:line="276" w:lineRule="auto"/>
              <w:jc w:val="both"/>
              <w:rPr>
                <w:rFonts w:ascii="Trebuchet MS" w:hAnsi="Trebuchet MS"/>
                <w:sz w:val="22"/>
                <w:szCs w:val="22"/>
              </w:rPr>
            </w:pPr>
          </w:p>
        </w:tc>
        <w:tc>
          <w:tcPr>
            <w:tcW w:w="638" w:type="dxa"/>
            <w:vAlign w:val="center"/>
          </w:tcPr>
          <w:p w:rsidR="00E12A25" w:rsidRPr="003B0672" w:rsidRDefault="00E12A25" w:rsidP="003B0672">
            <w:pPr>
              <w:spacing w:line="276" w:lineRule="auto"/>
              <w:jc w:val="both"/>
              <w:rPr>
                <w:rFonts w:ascii="Trebuchet MS" w:hAnsi="Trebuchet MS"/>
                <w:sz w:val="22"/>
                <w:szCs w:val="22"/>
              </w:rPr>
            </w:pPr>
          </w:p>
        </w:tc>
        <w:tc>
          <w:tcPr>
            <w:tcW w:w="999" w:type="dxa"/>
            <w:vAlign w:val="center"/>
          </w:tcPr>
          <w:p w:rsidR="00E12A25" w:rsidRPr="003B0672" w:rsidRDefault="00E12A25" w:rsidP="003B0672">
            <w:pPr>
              <w:spacing w:line="276" w:lineRule="auto"/>
              <w:jc w:val="both"/>
              <w:rPr>
                <w:rFonts w:ascii="Trebuchet MS" w:hAnsi="Trebuchet MS"/>
                <w:sz w:val="22"/>
                <w:szCs w:val="22"/>
              </w:rPr>
            </w:pPr>
          </w:p>
        </w:tc>
        <w:tc>
          <w:tcPr>
            <w:tcW w:w="992" w:type="dxa"/>
            <w:vAlign w:val="center"/>
          </w:tcPr>
          <w:p w:rsidR="00E12A25" w:rsidRPr="003B0672" w:rsidRDefault="00E12A25" w:rsidP="003B0672">
            <w:pPr>
              <w:spacing w:line="276" w:lineRule="auto"/>
              <w:jc w:val="both"/>
              <w:rPr>
                <w:rFonts w:ascii="Trebuchet MS" w:hAnsi="Trebuchet MS"/>
                <w:sz w:val="22"/>
                <w:szCs w:val="22"/>
              </w:rPr>
            </w:pPr>
          </w:p>
        </w:tc>
        <w:tc>
          <w:tcPr>
            <w:tcW w:w="993" w:type="dxa"/>
            <w:vAlign w:val="center"/>
          </w:tcPr>
          <w:p w:rsidR="00E12A25" w:rsidRPr="003B0672" w:rsidRDefault="00E12A25" w:rsidP="003B0672">
            <w:pPr>
              <w:spacing w:line="276" w:lineRule="auto"/>
              <w:jc w:val="both"/>
              <w:rPr>
                <w:rFonts w:ascii="Trebuchet MS" w:hAnsi="Trebuchet MS"/>
                <w:sz w:val="22"/>
                <w:szCs w:val="22"/>
              </w:rPr>
            </w:pPr>
          </w:p>
        </w:tc>
        <w:tc>
          <w:tcPr>
            <w:tcW w:w="1623" w:type="dxa"/>
            <w:vAlign w:val="center"/>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napToGrid w:val="0"/>
                <w:sz w:val="22"/>
                <w:szCs w:val="22"/>
              </w:rPr>
              <w:t>(ii) bunuri şi servicii</w:t>
            </w:r>
          </w:p>
        </w:tc>
        <w:tc>
          <w:tcPr>
            <w:tcW w:w="1276" w:type="dxa"/>
          </w:tcPr>
          <w:p w:rsidR="00E12A25" w:rsidRPr="003B0672" w:rsidRDefault="00E12A25" w:rsidP="003B0672">
            <w:pPr>
              <w:spacing w:line="276" w:lineRule="auto"/>
              <w:jc w:val="both"/>
              <w:rPr>
                <w:rFonts w:ascii="Trebuchet MS" w:hAnsi="Trebuchet MS"/>
                <w:sz w:val="22"/>
                <w:szCs w:val="22"/>
              </w:rPr>
            </w:pPr>
          </w:p>
        </w:tc>
        <w:tc>
          <w:tcPr>
            <w:tcW w:w="638" w:type="dxa"/>
            <w:vAlign w:val="center"/>
          </w:tcPr>
          <w:p w:rsidR="00E12A25" w:rsidRPr="003B0672" w:rsidRDefault="00E12A25" w:rsidP="003B0672">
            <w:pPr>
              <w:spacing w:line="276" w:lineRule="auto"/>
              <w:jc w:val="both"/>
              <w:rPr>
                <w:rFonts w:ascii="Trebuchet MS" w:hAnsi="Trebuchet MS"/>
                <w:sz w:val="22"/>
                <w:szCs w:val="22"/>
              </w:rPr>
            </w:pPr>
          </w:p>
        </w:tc>
        <w:tc>
          <w:tcPr>
            <w:tcW w:w="999" w:type="dxa"/>
            <w:vAlign w:val="center"/>
          </w:tcPr>
          <w:p w:rsidR="00E12A25" w:rsidRPr="003B0672" w:rsidRDefault="00E12A25" w:rsidP="003B0672">
            <w:pPr>
              <w:spacing w:line="276" w:lineRule="auto"/>
              <w:jc w:val="both"/>
              <w:rPr>
                <w:rFonts w:ascii="Trebuchet MS" w:hAnsi="Trebuchet MS"/>
                <w:sz w:val="22"/>
                <w:szCs w:val="22"/>
              </w:rPr>
            </w:pPr>
          </w:p>
        </w:tc>
        <w:tc>
          <w:tcPr>
            <w:tcW w:w="992" w:type="dxa"/>
            <w:vAlign w:val="center"/>
          </w:tcPr>
          <w:p w:rsidR="00E12A25" w:rsidRPr="003B0672" w:rsidRDefault="00E12A25" w:rsidP="003B0672">
            <w:pPr>
              <w:spacing w:line="276" w:lineRule="auto"/>
              <w:jc w:val="both"/>
              <w:rPr>
                <w:rFonts w:ascii="Trebuchet MS" w:hAnsi="Trebuchet MS"/>
                <w:sz w:val="22"/>
                <w:szCs w:val="22"/>
              </w:rPr>
            </w:pPr>
          </w:p>
        </w:tc>
        <w:tc>
          <w:tcPr>
            <w:tcW w:w="993" w:type="dxa"/>
            <w:vAlign w:val="center"/>
          </w:tcPr>
          <w:p w:rsidR="00E12A25" w:rsidRPr="003B0672" w:rsidRDefault="00E12A25" w:rsidP="003B0672">
            <w:pPr>
              <w:spacing w:line="276" w:lineRule="auto"/>
              <w:jc w:val="both"/>
              <w:rPr>
                <w:rFonts w:ascii="Trebuchet MS" w:hAnsi="Trebuchet MS"/>
                <w:sz w:val="22"/>
                <w:szCs w:val="22"/>
              </w:rPr>
            </w:pPr>
          </w:p>
        </w:tc>
        <w:tc>
          <w:tcPr>
            <w:tcW w:w="1623" w:type="dxa"/>
            <w:vAlign w:val="center"/>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napToGrid w:val="0"/>
                <w:sz w:val="22"/>
                <w:szCs w:val="22"/>
              </w:rPr>
              <w:t>b) bugete locale</w:t>
            </w:r>
          </w:p>
        </w:tc>
        <w:tc>
          <w:tcPr>
            <w:tcW w:w="1276" w:type="dxa"/>
          </w:tcPr>
          <w:p w:rsidR="00E12A25" w:rsidRPr="003B0672" w:rsidRDefault="00E12A25" w:rsidP="003B0672">
            <w:pPr>
              <w:spacing w:line="276" w:lineRule="auto"/>
              <w:jc w:val="both"/>
              <w:rPr>
                <w:rFonts w:ascii="Trebuchet MS" w:hAnsi="Trebuchet MS"/>
                <w:sz w:val="22"/>
                <w:szCs w:val="22"/>
              </w:rPr>
            </w:pPr>
          </w:p>
        </w:tc>
        <w:tc>
          <w:tcPr>
            <w:tcW w:w="638" w:type="dxa"/>
          </w:tcPr>
          <w:p w:rsidR="00E12A25" w:rsidRPr="003B0672" w:rsidRDefault="00E12A25" w:rsidP="003B0672">
            <w:pPr>
              <w:spacing w:line="276" w:lineRule="auto"/>
              <w:jc w:val="both"/>
              <w:rPr>
                <w:rFonts w:ascii="Trebuchet MS" w:hAnsi="Trebuchet MS"/>
                <w:sz w:val="22"/>
                <w:szCs w:val="22"/>
              </w:rPr>
            </w:pPr>
          </w:p>
        </w:tc>
        <w:tc>
          <w:tcPr>
            <w:tcW w:w="999" w:type="dxa"/>
          </w:tcPr>
          <w:p w:rsidR="00E12A25" w:rsidRPr="003B0672" w:rsidRDefault="00E12A25" w:rsidP="003B0672">
            <w:pPr>
              <w:spacing w:line="276" w:lineRule="auto"/>
              <w:jc w:val="both"/>
              <w:rPr>
                <w:rFonts w:ascii="Trebuchet MS" w:hAnsi="Trebuchet MS"/>
                <w:sz w:val="22"/>
                <w:szCs w:val="22"/>
              </w:rPr>
            </w:pPr>
          </w:p>
        </w:tc>
        <w:tc>
          <w:tcPr>
            <w:tcW w:w="992" w:type="dxa"/>
          </w:tcPr>
          <w:p w:rsidR="00E12A25" w:rsidRPr="003B0672" w:rsidRDefault="00E12A25" w:rsidP="003B0672">
            <w:pPr>
              <w:spacing w:line="276" w:lineRule="auto"/>
              <w:jc w:val="both"/>
              <w:rPr>
                <w:rFonts w:ascii="Trebuchet MS" w:hAnsi="Trebuchet MS"/>
                <w:sz w:val="22"/>
                <w:szCs w:val="22"/>
              </w:rPr>
            </w:pPr>
          </w:p>
        </w:tc>
        <w:tc>
          <w:tcPr>
            <w:tcW w:w="993" w:type="dxa"/>
          </w:tcPr>
          <w:p w:rsidR="00E12A25" w:rsidRPr="003B0672" w:rsidRDefault="00E12A25" w:rsidP="003B0672">
            <w:pPr>
              <w:spacing w:line="276" w:lineRule="auto"/>
              <w:jc w:val="both"/>
              <w:rPr>
                <w:rFonts w:ascii="Trebuchet MS" w:hAnsi="Trebuchet MS"/>
                <w:sz w:val="22"/>
                <w:szCs w:val="22"/>
              </w:rPr>
            </w:pPr>
          </w:p>
        </w:tc>
        <w:tc>
          <w:tcPr>
            <w:tcW w:w="1623" w:type="dxa"/>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napToGrid w:val="0"/>
                <w:sz w:val="22"/>
                <w:szCs w:val="22"/>
              </w:rPr>
              <w:t>(i) cheltuieli de personal</w:t>
            </w:r>
          </w:p>
        </w:tc>
        <w:tc>
          <w:tcPr>
            <w:tcW w:w="1276" w:type="dxa"/>
          </w:tcPr>
          <w:p w:rsidR="00E12A25" w:rsidRPr="003B0672" w:rsidRDefault="00E12A25" w:rsidP="003B0672">
            <w:pPr>
              <w:spacing w:line="276" w:lineRule="auto"/>
              <w:jc w:val="both"/>
              <w:rPr>
                <w:rFonts w:ascii="Trebuchet MS" w:hAnsi="Trebuchet MS"/>
                <w:sz w:val="22"/>
                <w:szCs w:val="22"/>
              </w:rPr>
            </w:pPr>
          </w:p>
        </w:tc>
        <w:tc>
          <w:tcPr>
            <w:tcW w:w="638" w:type="dxa"/>
          </w:tcPr>
          <w:p w:rsidR="00E12A25" w:rsidRPr="003B0672" w:rsidRDefault="00E12A25" w:rsidP="003B0672">
            <w:pPr>
              <w:spacing w:line="276" w:lineRule="auto"/>
              <w:jc w:val="both"/>
              <w:rPr>
                <w:rFonts w:ascii="Trebuchet MS" w:hAnsi="Trebuchet MS"/>
                <w:sz w:val="22"/>
                <w:szCs w:val="22"/>
              </w:rPr>
            </w:pPr>
          </w:p>
        </w:tc>
        <w:tc>
          <w:tcPr>
            <w:tcW w:w="999" w:type="dxa"/>
          </w:tcPr>
          <w:p w:rsidR="00E12A25" w:rsidRPr="003B0672" w:rsidRDefault="00E12A25" w:rsidP="003B0672">
            <w:pPr>
              <w:spacing w:line="276" w:lineRule="auto"/>
              <w:jc w:val="both"/>
              <w:rPr>
                <w:rFonts w:ascii="Trebuchet MS" w:hAnsi="Trebuchet MS"/>
                <w:sz w:val="22"/>
                <w:szCs w:val="22"/>
              </w:rPr>
            </w:pPr>
          </w:p>
        </w:tc>
        <w:tc>
          <w:tcPr>
            <w:tcW w:w="992" w:type="dxa"/>
          </w:tcPr>
          <w:p w:rsidR="00E12A25" w:rsidRPr="003B0672" w:rsidRDefault="00E12A25" w:rsidP="003B0672">
            <w:pPr>
              <w:spacing w:line="276" w:lineRule="auto"/>
              <w:jc w:val="both"/>
              <w:rPr>
                <w:rFonts w:ascii="Trebuchet MS" w:hAnsi="Trebuchet MS"/>
                <w:sz w:val="22"/>
                <w:szCs w:val="22"/>
              </w:rPr>
            </w:pPr>
          </w:p>
        </w:tc>
        <w:tc>
          <w:tcPr>
            <w:tcW w:w="993" w:type="dxa"/>
          </w:tcPr>
          <w:p w:rsidR="00E12A25" w:rsidRPr="003B0672" w:rsidRDefault="00E12A25" w:rsidP="003B0672">
            <w:pPr>
              <w:spacing w:line="276" w:lineRule="auto"/>
              <w:jc w:val="both"/>
              <w:rPr>
                <w:rFonts w:ascii="Trebuchet MS" w:hAnsi="Trebuchet MS"/>
                <w:sz w:val="22"/>
                <w:szCs w:val="22"/>
              </w:rPr>
            </w:pPr>
          </w:p>
        </w:tc>
        <w:tc>
          <w:tcPr>
            <w:tcW w:w="1623" w:type="dxa"/>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napToGrid w:val="0"/>
                <w:sz w:val="22"/>
                <w:szCs w:val="22"/>
              </w:rPr>
              <w:t>(ii) bunuri şi servicii</w:t>
            </w:r>
          </w:p>
        </w:tc>
        <w:tc>
          <w:tcPr>
            <w:tcW w:w="1276" w:type="dxa"/>
          </w:tcPr>
          <w:p w:rsidR="00E12A25" w:rsidRPr="003B0672" w:rsidRDefault="00E12A25" w:rsidP="003B0672">
            <w:pPr>
              <w:spacing w:line="276" w:lineRule="auto"/>
              <w:jc w:val="both"/>
              <w:rPr>
                <w:rFonts w:ascii="Trebuchet MS" w:hAnsi="Trebuchet MS"/>
                <w:sz w:val="22"/>
                <w:szCs w:val="22"/>
              </w:rPr>
            </w:pPr>
          </w:p>
        </w:tc>
        <w:tc>
          <w:tcPr>
            <w:tcW w:w="638" w:type="dxa"/>
          </w:tcPr>
          <w:p w:rsidR="00E12A25" w:rsidRPr="003B0672" w:rsidRDefault="00E12A25" w:rsidP="003B0672">
            <w:pPr>
              <w:spacing w:line="276" w:lineRule="auto"/>
              <w:jc w:val="both"/>
              <w:rPr>
                <w:rFonts w:ascii="Trebuchet MS" w:hAnsi="Trebuchet MS"/>
                <w:sz w:val="22"/>
                <w:szCs w:val="22"/>
              </w:rPr>
            </w:pPr>
          </w:p>
        </w:tc>
        <w:tc>
          <w:tcPr>
            <w:tcW w:w="999" w:type="dxa"/>
          </w:tcPr>
          <w:p w:rsidR="00E12A25" w:rsidRPr="003B0672" w:rsidRDefault="00E12A25" w:rsidP="003B0672">
            <w:pPr>
              <w:spacing w:line="276" w:lineRule="auto"/>
              <w:jc w:val="both"/>
              <w:rPr>
                <w:rFonts w:ascii="Trebuchet MS" w:hAnsi="Trebuchet MS"/>
                <w:sz w:val="22"/>
                <w:szCs w:val="22"/>
              </w:rPr>
            </w:pPr>
          </w:p>
        </w:tc>
        <w:tc>
          <w:tcPr>
            <w:tcW w:w="992" w:type="dxa"/>
          </w:tcPr>
          <w:p w:rsidR="00E12A25" w:rsidRPr="003B0672" w:rsidRDefault="00E12A25" w:rsidP="003B0672">
            <w:pPr>
              <w:spacing w:line="276" w:lineRule="auto"/>
              <w:jc w:val="both"/>
              <w:rPr>
                <w:rFonts w:ascii="Trebuchet MS" w:hAnsi="Trebuchet MS"/>
                <w:sz w:val="22"/>
                <w:szCs w:val="22"/>
              </w:rPr>
            </w:pPr>
          </w:p>
        </w:tc>
        <w:tc>
          <w:tcPr>
            <w:tcW w:w="993" w:type="dxa"/>
          </w:tcPr>
          <w:p w:rsidR="00E12A25" w:rsidRPr="003B0672" w:rsidRDefault="00E12A25" w:rsidP="003B0672">
            <w:pPr>
              <w:spacing w:line="276" w:lineRule="auto"/>
              <w:jc w:val="both"/>
              <w:rPr>
                <w:rFonts w:ascii="Trebuchet MS" w:hAnsi="Trebuchet MS"/>
                <w:sz w:val="22"/>
                <w:szCs w:val="22"/>
              </w:rPr>
            </w:pPr>
          </w:p>
        </w:tc>
        <w:tc>
          <w:tcPr>
            <w:tcW w:w="1623" w:type="dxa"/>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napToGrid w:val="0"/>
                <w:sz w:val="22"/>
                <w:szCs w:val="22"/>
              </w:rPr>
              <w:t>c) bugetul asigurărilor sociale de stat:</w:t>
            </w:r>
          </w:p>
        </w:tc>
        <w:tc>
          <w:tcPr>
            <w:tcW w:w="1276" w:type="dxa"/>
          </w:tcPr>
          <w:p w:rsidR="00E12A25" w:rsidRPr="003B0672" w:rsidRDefault="00E12A25" w:rsidP="003B0672">
            <w:pPr>
              <w:spacing w:line="276" w:lineRule="auto"/>
              <w:jc w:val="both"/>
              <w:rPr>
                <w:rFonts w:ascii="Trebuchet MS" w:hAnsi="Trebuchet MS"/>
                <w:sz w:val="22"/>
                <w:szCs w:val="22"/>
              </w:rPr>
            </w:pPr>
          </w:p>
        </w:tc>
        <w:tc>
          <w:tcPr>
            <w:tcW w:w="638" w:type="dxa"/>
          </w:tcPr>
          <w:p w:rsidR="00E12A25" w:rsidRPr="003B0672" w:rsidRDefault="00E12A25" w:rsidP="003B0672">
            <w:pPr>
              <w:spacing w:line="276" w:lineRule="auto"/>
              <w:jc w:val="both"/>
              <w:rPr>
                <w:rFonts w:ascii="Trebuchet MS" w:hAnsi="Trebuchet MS"/>
                <w:sz w:val="22"/>
                <w:szCs w:val="22"/>
              </w:rPr>
            </w:pPr>
          </w:p>
        </w:tc>
        <w:tc>
          <w:tcPr>
            <w:tcW w:w="999" w:type="dxa"/>
          </w:tcPr>
          <w:p w:rsidR="00E12A25" w:rsidRPr="003B0672" w:rsidRDefault="00E12A25" w:rsidP="003B0672">
            <w:pPr>
              <w:spacing w:line="276" w:lineRule="auto"/>
              <w:jc w:val="both"/>
              <w:rPr>
                <w:rFonts w:ascii="Trebuchet MS" w:hAnsi="Trebuchet MS"/>
                <w:sz w:val="22"/>
                <w:szCs w:val="22"/>
              </w:rPr>
            </w:pPr>
          </w:p>
        </w:tc>
        <w:tc>
          <w:tcPr>
            <w:tcW w:w="992" w:type="dxa"/>
          </w:tcPr>
          <w:p w:rsidR="00E12A25" w:rsidRPr="003B0672" w:rsidRDefault="00E12A25" w:rsidP="003B0672">
            <w:pPr>
              <w:spacing w:line="276" w:lineRule="auto"/>
              <w:jc w:val="both"/>
              <w:rPr>
                <w:rFonts w:ascii="Trebuchet MS" w:hAnsi="Trebuchet MS"/>
                <w:sz w:val="22"/>
                <w:szCs w:val="22"/>
              </w:rPr>
            </w:pPr>
          </w:p>
        </w:tc>
        <w:tc>
          <w:tcPr>
            <w:tcW w:w="993" w:type="dxa"/>
          </w:tcPr>
          <w:p w:rsidR="00E12A25" w:rsidRPr="003B0672" w:rsidRDefault="00E12A25" w:rsidP="003B0672">
            <w:pPr>
              <w:spacing w:line="276" w:lineRule="auto"/>
              <w:jc w:val="both"/>
              <w:rPr>
                <w:rFonts w:ascii="Trebuchet MS" w:hAnsi="Trebuchet MS"/>
                <w:sz w:val="22"/>
                <w:szCs w:val="22"/>
              </w:rPr>
            </w:pPr>
          </w:p>
        </w:tc>
        <w:tc>
          <w:tcPr>
            <w:tcW w:w="1623" w:type="dxa"/>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napToGrid w:val="0"/>
                <w:sz w:val="22"/>
                <w:szCs w:val="22"/>
              </w:rPr>
              <w:t>(i) cheltuieli de personal</w:t>
            </w:r>
          </w:p>
        </w:tc>
        <w:tc>
          <w:tcPr>
            <w:tcW w:w="1276" w:type="dxa"/>
          </w:tcPr>
          <w:p w:rsidR="00E12A25" w:rsidRPr="003B0672" w:rsidRDefault="00E12A25" w:rsidP="003B0672">
            <w:pPr>
              <w:spacing w:line="276" w:lineRule="auto"/>
              <w:jc w:val="both"/>
              <w:rPr>
                <w:rFonts w:ascii="Trebuchet MS" w:hAnsi="Trebuchet MS"/>
                <w:sz w:val="22"/>
                <w:szCs w:val="22"/>
              </w:rPr>
            </w:pPr>
          </w:p>
        </w:tc>
        <w:tc>
          <w:tcPr>
            <w:tcW w:w="638" w:type="dxa"/>
          </w:tcPr>
          <w:p w:rsidR="00E12A25" w:rsidRPr="003B0672" w:rsidRDefault="00E12A25" w:rsidP="003B0672">
            <w:pPr>
              <w:spacing w:line="276" w:lineRule="auto"/>
              <w:jc w:val="both"/>
              <w:rPr>
                <w:rFonts w:ascii="Trebuchet MS" w:hAnsi="Trebuchet MS"/>
                <w:sz w:val="22"/>
                <w:szCs w:val="22"/>
              </w:rPr>
            </w:pPr>
          </w:p>
        </w:tc>
        <w:tc>
          <w:tcPr>
            <w:tcW w:w="999" w:type="dxa"/>
          </w:tcPr>
          <w:p w:rsidR="00E12A25" w:rsidRPr="003B0672" w:rsidRDefault="00E12A25" w:rsidP="003B0672">
            <w:pPr>
              <w:spacing w:line="276" w:lineRule="auto"/>
              <w:jc w:val="both"/>
              <w:rPr>
                <w:rFonts w:ascii="Trebuchet MS" w:hAnsi="Trebuchet MS"/>
                <w:sz w:val="22"/>
                <w:szCs w:val="22"/>
              </w:rPr>
            </w:pPr>
          </w:p>
        </w:tc>
        <w:tc>
          <w:tcPr>
            <w:tcW w:w="992" w:type="dxa"/>
          </w:tcPr>
          <w:p w:rsidR="00E12A25" w:rsidRPr="003B0672" w:rsidRDefault="00E12A25" w:rsidP="003B0672">
            <w:pPr>
              <w:spacing w:line="276" w:lineRule="auto"/>
              <w:jc w:val="both"/>
              <w:rPr>
                <w:rFonts w:ascii="Trebuchet MS" w:hAnsi="Trebuchet MS"/>
                <w:sz w:val="22"/>
                <w:szCs w:val="22"/>
              </w:rPr>
            </w:pPr>
          </w:p>
        </w:tc>
        <w:tc>
          <w:tcPr>
            <w:tcW w:w="993" w:type="dxa"/>
          </w:tcPr>
          <w:p w:rsidR="00E12A25" w:rsidRPr="003B0672" w:rsidRDefault="00E12A25" w:rsidP="003B0672">
            <w:pPr>
              <w:spacing w:line="276" w:lineRule="auto"/>
              <w:jc w:val="both"/>
              <w:rPr>
                <w:rFonts w:ascii="Trebuchet MS" w:hAnsi="Trebuchet MS"/>
                <w:sz w:val="22"/>
                <w:szCs w:val="22"/>
              </w:rPr>
            </w:pPr>
          </w:p>
        </w:tc>
        <w:tc>
          <w:tcPr>
            <w:tcW w:w="1623" w:type="dxa"/>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napToGrid w:val="0"/>
                <w:sz w:val="22"/>
                <w:szCs w:val="22"/>
              </w:rPr>
              <w:t>(ii) bunuri şi servicii</w:t>
            </w:r>
          </w:p>
        </w:tc>
        <w:tc>
          <w:tcPr>
            <w:tcW w:w="1276" w:type="dxa"/>
          </w:tcPr>
          <w:p w:rsidR="00E12A25" w:rsidRPr="003B0672" w:rsidRDefault="00E12A25" w:rsidP="003B0672">
            <w:pPr>
              <w:spacing w:line="276" w:lineRule="auto"/>
              <w:jc w:val="both"/>
              <w:rPr>
                <w:rFonts w:ascii="Trebuchet MS" w:hAnsi="Trebuchet MS"/>
                <w:sz w:val="22"/>
                <w:szCs w:val="22"/>
              </w:rPr>
            </w:pPr>
          </w:p>
        </w:tc>
        <w:tc>
          <w:tcPr>
            <w:tcW w:w="638" w:type="dxa"/>
          </w:tcPr>
          <w:p w:rsidR="00E12A25" w:rsidRPr="003B0672" w:rsidRDefault="00E12A25" w:rsidP="003B0672">
            <w:pPr>
              <w:spacing w:line="276" w:lineRule="auto"/>
              <w:jc w:val="both"/>
              <w:rPr>
                <w:rFonts w:ascii="Trebuchet MS" w:hAnsi="Trebuchet MS"/>
                <w:sz w:val="22"/>
                <w:szCs w:val="22"/>
              </w:rPr>
            </w:pPr>
          </w:p>
        </w:tc>
        <w:tc>
          <w:tcPr>
            <w:tcW w:w="999" w:type="dxa"/>
          </w:tcPr>
          <w:p w:rsidR="00E12A25" w:rsidRPr="003B0672" w:rsidRDefault="00E12A25" w:rsidP="003B0672">
            <w:pPr>
              <w:spacing w:line="276" w:lineRule="auto"/>
              <w:jc w:val="both"/>
              <w:rPr>
                <w:rFonts w:ascii="Trebuchet MS" w:hAnsi="Trebuchet MS"/>
                <w:sz w:val="22"/>
                <w:szCs w:val="22"/>
              </w:rPr>
            </w:pPr>
          </w:p>
        </w:tc>
        <w:tc>
          <w:tcPr>
            <w:tcW w:w="992" w:type="dxa"/>
          </w:tcPr>
          <w:p w:rsidR="00E12A25" w:rsidRPr="003B0672" w:rsidRDefault="00E12A25" w:rsidP="003B0672">
            <w:pPr>
              <w:spacing w:line="276" w:lineRule="auto"/>
              <w:jc w:val="both"/>
              <w:rPr>
                <w:rFonts w:ascii="Trebuchet MS" w:hAnsi="Trebuchet MS"/>
                <w:sz w:val="22"/>
                <w:szCs w:val="22"/>
              </w:rPr>
            </w:pPr>
          </w:p>
        </w:tc>
        <w:tc>
          <w:tcPr>
            <w:tcW w:w="993" w:type="dxa"/>
          </w:tcPr>
          <w:p w:rsidR="00E12A25" w:rsidRPr="003B0672" w:rsidRDefault="00E12A25" w:rsidP="003B0672">
            <w:pPr>
              <w:spacing w:line="276" w:lineRule="auto"/>
              <w:jc w:val="both"/>
              <w:rPr>
                <w:rFonts w:ascii="Trebuchet MS" w:hAnsi="Trebuchet MS"/>
                <w:sz w:val="22"/>
                <w:szCs w:val="22"/>
              </w:rPr>
            </w:pPr>
          </w:p>
        </w:tc>
        <w:tc>
          <w:tcPr>
            <w:tcW w:w="1623" w:type="dxa"/>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3. Impact financiar, plus/minus, din care:</w:t>
            </w:r>
          </w:p>
        </w:tc>
        <w:tc>
          <w:tcPr>
            <w:tcW w:w="1276" w:type="dxa"/>
            <w:vAlign w:val="center"/>
          </w:tcPr>
          <w:p w:rsidR="00E12A25" w:rsidRPr="003B0672" w:rsidRDefault="00E12A25" w:rsidP="003B0672">
            <w:pPr>
              <w:spacing w:line="276" w:lineRule="auto"/>
              <w:jc w:val="both"/>
              <w:rPr>
                <w:rFonts w:ascii="Trebuchet MS" w:hAnsi="Trebuchet MS"/>
                <w:sz w:val="22"/>
                <w:szCs w:val="22"/>
              </w:rPr>
            </w:pPr>
          </w:p>
        </w:tc>
        <w:tc>
          <w:tcPr>
            <w:tcW w:w="638" w:type="dxa"/>
            <w:vAlign w:val="center"/>
          </w:tcPr>
          <w:p w:rsidR="00E12A25" w:rsidRPr="003B0672" w:rsidRDefault="00E12A25" w:rsidP="003B0672">
            <w:pPr>
              <w:spacing w:line="276" w:lineRule="auto"/>
              <w:jc w:val="both"/>
              <w:rPr>
                <w:rFonts w:ascii="Trebuchet MS" w:hAnsi="Trebuchet MS"/>
                <w:sz w:val="22"/>
                <w:szCs w:val="22"/>
              </w:rPr>
            </w:pPr>
          </w:p>
        </w:tc>
        <w:tc>
          <w:tcPr>
            <w:tcW w:w="999" w:type="dxa"/>
            <w:vAlign w:val="center"/>
          </w:tcPr>
          <w:p w:rsidR="00E12A25" w:rsidRPr="003B0672" w:rsidRDefault="00E12A25" w:rsidP="003B0672">
            <w:pPr>
              <w:spacing w:line="276" w:lineRule="auto"/>
              <w:jc w:val="both"/>
              <w:rPr>
                <w:rFonts w:ascii="Trebuchet MS" w:hAnsi="Trebuchet MS"/>
                <w:sz w:val="22"/>
                <w:szCs w:val="22"/>
              </w:rPr>
            </w:pPr>
          </w:p>
        </w:tc>
        <w:tc>
          <w:tcPr>
            <w:tcW w:w="992" w:type="dxa"/>
            <w:vAlign w:val="center"/>
          </w:tcPr>
          <w:p w:rsidR="00E12A25" w:rsidRPr="003B0672" w:rsidRDefault="00E12A25" w:rsidP="003B0672">
            <w:pPr>
              <w:spacing w:line="276" w:lineRule="auto"/>
              <w:jc w:val="both"/>
              <w:rPr>
                <w:rFonts w:ascii="Trebuchet MS" w:hAnsi="Trebuchet MS"/>
                <w:sz w:val="22"/>
                <w:szCs w:val="22"/>
              </w:rPr>
            </w:pPr>
          </w:p>
        </w:tc>
        <w:tc>
          <w:tcPr>
            <w:tcW w:w="993" w:type="dxa"/>
            <w:vAlign w:val="center"/>
          </w:tcPr>
          <w:p w:rsidR="00E12A25" w:rsidRPr="003B0672" w:rsidRDefault="00E12A25" w:rsidP="003B0672">
            <w:pPr>
              <w:spacing w:line="276" w:lineRule="auto"/>
              <w:jc w:val="both"/>
              <w:rPr>
                <w:rFonts w:ascii="Trebuchet MS" w:hAnsi="Trebuchet MS"/>
                <w:sz w:val="22"/>
                <w:szCs w:val="22"/>
              </w:rPr>
            </w:pPr>
          </w:p>
        </w:tc>
        <w:tc>
          <w:tcPr>
            <w:tcW w:w="1623" w:type="dxa"/>
            <w:vAlign w:val="center"/>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napToGrid w:val="0"/>
                <w:sz w:val="22"/>
                <w:szCs w:val="22"/>
              </w:rPr>
              <w:t>a) buget de stat</w:t>
            </w:r>
          </w:p>
        </w:tc>
        <w:tc>
          <w:tcPr>
            <w:tcW w:w="1276" w:type="dxa"/>
            <w:vAlign w:val="center"/>
          </w:tcPr>
          <w:p w:rsidR="00E12A25" w:rsidRPr="003B0672" w:rsidRDefault="00E12A25" w:rsidP="003B0672">
            <w:pPr>
              <w:spacing w:line="276" w:lineRule="auto"/>
              <w:jc w:val="both"/>
              <w:rPr>
                <w:rFonts w:ascii="Trebuchet MS" w:hAnsi="Trebuchet MS"/>
                <w:sz w:val="22"/>
                <w:szCs w:val="22"/>
              </w:rPr>
            </w:pPr>
          </w:p>
        </w:tc>
        <w:tc>
          <w:tcPr>
            <w:tcW w:w="638" w:type="dxa"/>
            <w:vAlign w:val="center"/>
          </w:tcPr>
          <w:p w:rsidR="00E12A25" w:rsidRPr="003B0672" w:rsidRDefault="00E12A25" w:rsidP="003B0672">
            <w:pPr>
              <w:spacing w:line="276" w:lineRule="auto"/>
              <w:jc w:val="both"/>
              <w:rPr>
                <w:rFonts w:ascii="Trebuchet MS" w:hAnsi="Trebuchet MS"/>
                <w:sz w:val="22"/>
                <w:szCs w:val="22"/>
              </w:rPr>
            </w:pPr>
          </w:p>
        </w:tc>
        <w:tc>
          <w:tcPr>
            <w:tcW w:w="999" w:type="dxa"/>
            <w:vAlign w:val="center"/>
          </w:tcPr>
          <w:p w:rsidR="00E12A25" w:rsidRPr="003B0672" w:rsidRDefault="00E12A25" w:rsidP="003B0672">
            <w:pPr>
              <w:spacing w:line="276" w:lineRule="auto"/>
              <w:jc w:val="both"/>
              <w:rPr>
                <w:rFonts w:ascii="Trebuchet MS" w:hAnsi="Trebuchet MS"/>
                <w:sz w:val="22"/>
                <w:szCs w:val="22"/>
              </w:rPr>
            </w:pPr>
          </w:p>
        </w:tc>
        <w:tc>
          <w:tcPr>
            <w:tcW w:w="992" w:type="dxa"/>
            <w:vAlign w:val="center"/>
          </w:tcPr>
          <w:p w:rsidR="00E12A25" w:rsidRPr="003B0672" w:rsidRDefault="00E12A25" w:rsidP="003B0672">
            <w:pPr>
              <w:spacing w:line="276" w:lineRule="auto"/>
              <w:jc w:val="both"/>
              <w:rPr>
                <w:rFonts w:ascii="Trebuchet MS" w:hAnsi="Trebuchet MS"/>
                <w:sz w:val="22"/>
                <w:szCs w:val="22"/>
              </w:rPr>
            </w:pPr>
          </w:p>
        </w:tc>
        <w:tc>
          <w:tcPr>
            <w:tcW w:w="993" w:type="dxa"/>
            <w:vAlign w:val="center"/>
          </w:tcPr>
          <w:p w:rsidR="00E12A25" w:rsidRPr="003B0672" w:rsidRDefault="00E12A25" w:rsidP="003B0672">
            <w:pPr>
              <w:spacing w:line="276" w:lineRule="auto"/>
              <w:jc w:val="both"/>
              <w:rPr>
                <w:rFonts w:ascii="Trebuchet MS" w:hAnsi="Trebuchet MS"/>
                <w:sz w:val="22"/>
                <w:szCs w:val="22"/>
              </w:rPr>
            </w:pPr>
          </w:p>
        </w:tc>
        <w:tc>
          <w:tcPr>
            <w:tcW w:w="1623" w:type="dxa"/>
            <w:vAlign w:val="center"/>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napToGrid w:val="0"/>
                <w:sz w:val="22"/>
                <w:szCs w:val="22"/>
              </w:rPr>
              <w:t>(i) cheltuieli de personal</w:t>
            </w:r>
          </w:p>
        </w:tc>
        <w:tc>
          <w:tcPr>
            <w:tcW w:w="1276" w:type="dxa"/>
            <w:vAlign w:val="center"/>
          </w:tcPr>
          <w:p w:rsidR="00E12A25" w:rsidRPr="003B0672" w:rsidRDefault="00E12A25" w:rsidP="003B0672">
            <w:pPr>
              <w:spacing w:line="276" w:lineRule="auto"/>
              <w:jc w:val="both"/>
              <w:rPr>
                <w:rFonts w:ascii="Trebuchet MS" w:hAnsi="Trebuchet MS"/>
                <w:sz w:val="22"/>
                <w:szCs w:val="22"/>
              </w:rPr>
            </w:pPr>
          </w:p>
        </w:tc>
        <w:tc>
          <w:tcPr>
            <w:tcW w:w="638" w:type="dxa"/>
            <w:vAlign w:val="center"/>
          </w:tcPr>
          <w:p w:rsidR="00E12A25" w:rsidRPr="003B0672" w:rsidRDefault="00E12A25" w:rsidP="003B0672">
            <w:pPr>
              <w:spacing w:line="276" w:lineRule="auto"/>
              <w:jc w:val="both"/>
              <w:rPr>
                <w:rFonts w:ascii="Trebuchet MS" w:hAnsi="Trebuchet MS"/>
                <w:sz w:val="22"/>
                <w:szCs w:val="22"/>
              </w:rPr>
            </w:pPr>
          </w:p>
        </w:tc>
        <w:tc>
          <w:tcPr>
            <w:tcW w:w="999" w:type="dxa"/>
            <w:vAlign w:val="center"/>
          </w:tcPr>
          <w:p w:rsidR="00E12A25" w:rsidRPr="003B0672" w:rsidRDefault="00E12A25" w:rsidP="003B0672">
            <w:pPr>
              <w:spacing w:line="276" w:lineRule="auto"/>
              <w:jc w:val="both"/>
              <w:rPr>
                <w:rFonts w:ascii="Trebuchet MS" w:hAnsi="Trebuchet MS"/>
                <w:sz w:val="22"/>
                <w:szCs w:val="22"/>
              </w:rPr>
            </w:pPr>
          </w:p>
        </w:tc>
        <w:tc>
          <w:tcPr>
            <w:tcW w:w="992" w:type="dxa"/>
            <w:vAlign w:val="center"/>
          </w:tcPr>
          <w:p w:rsidR="00E12A25" w:rsidRPr="003B0672" w:rsidRDefault="00E12A25" w:rsidP="003B0672">
            <w:pPr>
              <w:spacing w:line="276" w:lineRule="auto"/>
              <w:jc w:val="both"/>
              <w:rPr>
                <w:rFonts w:ascii="Trebuchet MS" w:hAnsi="Trebuchet MS"/>
                <w:sz w:val="22"/>
                <w:szCs w:val="22"/>
              </w:rPr>
            </w:pPr>
          </w:p>
        </w:tc>
        <w:tc>
          <w:tcPr>
            <w:tcW w:w="993" w:type="dxa"/>
            <w:vAlign w:val="center"/>
          </w:tcPr>
          <w:p w:rsidR="00E12A25" w:rsidRPr="003B0672" w:rsidRDefault="00E12A25" w:rsidP="003B0672">
            <w:pPr>
              <w:spacing w:line="276" w:lineRule="auto"/>
              <w:jc w:val="both"/>
              <w:rPr>
                <w:rFonts w:ascii="Trebuchet MS" w:hAnsi="Trebuchet MS"/>
                <w:sz w:val="22"/>
                <w:szCs w:val="22"/>
              </w:rPr>
            </w:pPr>
          </w:p>
        </w:tc>
        <w:tc>
          <w:tcPr>
            <w:tcW w:w="1623" w:type="dxa"/>
            <w:vAlign w:val="center"/>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napToGrid w:val="0"/>
                <w:sz w:val="22"/>
                <w:szCs w:val="22"/>
              </w:rPr>
            </w:pPr>
            <w:r w:rsidRPr="003B0672">
              <w:rPr>
                <w:rFonts w:ascii="Trebuchet MS" w:hAnsi="Trebuchet MS"/>
                <w:snapToGrid w:val="0"/>
                <w:sz w:val="22"/>
                <w:szCs w:val="22"/>
              </w:rPr>
              <w:t>(ii) bunuri şi servicii</w:t>
            </w:r>
          </w:p>
        </w:tc>
        <w:tc>
          <w:tcPr>
            <w:tcW w:w="1276" w:type="dxa"/>
            <w:vAlign w:val="center"/>
          </w:tcPr>
          <w:p w:rsidR="00E12A25" w:rsidRPr="003B0672" w:rsidRDefault="00E12A25" w:rsidP="003B0672">
            <w:pPr>
              <w:spacing w:line="276" w:lineRule="auto"/>
              <w:jc w:val="both"/>
              <w:rPr>
                <w:rFonts w:ascii="Trebuchet MS" w:hAnsi="Trebuchet MS"/>
                <w:sz w:val="22"/>
                <w:szCs w:val="22"/>
              </w:rPr>
            </w:pPr>
          </w:p>
        </w:tc>
        <w:tc>
          <w:tcPr>
            <w:tcW w:w="638" w:type="dxa"/>
            <w:vAlign w:val="center"/>
          </w:tcPr>
          <w:p w:rsidR="00E12A25" w:rsidRPr="003B0672" w:rsidRDefault="00E12A25" w:rsidP="003B0672">
            <w:pPr>
              <w:spacing w:line="276" w:lineRule="auto"/>
              <w:jc w:val="both"/>
              <w:rPr>
                <w:rFonts w:ascii="Trebuchet MS" w:hAnsi="Trebuchet MS"/>
                <w:sz w:val="22"/>
                <w:szCs w:val="22"/>
              </w:rPr>
            </w:pPr>
          </w:p>
        </w:tc>
        <w:tc>
          <w:tcPr>
            <w:tcW w:w="999" w:type="dxa"/>
            <w:vAlign w:val="center"/>
          </w:tcPr>
          <w:p w:rsidR="00E12A25" w:rsidRPr="003B0672" w:rsidRDefault="00E12A25" w:rsidP="003B0672">
            <w:pPr>
              <w:spacing w:line="276" w:lineRule="auto"/>
              <w:jc w:val="both"/>
              <w:rPr>
                <w:rFonts w:ascii="Trebuchet MS" w:hAnsi="Trebuchet MS"/>
                <w:sz w:val="22"/>
                <w:szCs w:val="22"/>
              </w:rPr>
            </w:pPr>
          </w:p>
        </w:tc>
        <w:tc>
          <w:tcPr>
            <w:tcW w:w="992" w:type="dxa"/>
            <w:vAlign w:val="center"/>
          </w:tcPr>
          <w:p w:rsidR="00E12A25" w:rsidRPr="003B0672" w:rsidRDefault="00E12A25" w:rsidP="003B0672">
            <w:pPr>
              <w:spacing w:line="276" w:lineRule="auto"/>
              <w:jc w:val="both"/>
              <w:rPr>
                <w:rFonts w:ascii="Trebuchet MS" w:hAnsi="Trebuchet MS"/>
                <w:sz w:val="22"/>
                <w:szCs w:val="22"/>
              </w:rPr>
            </w:pPr>
          </w:p>
        </w:tc>
        <w:tc>
          <w:tcPr>
            <w:tcW w:w="993" w:type="dxa"/>
            <w:vAlign w:val="center"/>
          </w:tcPr>
          <w:p w:rsidR="00E12A25" w:rsidRPr="003B0672" w:rsidRDefault="00E12A25" w:rsidP="003B0672">
            <w:pPr>
              <w:spacing w:line="276" w:lineRule="auto"/>
              <w:jc w:val="both"/>
              <w:rPr>
                <w:rFonts w:ascii="Trebuchet MS" w:hAnsi="Trebuchet MS"/>
                <w:sz w:val="22"/>
                <w:szCs w:val="22"/>
              </w:rPr>
            </w:pPr>
          </w:p>
        </w:tc>
        <w:tc>
          <w:tcPr>
            <w:tcW w:w="1623" w:type="dxa"/>
            <w:vAlign w:val="center"/>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napToGrid w:val="0"/>
                <w:sz w:val="22"/>
                <w:szCs w:val="22"/>
              </w:rPr>
            </w:pPr>
            <w:r w:rsidRPr="003B0672">
              <w:rPr>
                <w:rFonts w:ascii="Trebuchet MS" w:hAnsi="Trebuchet MS"/>
                <w:snapToGrid w:val="0"/>
                <w:sz w:val="22"/>
                <w:szCs w:val="22"/>
              </w:rPr>
              <w:t>b) bugetele locale</w:t>
            </w:r>
          </w:p>
          <w:p w:rsidR="00457166" w:rsidRPr="003B0672" w:rsidRDefault="00457166" w:rsidP="003B0672">
            <w:pPr>
              <w:spacing w:line="276" w:lineRule="auto"/>
              <w:jc w:val="both"/>
              <w:rPr>
                <w:rFonts w:ascii="Trebuchet MS" w:hAnsi="Trebuchet MS"/>
                <w:sz w:val="22"/>
                <w:szCs w:val="22"/>
              </w:rPr>
            </w:pPr>
          </w:p>
        </w:tc>
        <w:tc>
          <w:tcPr>
            <w:tcW w:w="1276" w:type="dxa"/>
          </w:tcPr>
          <w:p w:rsidR="00E12A25" w:rsidRPr="003B0672" w:rsidRDefault="00E12A25" w:rsidP="003B0672">
            <w:pPr>
              <w:spacing w:line="276" w:lineRule="auto"/>
              <w:jc w:val="both"/>
              <w:rPr>
                <w:rFonts w:ascii="Trebuchet MS" w:hAnsi="Trebuchet MS"/>
                <w:sz w:val="22"/>
                <w:szCs w:val="22"/>
              </w:rPr>
            </w:pPr>
          </w:p>
        </w:tc>
        <w:tc>
          <w:tcPr>
            <w:tcW w:w="638" w:type="dxa"/>
          </w:tcPr>
          <w:p w:rsidR="00E12A25" w:rsidRPr="003B0672" w:rsidRDefault="00E12A25" w:rsidP="003B0672">
            <w:pPr>
              <w:spacing w:line="276" w:lineRule="auto"/>
              <w:jc w:val="both"/>
              <w:rPr>
                <w:rFonts w:ascii="Trebuchet MS" w:hAnsi="Trebuchet MS"/>
                <w:sz w:val="22"/>
                <w:szCs w:val="22"/>
              </w:rPr>
            </w:pPr>
          </w:p>
        </w:tc>
        <w:tc>
          <w:tcPr>
            <w:tcW w:w="999" w:type="dxa"/>
          </w:tcPr>
          <w:p w:rsidR="00E12A25" w:rsidRPr="003B0672" w:rsidRDefault="00E12A25" w:rsidP="003B0672">
            <w:pPr>
              <w:spacing w:line="276" w:lineRule="auto"/>
              <w:jc w:val="both"/>
              <w:rPr>
                <w:rFonts w:ascii="Trebuchet MS" w:hAnsi="Trebuchet MS"/>
                <w:sz w:val="22"/>
                <w:szCs w:val="22"/>
              </w:rPr>
            </w:pPr>
          </w:p>
        </w:tc>
        <w:tc>
          <w:tcPr>
            <w:tcW w:w="992" w:type="dxa"/>
          </w:tcPr>
          <w:p w:rsidR="00E12A25" w:rsidRPr="003B0672" w:rsidRDefault="00E12A25" w:rsidP="003B0672">
            <w:pPr>
              <w:spacing w:line="276" w:lineRule="auto"/>
              <w:jc w:val="both"/>
              <w:rPr>
                <w:rFonts w:ascii="Trebuchet MS" w:hAnsi="Trebuchet MS"/>
                <w:sz w:val="22"/>
                <w:szCs w:val="22"/>
              </w:rPr>
            </w:pPr>
          </w:p>
        </w:tc>
        <w:tc>
          <w:tcPr>
            <w:tcW w:w="993" w:type="dxa"/>
          </w:tcPr>
          <w:p w:rsidR="00E12A25" w:rsidRPr="003B0672" w:rsidRDefault="00E12A25" w:rsidP="003B0672">
            <w:pPr>
              <w:spacing w:line="276" w:lineRule="auto"/>
              <w:jc w:val="both"/>
              <w:rPr>
                <w:rFonts w:ascii="Trebuchet MS" w:hAnsi="Trebuchet MS"/>
                <w:sz w:val="22"/>
                <w:szCs w:val="22"/>
              </w:rPr>
            </w:pPr>
          </w:p>
        </w:tc>
        <w:tc>
          <w:tcPr>
            <w:tcW w:w="1623" w:type="dxa"/>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4. Propuneri pentru acoperirea creșterii bugetare</w:t>
            </w:r>
          </w:p>
          <w:p w:rsidR="00457166" w:rsidRPr="003B0672" w:rsidRDefault="00457166" w:rsidP="003B0672">
            <w:pPr>
              <w:spacing w:line="276" w:lineRule="auto"/>
              <w:jc w:val="both"/>
              <w:rPr>
                <w:rFonts w:ascii="Trebuchet MS" w:hAnsi="Trebuchet MS"/>
                <w:sz w:val="22"/>
                <w:szCs w:val="22"/>
              </w:rPr>
            </w:pPr>
          </w:p>
        </w:tc>
        <w:tc>
          <w:tcPr>
            <w:tcW w:w="1276" w:type="dxa"/>
          </w:tcPr>
          <w:p w:rsidR="00E12A25" w:rsidRPr="003B0672" w:rsidRDefault="00E12A25" w:rsidP="003B0672">
            <w:pPr>
              <w:spacing w:line="276" w:lineRule="auto"/>
              <w:jc w:val="both"/>
              <w:rPr>
                <w:rFonts w:ascii="Trebuchet MS" w:hAnsi="Trebuchet MS"/>
                <w:sz w:val="22"/>
                <w:szCs w:val="22"/>
              </w:rPr>
            </w:pPr>
          </w:p>
        </w:tc>
        <w:tc>
          <w:tcPr>
            <w:tcW w:w="638" w:type="dxa"/>
          </w:tcPr>
          <w:p w:rsidR="00E12A25" w:rsidRPr="003B0672" w:rsidRDefault="00E12A25" w:rsidP="003B0672">
            <w:pPr>
              <w:spacing w:line="276" w:lineRule="auto"/>
              <w:jc w:val="both"/>
              <w:rPr>
                <w:rFonts w:ascii="Trebuchet MS" w:hAnsi="Trebuchet MS"/>
                <w:sz w:val="22"/>
                <w:szCs w:val="22"/>
              </w:rPr>
            </w:pPr>
          </w:p>
        </w:tc>
        <w:tc>
          <w:tcPr>
            <w:tcW w:w="999" w:type="dxa"/>
          </w:tcPr>
          <w:p w:rsidR="00E12A25" w:rsidRPr="003B0672" w:rsidRDefault="00E12A25" w:rsidP="003B0672">
            <w:pPr>
              <w:spacing w:line="276" w:lineRule="auto"/>
              <w:jc w:val="both"/>
              <w:rPr>
                <w:rFonts w:ascii="Trebuchet MS" w:hAnsi="Trebuchet MS"/>
                <w:sz w:val="22"/>
                <w:szCs w:val="22"/>
              </w:rPr>
            </w:pPr>
          </w:p>
        </w:tc>
        <w:tc>
          <w:tcPr>
            <w:tcW w:w="992" w:type="dxa"/>
          </w:tcPr>
          <w:p w:rsidR="00E12A25" w:rsidRPr="003B0672" w:rsidRDefault="00E12A25" w:rsidP="003B0672">
            <w:pPr>
              <w:spacing w:line="276" w:lineRule="auto"/>
              <w:jc w:val="both"/>
              <w:rPr>
                <w:rFonts w:ascii="Trebuchet MS" w:hAnsi="Trebuchet MS"/>
                <w:sz w:val="22"/>
                <w:szCs w:val="22"/>
              </w:rPr>
            </w:pPr>
          </w:p>
        </w:tc>
        <w:tc>
          <w:tcPr>
            <w:tcW w:w="993" w:type="dxa"/>
          </w:tcPr>
          <w:p w:rsidR="00E12A25" w:rsidRPr="003B0672" w:rsidRDefault="00E12A25" w:rsidP="003B0672">
            <w:pPr>
              <w:spacing w:line="276" w:lineRule="auto"/>
              <w:jc w:val="both"/>
              <w:rPr>
                <w:rFonts w:ascii="Trebuchet MS" w:hAnsi="Trebuchet MS"/>
                <w:sz w:val="22"/>
                <w:szCs w:val="22"/>
              </w:rPr>
            </w:pPr>
          </w:p>
        </w:tc>
        <w:tc>
          <w:tcPr>
            <w:tcW w:w="1623" w:type="dxa"/>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5. Propuneri pentru a compensa reducerea veniturilor bugetare</w:t>
            </w:r>
          </w:p>
        </w:tc>
        <w:tc>
          <w:tcPr>
            <w:tcW w:w="1276" w:type="dxa"/>
          </w:tcPr>
          <w:p w:rsidR="00E12A25" w:rsidRPr="003B0672" w:rsidRDefault="00E12A25" w:rsidP="003B0672">
            <w:pPr>
              <w:spacing w:line="276" w:lineRule="auto"/>
              <w:jc w:val="both"/>
              <w:rPr>
                <w:rFonts w:ascii="Trebuchet MS" w:hAnsi="Trebuchet MS"/>
                <w:sz w:val="22"/>
                <w:szCs w:val="22"/>
              </w:rPr>
            </w:pPr>
          </w:p>
        </w:tc>
        <w:tc>
          <w:tcPr>
            <w:tcW w:w="638" w:type="dxa"/>
          </w:tcPr>
          <w:p w:rsidR="00E12A25" w:rsidRPr="003B0672" w:rsidRDefault="00E12A25" w:rsidP="003B0672">
            <w:pPr>
              <w:spacing w:line="276" w:lineRule="auto"/>
              <w:jc w:val="both"/>
              <w:rPr>
                <w:rFonts w:ascii="Trebuchet MS" w:hAnsi="Trebuchet MS"/>
                <w:sz w:val="22"/>
                <w:szCs w:val="22"/>
              </w:rPr>
            </w:pPr>
          </w:p>
        </w:tc>
        <w:tc>
          <w:tcPr>
            <w:tcW w:w="999" w:type="dxa"/>
          </w:tcPr>
          <w:p w:rsidR="00E12A25" w:rsidRPr="003B0672" w:rsidRDefault="00E12A25" w:rsidP="003B0672">
            <w:pPr>
              <w:spacing w:line="276" w:lineRule="auto"/>
              <w:jc w:val="both"/>
              <w:rPr>
                <w:rFonts w:ascii="Trebuchet MS" w:hAnsi="Trebuchet MS"/>
                <w:sz w:val="22"/>
                <w:szCs w:val="22"/>
              </w:rPr>
            </w:pPr>
          </w:p>
        </w:tc>
        <w:tc>
          <w:tcPr>
            <w:tcW w:w="992" w:type="dxa"/>
          </w:tcPr>
          <w:p w:rsidR="00E12A25" w:rsidRPr="003B0672" w:rsidRDefault="00E12A25" w:rsidP="003B0672">
            <w:pPr>
              <w:spacing w:line="276" w:lineRule="auto"/>
              <w:jc w:val="both"/>
              <w:rPr>
                <w:rFonts w:ascii="Trebuchet MS" w:hAnsi="Trebuchet MS"/>
                <w:sz w:val="22"/>
                <w:szCs w:val="22"/>
              </w:rPr>
            </w:pPr>
          </w:p>
        </w:tc>
        <w:tc>
          <w:tcPr>
            <w:tcW w:w="993" w:type="dxa"/>
          </w:tcPr>
          <w:p w:rsidR="00E12A25" w:rsidRPr="003B0672" w:rsidRDefault="00E12A25" w:rsidP="003B0672">
            <w:pPr>
              <w:spacing w:line="276" w:lineRule="auto"/>
              <w:jc w:val="both"/>
              <w:rPr>
                <w:rFonts w:ascii="Trebuchet MS" w:hAnsi="Trebuchet MS"/>
                <w:sz w:val="22"/>
                <w:szCs w:val="22"/>
              </w:rPr>
            </w:pPr>
          </w:p>
        </w:tc>
        <w:tc>
          <w:tcPr>
            <w:tcW w:w="1623" w:type="dxa"/>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6. Calcule detaliate privind fundamentarea modificării veniturilor și/sau cheltuielilor bugetare</w:t>
            </w:r>
          </w:p>
          <w:p w:rsidR="00457166" w:rsidRPr="003B0672" w:rsidRDefault="00457166" w:rsidP="003B0672">
            <w:pPr>
              <w:spacing w:line="276" w:lineRule="auto"/>
              <w:jc w:val="both"/>
              <w:rPr>
                <w:rFonts w:ascii="Trebuchet MS" w:hAnsi="Trebuchet MS"/>
                <w:sz w:val="22"/>
                <w:szCs w:val="22"/>
              </w:rPr>
            </w:pPr>
          </w:p>
        </w:tc>
        <w:tc>
          <w:tcPr>
            <w:tcW w:w="6521" w:type="dxa"/>
            <w:gridSpan w:val="6"/>
          </w:tcPr>
          <w:p w:rsidR="00E12A25" w:rsidRPr="003B0672" w:rsidRDefault="00E12A25" w:rsidP="003B0672">
            <w:pPr>
              <w:pStyle w:val="ColorfulList-Accent11"/>
              <w:spacing w:after="0"/>
              <w:ind w:left="1080"/>
              <w:jc w:val="both"/>
              <w:rPr>
                <w:rFonts w:ascii="Trebuchet MS" w:hAnsi="Trebuchet MS"/>
                <w:lang w:val="ro-RO"/>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7. Alte informații</w:t>
            </w:r>
          </w:p>
        </w:tc>
        <w:tc>
          <w:tcPr>
            <w:tcW w:w="6521" w:type="dxa"/>
            <w:gridSpan w:val="6"/>
          </w:tcPr>
          <w:p w:rsidR="00E12A25" w:rsidRPr="003B0672" w:rsidRDefault="00E12A25" w:rsidP="003B0672">
            <w:pPr>
              <w:spacing w:line="276" w:lineRule="auto"/>
              <w:jc w:val="both"/>
              <w:rPr>
                <w:rFonts w:ascii="Trebuchet MS" w:hAnsi="Trebuchet MS"/>
                <w:sz w:val="22"/>
                <w:szCs w:val="22"/>
              </w:rPr>
            </w:pPr>
          </w:p>
        </w:tc>
      </w:tr>
      <w:tr w:rsidR="00E12A25" w:rsidRPr="003B0672" w:rsidTr="00B7476C">
        <w:tc>
          <w:tcPr>
            <w:tcW w:w="10132" w:type="dxa"/>
            <w:gridSpan w:val="8"/>
          </w:tcPr>
          <w:p w:rsidR="00E12A25" w:rsidRPr="003B0672" w:rsidRDefault="00E12A25" w:rsidP="003B0672">
            <w:pPr>
              <w:spacing w:line="276" w:lineRule="auto"/>
              <w:jc w:val="center"/>
              <w:rPr>
                <w:rFonts w:ascii="Trebuchet MS" w:hAnsi="Trebuchet MS"/>
                <w:b/>
                <w:sz w:val="22"/>
                <w:szCs w:val="22"/>
              </w:rPr>
            </w:pPr>
          </w:p>
          <w:p w:rsidR="00E12A25" w:rsidRPr="003B0672" w:rsidRDefault="00E12A25" w:rsidP="003B0672">
            <w:pPr>
              <w:spacing w:line="276" w:lineRule="auto"/>
              <w:jc w:val="center"/>
              <w:rPr>
                <w:rFonts w:ascii="Trebuchet MS" w:hAnsi="Trebuchet MS"/>
                <w:b/>
                <w:sz w:val="22"/>
                <w:szCs w:val="22"/>
              </w:rPr>
            </w:pPr>
            <w:r w:rsidRPr="003B0672">
              <w:rPr>
                <w:rFonts w:ascii="Trebuchet MS" w:hAnsi="Trebuchet MS"/>
                <w:b/>
                <w:sz w:val="22"/>
                <w:szCs w:val="22"/>
              </w:rPr>
              <w:t>Secțiunea a 5-a</w:t>
            </w:r>
          </w:p>
          <w:p w:rsidR="00E12A25" w:rsidRPr="003B0672" w:rsidRDefault="00E12A25" w:rsidP="003B0672">
            <w:pPr>
              <w:spacing w:line="276" w:lineRule="auto"/>
              <w:jc w:val="center"/>
              <w:rPr>
                <w:rFonts w:ascii="Trebuchet MS" w:hAnsi="Trebuchet MS"/>
                <w:b/>
                <w:sz w:val="22"/>
                <w:szCs w:val="22"/>
              </w:rPr>
            </w:pPr>
            <w:r w:rsidRPr="003B0672">
              <w:rPr>
                <w:rFonts w:ascii="Trebuchet MS" w:hAnsi="Trebuchet MS"/>
                <w:b/>
                <w:sz w:val="22"/>
                <w:szCs w:val="22"/>
              </w:rPr>
              <w:t>Efectele proiectului de act normativ asupra legislației în vigoare</w:t>
            </w:r>
          </w:p>
          <w:p w:rsidR="00E12A25" w:rsidRPr="003B0672" w:rsidRDefault="00E12A25" w:rsidP="003B0672">
            <w:pPr>
              <w:spacing w:line="276" w:lineRule="auto"/>
              <w:jc w:val="both"/>
              <w:rPr>
                <w:rFonts w:ascii="Trebuchet MS" w:hAnsi="Trebuchet MS"/>
                <w:b/>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1. Măsuri normative necesare pentru aplicarea prevederilor proiectului de act normativ:</w:t>
            </w: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a) acte normative în vigoare ce vor fi modificate sau abrogate, ca urmare a intrării în vigoare a proiectului de act normativ;    </w:t>
            </w: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lastRenderedPageBreak/>
              <w:t>b) acte normative ce urmează a fi elaborate în vederea implementării noilor dispoziții.</w:t>
            </w:r>
          </w:p>
        </w:tc>
        <w:tc>
          <w:tcPr>
            <w:tcW w:w="6521" w:type="dxa"/>
            <w:gridSpan w:val="6"/>
          </w:tcPr>
          <w:p w:rsidR="00E12A25" w:rsidRPr="003B0672" w:rsidRDefault="00E12A25" w:rsidP="003B0672">
            <w:pPr>
              <w:keepNext/>
              <w:keepLines/>
              <w:autoSpaceDE w:val="0"/>
              <w:autoSpaceDN w:val="0"/>
              <w:adjustRightInd w:val="0"/>
              <w:spacing w:line="276" w:lineRule="auto"/>
              <w:jc w:val="both"/>
              <w:rPr>
                <w:rFonts w:ascii="Trebuchet MS" w:hAnsi="Trebuchet MS"/>
                <w:iCs/>
                <w:sz w:val="22"/>
                <w:szCs w:val="22"/>
              </w:rPr>
            </w:pPr>
          </w:p>
          <w:p w:rsidR="00E12A25" w:rsidRPr="003B0672" w:rsidRDefault="005D41FC" w:rsidP="003B0672">
            <w:pPr>
              <w:spacing w:line="276" w:lineRule="auto"/>
              <w:jc w:val="both"/>
              <w:rPr>
                <w:rFonts w:ascii="Trebuchet MS" w:hAnsi="Trebuchet MS" w:cs="Arial"/>
                <w:sz w:val="22"/>
                <w:szCs w:val="22"/>
              </w:rPr>
            </w:pPr>
            <w:r w:rsidRPr="003B0672">
              <w:rPr>
                <w:rFonts w:ascii="Trebuchet MS" w:hAnsi="Trebuchet MS" w:cs="Arial"/>
                <w:sz w:val="22"/>
                <w:szCs w:val="22"/>
              </w:rPr>
              <w:t>Nu este cazul.</w:t>
            </w:r>
          </w:p>
          <w:p w:rsidR="00E12A25" w:rsidRPr="003B0672" w:rsidRDefault="00E12A25" w:rsidP="003B0672">
            <w:pPr>
              <w:spacing w:line="276" w:lineRule="auto"/>
              <w:jc w:val="both"/>
              <w:rPr>
                <w:rFonts w:ascii="Trebuchet MS" w:hAnsi="Trebuchet MS" w:cs="Arial"/>
                <w:sz w:val="22"/>
                <w:szCs w:val="22"/>
              </w:rPr>
            </w:pPr>
          </w:p>
          <w:p w:rsidR="00E12A25" w:rsidRPr="003B0672" w:rsidRDefault="00E12A25" w:rsidP="003B0672">
            <w:pPr>
              <w:spacing w:line="276" w:lineRule="auto"/>
              <w:jc w:val="both"/>
              <w:rPr>
                <w:rFonts w:ascii="Trebuchet MS" w:hAnsi="Trebuchet MS" w:cs="Arial"/>
                <w:sz w:val="22"/>
                <w:szCs w:val="22"/>
              </w:rPr>
            </w:pPr>
          </w:p>
          <w:p w:rsidR="00E12A25" w:rsidRPr="003B0672" w:rsidRDefault="00E12A25" w:rsidP="003B0672">
            <w:pPr>
              <w:spacing w:line="276" w:lineRule="auto"/>
              <w:jc w:val="both"/>
              <w:rPr>
                <w:rFonts w:ascii="Trebuchet MS" w:hAnsi="Trebuchet MS" w:cs="Arial"/>
                <w:sz w:val="22"/>
                <w:szCs w:val="22"/>
              </w:rPr>
            </w:pPr>
          </w:p>
          <w:p w:rsidR="00E12A25" w:rsidRPr="003B0672" w:rsidRDefault="00E12A25" w:rsidP="003B0672">
            <w:pPr>
              <w:spacing w:line="276" w:lineRule="auto"/>
              <w:jc w:val="both"/>
              <w:rPr>
                <w:rFonts w:ascii="Trebuchet MS" w:hAnsi="Trebuchet MS" w:cs="Arial"/>
                <w:strike/>
                <w:sz w:val="22"/>
                <w:szCs w:val="22"/>
              </w:rPr>
            </w:pPr>
          </w:p>
          <w:p w:rsidR="00E12A25" w:rsidRPr="003B0672" w:rsidRDefault="00E12A25" w:rsidP="003B0672">
            <w:pPr>
              <w:spacing w:line="276" w:lineRule="auto"/>
              <w:jc w:val="both"/>
              <w:rPr>
                <w:rFonts w:ascii="Trebuchet MS" w:hAnsi="Trebuchet MS" w:cs="Arial"/>
                <w:sz w:val="22"/>
                <w:szCs w:val="22"/>
              </w:rPr>
            </w:pPr>
          </w:p>
          <w:p w:rsidR="00E12A25" w:rsidRPr="003B0672" w:rsidRDefault="00E12A25" w:rsidP="003B0672">
            <w:pPr>
              <w:spacing w:line="276" w:lineRule="auto"/>
              <w:jc w:val="both"/>
              <w:rPr>
                <w:rFonts w:ascii="Trebuchet MS" w:hAnsi="Trebuchet MS" w:cs="Arial"/>
                <w:sz w:val="22"/>
                <w:szCs w:val="22"/>
              </w:rPr>
            </w:pPr>
          </w:p>
          <w:p w:rsidR="00E12A25" w:rsidRPr="003B0672" w:rsidRDefault="00E12A25" w:rsidP="003B0672">
            <w:pPr>
              <w:spacing w:line="276" w:lineRule="auto"/>
              <w:jc w:val="both"/>
              <w:rPr>
                <w:rFonts w:ascii="Trebuchet MS" w:hAnsi="Trebuchet MS" w:cs="Arial"/>
                <w:sz w:val="22"/>
                <w:szCs w:val="22"/>
              </w:rPr>
            </w:pPr>
          </w:p>
          <w:p w:rsidR="00E12A25" w:rsidRPr="003B0672" w:rsidRDefault="00E12A25" w:rsidP="003B0672">
            <w:pPr>
              <w:spacing w:line="276" w:lineRule="auto"/>
              <w:jc w:val="both"/>
              <w:rPr>
                <w:rFonts w:ascii="Trebuchet MS" w:hAnsi="Trebuchet MS" w:cs="Arial"/>
                <w:sz w:val="22"/>
                <w:szCs w:val="22"/>
              </w:rPr>
            </w:pPr>
          </w:p>
          <w:p w:rsidR="00E12A25" w:rsidRPr="003B0672" w:rsidRDefault="00E12A25" w:rsidP="003B0672">
            <w:pPr>
              <w:spacing w:line="276" w:lineRule="auto"/>
              <w:jc w:val="both"/>
              <w:rPr>
                <w:rFonts w:ascii="Trebuchet MS" w:hAnsi="Trebuchet MS" w:cs="Arial"/>
                <w:sz w:val="22"/>
                <w:szCs w:val="22"/>
              </w:rPr>
            </w:pPr>
          </w:p>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lastRenderedPageBreak/>
              <w:t>1</w:t>
            </w:r>
            <w:r w:rsidRPr="003B0672">
              <w:rPr>
                <w:rFonts w:ascii="Trebuchet MS" w:hAnsi="Trebuchet MS"/>
                <w:sz w:val="22"/>
                <w:szCs w:val="22"/>
                <w:vertAlign w:val="superscript"/>
              </w:rPr>
              <w:t>1</w:t>
            </w:r>
            <w:r w:rsidRPr="003B0672">
              <w:rPr>
                <w:rFonts w:ascii="Trebuchet MS" w:hAnsi="Trebuchet MS"/>
                <w:sz w:val="22"/>
                <w:szCs w:val="22"/>
              </w:rPr>
              <w:t>. Compatibilitatea proiectului de act normativ cu legislația în domeniul achizițiilor publice</w:t>
            </w:r>
          </w:p>
          <w:p w:rsidR="00457166" w:rsidRPr="003B0672" w:rsidRDefault="00457166" w:rsidP="003B0672">
            <w:pPr>
              <w:spacing w:line="276" w:lineRule="auto"/>
              <w:jc w:val="both"/>
              <w:rPr>
                <w:rFonts w:ascii="Trebuchet MS" w:hAnsi="Trebuchet MS"/>
                <w:sz w:val="22"/>
                <w:szCs w:val="22"/>
              </w:rPr>
            </w:pPr>
          </w:p>
        </w:tc>
        <w:tc>
          <w:tcPr>
            <w:tcW w:w="6521" w:type="dxa"/>
            <w:gridSpan w:val="6"/>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Nu este cazul</w:t>
            </w:r>
          </w:p>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457166"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2. Conformitatea proiectului de act normativ cu legislația comunitară în cazul proiectelor ce transpun prevederi comunitare</w:t>
            </w: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  </w:t>
            </w:r>
          </w:p>
        </w:tc>
        <w:tc>
          <w:tcPr>
            <w:tcW w:w="6521" w:type="dxa"/>
            <w:gridSpan w:val="6"/>
          </w:tcPr>
          <w:p w:rsidR="00E12A25" w:rsidRPr="003B0672" w:rsidRDefault="00E12A25" w:rsidP="003B0672">
            <w:pPr>
              <w:pStyle w:val="doc-ti"/>
              <w:spacing w:before="0" w:beforeAutospacing="0" w:after="0" w:afterAutospacing="0" w:line="276" w:lineRule="auto"/>
              <w:jc w:val="both"/>
              <w:rPr>
                <w:rFonts w:ascii="Trebuchet MS" w:hAnsi="Trebuchet MS"/>
                <w:sz w:val="22"/>
                <w:szCs w:val="22"/>
                <w:lang w:val="ro-RO"/>
              </w:rPr>
            </w:pPr>
            <w:r w:rsidRPr="003B0672">
              <w:rPr>
                <w:rFonts w:ascii="Trebuchet MS" w:hAnsi="Trebuchet MS"/>
                <w:sz w:val="22"/>
                <w:szCs w:val="22"/>
                <w:lang w:val="ro-RO"/>
              </w:rPr>
              <w:t xml:space="preserve"> Nu este cazul</w:t>
            </w: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3. Măsuri normative necesare aplicării directe a actelor normative comunitare  </w:t>
            </w:r>
          </w:p>
        </w:tc>
        <w:tc>
          <w:tcPr>
            <w:tcW w:w="6521" w:type="dxa"/>
            <w:gridSpan w:val="6"/>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Nu este cazul</w:t>
            </w:r>
          </w:p>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4. Hotărâri ale Curții de Justiție a Uniunii Europene</w:t>
            </w:r>
          </w:p>
        </w:tc>
        <w:tc>
          <w:tcPr>
            <w:tcW w:w="6521" w:type="dxa"/>
            <w:gridSpan w:val="6"/>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Nu este cazul</w:t>
            </w:r>
          </w:p>
        </w:tc>
      </w:tr>
      <w:tr w:rsidR="00E12A25" w:rsidRPr="003B0672" w:rsidTr="00603847">
        <w:trPr>
          <w:trHeight w:val="841"/>
        </w:trPr>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5. Alte acte normative și/sau documente internaționale din care decurg angajamente</w:t>
            </w:r>
          </w:p>
        </w:tc>
        <w:tc>
          <w:tcPr>
            <w:tcW w:w="6521" w:type="dxa"/>
            <w:gridSpan w:val="6"/>
          </w:tcPr>
          <w:p w:rsidR="00E12A25" w:rsidRPr="003B0672" w:rsidRDefault="00E12A25" w:rsidP="003B0672">
            <w:pPr>
              <w:tabs>
                <w:tab w:val="center" w:pos="0"/>
              </w:tabs>
              <w:spacing w:line="276" w:lineRule="auto"/>
              <w:ind w:right="23"/>
              <w:jc w:val="both"/>
              <w:rPr>
                <w:rFonts w:ascii="Trebuchet MS" w:hAnsi="Trebuchet MS"/>
                <w:sz w:val="22"/>
                <w:szCs w:val="22"/>
              </w:rPr>
            </w:pPr>
            <w:r w:rsidRPr="003B0672">
              <w:rPr>
                <w:rFonts w:ascii="Trebuchet MS" w:hAnsi="Trebuchet MS"/>
                <w:sz w:val="22"/>
                <w:szCs w:val="22"/>
              </w:rPr>
              <w:t>Nu este cazul</w:t>
            </w: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6. Alte informații</w:t>
            </w:r>
          </w:p>
        </w:tc>
        <w:tc>
          <w:tcPr>
            <w:tcW w:w="6521" w:type="dxa"/>
            <w:gridSpan w:val="6"/>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Nu este cazul</w:t>
            </w:r>
          </w:p>
        </w:tc>
      </w:tr>
      <w:tr w:rsidR="00E12A25" w:rsidRPr="003B0672" w:rsidTr="00B7476C">
        <w:tc>
          <w:tcPr>
            <w:tcW w:w="10132" w:type="dxa"/>
            <w:gridSpan w:val="8"/>
          </w:tcPr>
          <w:p w:rsidR="00E12A25" w:rsidRPr="003B0672" w:rsidRDefault="00E12A25" w:rsidP="003B0672">
            <w:pPr>
              <w:spacing w:line="276" w:lineRule="auto"/>
              <w:jc w:val="center"/>
              <w:rPr>
                <w:rFonts w:ascii="Trebuchet MS" w:hAnsi="Trebuchet MS"/>
                <w:b/>
                <w:sz w:val="22"/>
                <w:szCs w:val="22"/>
              </w:rPr>
            </w:pPr>
          </w:p>
          <w:p w:rsidR="00E12A25" w:rsidRPr="003B0672" w:rsidRDefault="00E12A25" w:rsidP="003B0672">
            <w:pPr>
              <w:spacing w:line="276" w:lineRule="auto"/>
              <w:jc w:val="center"/>
              <w:rPr>
                <w:rFonts w:ascii="Trebuchet MS" w:hAnsi="Trebuchet MS"/>
                <w:b/>
                <w:sz w:val="22"/>
                <w:szCs w:val="22"/>
              </w:rPr>
            </w:pPr>
            <w:r w:rsidRPr="003B0672">
              <w:rPr>
                <w:rFonts w:ascii="Trebuchet MS" w:hAnsi="Trebuchet MS"/>
                <w:b/>
                <w:sz w:val="22"/>
                <w:szCs w:val="22"/>
              </w:rPr>
              <w:t>Secțiunea a 6-a</w:t>
            </w:r>
          </w:p>
          <w:p w:rsidR="00E12A25" w:rsidRPr="003B0672" w:rsidRDefault="00E12A25" w:rsidP="003B0672">
            <w:pPr>
              <w:spacing w:line="276" w:lineRule="auto"/>
              <w:jc w:val="center"/>
              <w:rPr>
                <w:rFonts w:ascii="Trebuchet MS" w:hAnsi="Trebuchet MS"/>
                <w:b/>
                <w:sz w:val="22"/>
                <w:szCs w:val="22"/>
              </w:rPr>
            </w:pPr>
            <w:r w:rsidRPr="003B0672">
              <w:rPr>
                <w:rFonts w:ascii="Trebuchet MS" w:hAnsi="Trebuchet MS"/>
                <w:b/>
                <w:sz w:val="22"/>
                <w:szCs w:val="22"/>
              </w:rPr>
              <w:t>Consultările efectuate în vederea elaborării proiectului de act normativ</w:t>
            </w:r>
          </w:p>
          <w:p w:rsidR="00E12A25" w:rsidRPr="003B0672" w:rsidRDefault="00E12A25" w:rsidP="003B0672">
            <w:pPr>
              <w:spacing w:line="276" w:lineRule="auto"/>
              <w:jc w:val="both"/>
              <w:rPr>
                <w:rFonts w:ascii="Trebuchet MS" w:hAnsi="Trebuchet MS"/>
                <w:b/>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1. Informații privind procesul de consultare cu organizații neguvernamentale, institute de cercetare și alte organisme implicate</w:t>
            </w:r>
          </w:p>
          <w:p w:rsidR="00E12A25" w:rsidRPr="003B0672" w:rsidRDefault="00E12A25" w:rsidP="003B0672">
            <w:pPr>
              <w:spacing w:line="276" w:lineRule="auto"/>
              <w:jc w:val="both"/>
              <w:rPr>
                <w:rFonts w:ascii="Trebuchet MS" w:hAnsi="Trebuchet MS"/>
                <w:sz w:val="22"/>
                <w:szCs w:val="22"/>
              </w:rPr>
            </w:pPr>
          </w:p>
        </w:tc>
        <w:tc>
          <w:tcPr>
            <w:tcW w:w="6521" w:type="dxa"/>
            <w:gridSpan w:val="6"/>
          </w:tcPr>
          <w:p w:rsidR="00E12A25" w:rsidRPr="003B0672" w:rsidRDefault="00E12A25" w:rsidP="003B0672">
            <w:pPr>
              <w:tabs>
                <w:tab w:val="left" w:pos="3960"/>
              </w:tabs>
              <w:spacing w:line="276" w:lineRule="auto"/>
              <w:jc w:val="both"/>
              <w:rPr>
                <w:rFonts w:ascii="Trebuchet MS" w:hAnsi="Trebuchet MS" w:cs="Arial"/>
                <w:strike/>
                <w:sz w:val="22"/>
                <w:szCs w:val="22"/>
              </w:rPr>
            </w:pPr>
          </w:p>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2. Fundamentarea alegerii organizațiilor cu care a avut loc consultarea, precum și a modului în care activitatea acestor organizații este legată de proiectul actului normativ</w:t>
            </w:r>
          </w:p>
        </w:tc>
        <w:tc>
          <w:tcPr>
            <w:tcW w:w="6521" w:type="dxa"/>
            <w:gridSpan w:val="6"/>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Nu este cazul.</w:t>
            </w: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 xml:space="preserve">3. Consultările organizate cu autoritățile administrației publice locale, în situația în care proiectul de act normativ are ca obiect activități ale acestor autorități, în condițiile Hotărârii Guvernului nr.521/2005 privind procedura de consultare a structurilor asociative ale autorităților </w:t>
            </w:r>
            <w:r w:rsidRPr="003B0672">
              <w:rPr>
                <w:rFonts w:ascii="Trebuchet MS" w:hAnsi="Trebuchet MS"/>
                <w:sz w:val="22"/>
                <w:szCs w:val="22"/>
              </w:rPr>
              <w:lastRenderedPageBreak/>
              <w:t>administrației publice locale la elaborarea proiectelor de acte normative</w:t>
            </w:r>
          </w:p>
        </w:tc>
        <w:tc>
          <w:tcPr>
            <w:tcW w:w="6521" w:type="dxa"/>
            <w:gridSpan w:val="6"/>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lastRenderedPageBreak/>
              <w:t>Nu este cazul.</w:t>
            </w:r>
          </w:p>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4. Consultările desfășurate în cadrul consiliilor interministeriale, în conformitate cu prevederile Hotărârii Guvernului nr.750/2005 privind constituirea consiliilor interministeriale permanente</w:t>
            </w:r>
          </w:p>
        </w:tc>
        <w:tc>
          <w:tcPr>
            <w:tcW w:w="6521" w:type="dxa"/>
            <w:gridSpan w:val="6"/>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Nu este cazul.</w:t>
            </w: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5. Informații privind avizarea de către:</w:t>
            </w: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a) Consiliul Legislativ</w:t>
            </w: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b) Consiliul Suprem de Apărare a Țării</w:t>
            </w: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c) Consiliul Economic și Social</w:t>
            </w: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d) Consiliul Concurenței</w:t>
            </w:r>
          </w:p>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e) Curtea de Conturi.</w:t>
            </w:r>
          </w:p>
        </w:tc>
        <w:tc>
          <w:tcPr>
            <w:tcW w:w="6521" w:type="dxa"/>
            <w:gridSpan w:val="6"/>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cs="Arial"/>
                <w:sz w:val="22"/>
                <w:szCs w:val="22"/>
              </w:rPr>
              <w:t>Este necesar avizul Consiliului Legislativ</w:t>
            </w:r>
            <w:r w:rsidR="004A0227" w:rsidRPr="003B0672">
              <w:rPr>
                <w:rFonts w:ascii="Trebuchet MS" w:hAnsi="Trebuchet MS" w:cs="Arial"/>
                <w:sz w:val="22"/>
                <w:szCs w:val="22"/>
              </w:rPr>
              <w:t>.</w:t>
            </w:r>
            <w:r w:rsidRPr="003B0672">
              <w:rPr>
                <w:rFonts w:ascii="Trebuchet MS" w:hAnsi="Trebuchet MS" w:cs="Arial"/>
                <w:sz w:val="22"/>
                <w:szCs w:val="22"/>
              </w:rPr>
              <w:t xml:space="preserve"> </w:t>
            </w:r>
          </w:p>
        </w:tc>
      </w:tr>
      <w:tr w:rsidR="00E12A25" w:rsidRPr="003B0672" w:rsidTr="00603847">
        <w:trPr>
          <w:trHeight w:val="281"/>
        </w:trPr>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6. Alte informații</w:t>
            </w:r>
          </w:p>
        </w:tc>
        <w:tc>
          <w:tcPr>
            <w:tcW w:w="6521" w:type="dxa"/>
            <w:gridSpan w:val="6"/>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Nu este cazul</w:t>
            </w:r>
          </w:p>
        </w:tc>
      </w:tr>
      <w:tr w:rsidR="00E12A25" w:rsidRPr="003B0672" w:rsidTr="00B7476C">
        <w:tc>
          <w:tcPr>
            <w:tcW w:w="10132" w:type="dxa"/>
            <w:gridSpan w:val="8"/>
          </w:tcPr>
          <w:p w:rsidR="00E12A25" w:rsidRPr="003B0672" w:rsidRDefault="00E12A25" w:rsidP="003B0672">
            <w:pPr>
              <w:spacing w:line="276" w:lineRule="auto"/>
              <w:jc w:val="both"/>
              <w:rPr>
                <w:rFonts w:ascii="Trebuchet MS" w:hAnsi="Trebuchet MS"/>
                <w:b/>
                <w:sz w:val="22"/>
                <w:szCs w:val="22"/>
              </w:rPr>
            </w:pPr>
          </w:p>
          <w:p w:rsidR="00E12A25" w:rsidRPr="003B0672" w:rsidRDefault="00E12A25" w:rsidP="003B0672">
            <w:pPr>
              <w:spacing w:line="276" w:lineRule="auto"/>
              <w:jc w:val="center"/>
              <w:rPr>
                <w:rFonts w:ascii="Trebuchet MS" w:hAnsi="Trebuchet MS"/>
                <w:b/>
                <w:sz w:val="22"/>
                <w:szCs w:val="22"/>
              </w:rPr>
            </w:pPr>
            <w:r w:rsidRPr="003B0672">
              <w:rPr>
                <w:rFonts w:ascii="Trebuchet MS" w:hAnsi="Trebuchet MS"/>
                <w:b/>
                <w:sz w:val="22"/>
                <w:szCs w:val="22"/>
              </w:rPr>
              <w:t>Secțiunea a 7-a</w:t>
            </w:r>
          </w:p>
          <w:p w:rsidR="00E12A25" w:rsidRPr="003B0672" w:rsidRDefault="00E12A25" w:rsidP="003B0672">
            <w:pPr>
              <w:spacing w:line="276" w:lineRule="auto"/>
              <w:jc w:val="center"/>
              <w:rPr>
                <w:rFonts w:ascii="Trebuchet MS" w:hAnsi="Trebuchet MS"/>
                <w:b/>
                <w:sz w:val="22"/>
                <w:szCs w:val="22"/>
              </w:rPr>
            </w:pPr>
            <w:r w:rsidRPr="003B0672">
              <w:rPr>
                <w:rFonts w:ascii="Trebuchet MS" w:hAnsi="Trebuchet MS"/>
                <w:b/>
                <w:sz w:val="22"/>
                <w:szCs w:val="22"/>
              </w:rPr>
              <w:t>Activități de informare publică privind elaborarea și implementarea proiectului de act normativ</w:t>
            </w:r>
          </w:p>
          <w:p w:rsidR="00E12A25" w:rsidRPr="003B0672" w:rsidRDefault="00E12A25" w:rsidP="003B0672">
            <w:pPr>
              <w:spacing w:line="276" w:lineRule="auto"/>
              <w:jc w:val="both"/>
              <w:rPr>
                <w:rFonts w:ascii="Trebuchet MS" w:hAnsi="Trebuchet MS"/>
                <w:b/>
                <w:sz w:val="22"/>
                <w:szCs w:val="22"/>
              </w:rPr>
            </w:pPr>
          </w:p>
        </w:tc>
      </w:tr>
      <w:tr w:rsidR="00E12A25" w:rsidRPr="003B0672" w:rsidTr="00603847">
        <w:tc>
          <w:tcPr>
            <w:tcW w:w="3611" w:type="dxa"/>
            <w:gridSpan w:val="2"/>
          </w:tcPr>
          <w:p w:rsidR="00E12A25" w:rsidRPr="003B0672" w:rsidRDefault="00E12A25" w:rsidP="003B0672">
            <w:pPr>
              <w:tabs>
                <w:tab w:val="left" w:pos="432"/>
              </w:tabs>
              <w:spacing w:line="276" w:lineRule="auto"/>
              <w:jc w:val="both"/>
              <w:rPr>
                <w:rFonts w:ascii="Trebuchet MS" w:hAnsi="Trebuchet MS"/>
                <w:sz w:val="22"/>
                <w:szCs w:val="22"/>
              </w:rPr>
            </w:pPr>
            <w:r w:rsidRPr="003B0672">
              <w:rPr>
                <w:rFonts w:ascii="Trebuchet MS" w:hAnsi="Trebuchet MS"/>
                <w:sz w:val="22"/>
                <w:szCs w:val="22"/>
              </w:rPr>
              <w:t>1. Informarea societății civile cu privire la necesitatea elaborării proiectului de act normativ</w:t>
            </w:r>
          </w:p>
        </w:tc>
        <w:tc>
          <w:tcPr>
            <w:tcW w:w="6521" w:type="dxa"/>
            <w:gridSpan w:val="6"/>
          </w:tcPr>
          <w:p w:rsidR="00E12A25" w:rsidRPr="003B0672" w:rsidRDefault="00E12A25" w:rsidP="003B0672">
            <w:pPr>
              <w:tabs>
                <w:tab w:val="left" w:pos="3960"/>
              </w:tabs>
              <w:spacing w:line="276" w:lineRule="auto"/>
              <w:jc w:val="both"/>
              <w:rPr>
                <w:rFonts w:ascii="Trebuchet MS" w:hAnsi="Trebuchet MS" w:cs="Arial"/>
                <w:sz w:val="22"/>
                <w:szCs w:val="22"/>
              </w:rPr>
            </w:pPr>
            <w:r w:rsidRPr="003B0672">
              <w:rPr>
                <w:rFonts w:ascii="Trebuchet MS" w:hAnsi="Trebuchet MS" w:cs="Arial"/>
                <w:sz w:val="22"/>
                <w:szCs w:val="22"/>
              </w:rPr>
              <w:t xml:space="preserve">Proiectul de act normativ a fost afișat pe pagina de internet a Ministerului </w:t>
            </w:r>
            <w:r w:rsidR="00457166" w:rsidRPr="003B0672">
              <w:rPr>
                <w:rFonts w:ascii="Trebuchet MS" w:hAnsi="Trebuchet MS" w:cs="Arial"/>
                <w:sz w:val="22"/>
                <w:szCs w:val="22"/>
              </w:rPr>
              <w:t>Justiției</w:t>
            </w:r>
            <w:r w:rsidRPr="003B0672">
              <w:rPr>
                <w:rFonts w:ascii="Trebuchet MS" w:hAnsi="Trebuchet MS" w:cs="Arial"/>
                <w:sz w:val="22"/>
                <w:szCs w:val="22"/>
              </w:rPr>
              <w:t>, în conformitate cu prevederile Legii nr. 52/2003 privind transparența decizională în administrația publică.</w:t>
            </w:r>
          </w:p>
          <w:p w:rsidR="00E12A25" w:rsidRPr="003B0672" w:rsidRDefault="00E12A25" w:rsidP="003B0672">
            <w:pPr>
              <w:spacing w:line="276" w:lineRule="auto"/>
              <w:jc w:val="both"/>
              <w:rPr>
                <w:rFonts w:ascii="Trebuchet MS" w:hAnsi="Trebuchet MS" w:cs="Arial"/>
                <w:sz w:val="22"/>
                <w:szCs w:val="22"/>
              </w:rPr>
            </w:pPr>
          </w:p>
          <w:p w:rsidR="00E12A25" w:rsidRPr="003B0672" w:rsidRDefault="00E12A25" w:rsidP="003B0672">
            <w:pPr>
              <w:spacing w:line="276" w:lineRule="auto"/>
              <w:jc w:val="both"/>
              <w:rPr>
                <w:rFonts w:ascii="Trebuchet MS" w:hAnsi="Trebuchet MS"/>
                <w:sz w:val="22"/>
                <w:szCs w:val="22"/>
              </w:rPr>
            </w:pPr>
          </w:p>
        </w:tc>
      </w:tr>
      <w:tr w:rsidR="00E12A25" w:rsidRPr="003B0672" w:rsidTr="00603847">
        <w:trPr>
          <w:trHeight w:val="2326"/>
        </w:trPr>
        <w:tc>
          <w:tcPr>
            <w:tcW w:w="3611" w:type="dxa"/>
            <w:gridSpan w:val="2"/>
          </w:tcPr>
          <w:p w:rsidR="00E12A25" w:rsidRPr="003B0672" w:rsidRDefault="00E12A25" w:rsidP="003B0672">
            <w:pPr>
              <w:tabs>
                <w:tab w:val="left" w:pos="432"/>
              </w:tabs>
              <w:spacing w:line="276" w:lineRule="auto"/>
              <w:jc w:val="both"/>
              <w:rPr>
                <w:rFonts w:ascii="Trebuchet MS" w:hAnsi="Trebuchet MS"/>
                <w:sz w:val="22"/>
                <w:szCs w:val="22"/>
              </w:rPr>
            </w:pPr>
            <w:r w:rsidRPr="003B0672">
              <w:rPr>
                <w:rFonts w:ascii="Trebuchet MS" w:hAnsi="Trebuchet MS"/>
                <w:sz w:val="22"/>
                <w:szCs w:val="22"/>
              </w:rPr>
              <w:t>2. Informarea societății civile cu privire la eventualul impact asupra mediului în urma implementării proiectului de act normativ, precum și efectele asupra sănătății și securității cetățenilor sau diversității biologice</w:t>
            </w:r>
          </w:p>
          <w:p w:rsidR="00E12A25" w:rsidRPr="003B0672" w:rsidRDefault="00E12A25" w:rsidP="003B0672">
            <w:pPr>
              <w:tabs>
                <w:tab w:val="left" w:pos="432"/>
              </w:tabs>
              <w:spacing w:line="276" w:lineRule="auto"/>
              <w:jc w:val="both"/>
              <w:rPr>
                <w:rFonts w:ascii="Trebuchet MS" w:hAnsi="Trebuchet MS"/>
                <w:sz w:val="22"/>
                <w:szCs w:val="22"/>
              </w:rPr>
            </w:pPr>
          </w:p>
        </w:tc>
        <w:tc>
          <w:tcPr>
            <w:tcW w:w="6521" w:type="dxa"/>
            <w:gridSpan w:val="6"/>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Nu este cazul.</w:t>
            </w:r>
          </w:p>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p>
        </w:tc>
      </w:tr>
      <w:tr w:rsidR="00E12A25" w:rsidRPr="003B0672" w:rsidTr="00603847">
        <w:trPr>
          <w:trHeight w:val="298"/>
        </w:trPr>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3. Alte informații</w:t>
            </w:r>
          </w:p>
        </w:tc>
        <w:tc>
          <w:tcPr>
            <w:tcW w:w="6521" w:type="dxa"/>
            <w:gridSpan w:val="6"/>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Nu este cazul</w:t>
            </w:r>
          </w:p>
        </w:tc>
      </w:tr>
      <w:tr w:rsidR="00E12A25" w:rsidRPr="003B0672" w:rsidTr="00B7476C">
        <w:trPr>
          <w:trHeight w:val="607"/>
        </w:trPr>
        <w:tc>
          <w:tcPr>
            <w:tcW w:w="10132" w:type="dxa"/>
            <w:gridSpan w:val="8"/>
          </w:tcPr>
          <w:p w:rsidR="00E12A25" w:rsidRPr="003B0672" w:rsidRDefault="00E12A25" w:rsidP="003B0672">
            <w:pPr>
              <w:spacing w:line="276" w:lineRule="auto"/>
              <w:jc w:val="both"/>
              <w:rPr>
                <w:rFonts w:ascii="Trebuchet MS" w:hAnsi="Trebuchet MS"/>
                <w:b/>
                <w:sz w:val="22"/>
                <w:szCs w:val="22"/>
              </w:rPr>
            </w:pPr>
          </w:p>
          <w:p w:rsidR="00E12A25" w:rsidRPr="003B0672" w:rsidRDefault="00E12A25" w:rsidP="003B0672">
            <w:pPr>
              <w:spacing w:line="276" w:lineRule="auto"/>
              <w:jc w:val="center"/>
              <w:rPr>
                <w:rFonts w:ascii="Trebuchet MS" w:hAnsi="Trebuchet MS"/>
                <w:b/>
                <w:sz w:val="22"/>
                <w:szCs w:val="22"/>
              </w:rPr>
            </w:pPr>
            <w:r w:rsidRPr="003B0672">
              <w:rPr>
                <w:rFonts w:ascii="Trebuchet MS" w:hAnsi="Trebuchet MS"/>
                <w:b/>
                <w:sz w:val="22"/>
                <w:szCs w:val="22"/>
              </w:rPr>
              <w:t>Secțiunea a 8-a</w:t>
            </w:r>
          </w:p>
          <w:p w:rsidR="00E12A25" w:rsidRPr="003B0672" w:rsidRDefault="00E12A25" w:rsidP="003B0672">
            <w:pPr>
              <w:spacing w:line="276" w:lineRule="auto"/>
              <w:jc w:val="center"/>
              <w:rPr>
                <w:rFonts w:ascii="Trebuchet MS" w:hAnsi="Trebuchet MS"/>
                <w:b/>
                <w:sz w:val="22"/>
                <w:szCs w:val="22"/>
              </w:rPr>
            </w:pPr>
            <w:r w:rsidRPr="003B0672">
              <w:rPr>
                <w:rFonts w:ascii="Trebuchet MS" w:hAnsi="Trebuchet MS"/>
                <w:b/>
                <w:sz w:val="22"/>
                <w:szCs w:val="22"/>
              </w:rPr>
              <w:t>Măsuri de implementare</w:t>
            </w:r>
          </w:p>
          <w:p w:rsidR="00E12A25" w:rsidRPr="003B0672" w:rsidRDefault="00E12A25" w:rsidP="003B0672">
            <w:pPr>
              <w:spacing w:line="276" w:lineRule="auto"/>
              <w:jc w:val="both"/>
              <w:rPr>
                <w:rFonts w:ascii="Trebuchet MS" w:hAnsi="Trebuchet MS"/>
                <w:b/>
                <w:sz w:val="22"/>
                <w:szCs w:val="22"/>
              </w:rPr>
            </w:pPr>
          </w:p>
        </w:tc>
      </w:tr>
      <w:tr w:rsidR="00E12A25" w:rsidRPr="003B0672" w:rsidTr="00603847">
        <w:trPr>
          <w:trHeight w:val="800"/>
        </w:trPr>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 xml:space="preserve">1. Măsurile de punere în aplicare a proiectului de act normativ de către autoritățile administrației publice centrale și/sau locale – </w:t>
            </w:r>
            <w:r w:rsidRPr="003B0672">
              <w:rPr>
                <w:rFonts w:ascii="Trebuchet MS" w:hAnsi="Trebuchet MS"/>
                <w:sz w:val="22"/>
                <w:szCs w:val="22"/>
              </w:rPr>
              <w:lastRenderedPageBreak/>
              <w:t>înființarea unor noi organisme sau extinderea competențelor instituțiilor existente</w:t>
            </w:r>
          </w:p>
        </w:tc>
        <w:tc>
          <w:tcPr>
            <w:tcW w:w="6521" w:type="dxa"/>
            <w:gridSpan w:val="6"/>
          </w:tcPr>
          <w:p w:rsidR="00E12A25" w:rsidRPr="003B0672" w:rsidRDefault="00E12A25" w:rsidP="003B0672">
            <w:pPr>
              <w:spacing w:line="276" w:lineRule="auto"/>
              <w:jc w:val="both"/>
              <w:rPr>
                <w:rFonts w:ascii="Trebuchet MS" w:hAnsi="Trebuchet MS"/>
                <w:sz w:val="22"/>
                <w:szCs w:val="22"/>
              </w:rPr>
            </w:pPr>
          </w:p>
        </w:tc>
      </w:tr>
      <w:tr w:rsidR="00E12A25" w:rsidRPr="003B0672" w:rsidTr="00603847">
        <w:tc>
          <w:tcPr>
            <w:tcW w:w="3611" w:type="dxa"/>
            <w:gridSpan w:val="2"/>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2. Alte informații</w:t>
            </w:r>
          </w:p>
        </w:tc>
        <w:tc>
          <w:tcPr>
            <w:tcW w:w="6521" w:type="dxa"/>
            <w:gridSpan w:val="6"/>
          </w:tcPr>
          <w:p w:rsidR="00E12A25" w:rsidRPr="003B0672" w:rsidRDefault="00E12A25" w:rsidP="003B0672">
            <w:pPr>
              <w:spacing w:line="276" w:lineRule="auto"/>
              <w:jc w:val="both"/>
              <w:rPr>
                <w:rFonts w:ascii="Trebuchet MS" w:hAnsi="Trebuchet MS"/>
                <w:sz w:val="22"/>
                <w:szCs w:val="22"/>
              </w:rPr>
            </w:pPr>
            <w:r w:rsidRPr="003B0672">
              <w:rPr>
                <w:rFonts w:ascii="Trebuchet MS" w:hAnsi="Trebuchet MS"/>
                <w:sz w:val="22"/>
                <w:szCs w:val="22"/>
              </w:rPr>
              <w:t>Nu este cazul.</w:t>
            </w:r>
          </w:p>
        </w:tc>
      </w:tr>
    </w:tbl>
    <w:p w:rsidR="00E12A25" w:rsidRPr="003B0672" w:rsidRDefault="00E12A25" w:rsidP="003B0672">
      <w:pPr>
        <w:spacing w:line="276" w:lineRule="auto"/>
        <w:jc w:val="both"/>
        <w:rPr>
          <w:rFonts w:ascii="Trebuchet MS" w:hAnsi="Trebuchet MS"/>
          <w:sz w:val="22"/>
          <w:szCs w:val="22"/>
        </w:rPr>
      </w:pPr>
    </w:p>
    <w:p w:rsidR="00E12A25" w:rsidRPr="003B0672" w:rsidRDefault="00E12A25" w:rsidP="003B0672">
      <w:pPr>
        <w:spacing w:line="276" w:lineRule="auto"/>
        <w:jc w:val="both"/>
        <w:rPr>
          <w:rFonts w:ascii="Trebuchet MS" w:hAnsi="Trebuchet MS"/>
          <w:sz w:val="22"/>
          <w:szCs w:val="22"/>
        </w:rPr>
      </w:pPr>
    </w:p>
    <w:p w:rsidR="00082998" w:rsidRPr="003B0672" w:rsidRDefault="00E12A25" w:rsidP="003B0672">
      <w:pPr>
        <w:spacing w:line="276" w:lineRule="auto"/>
        <w:jc w:val="both"/>
        <w:rPr>
          <w:rFonts w:ascii="Trebuchet MS" w:hAnsi="Trebuchet MS"/>
          <w:b/>
          <w:sz w:val="22"/>
          <w:szCs w:val="22"/>
        </w:rPr>
      </w:pPr>
      <w:r w:rsidRPr="003B0672">
        <w:rPr>
          <w:rFonts w:ascii="Trebuchet MS" w:hAnsi="Trebuchet MS"/>
          <w:b/>
          <w:sz w:val="22"/>
          <w:szCs w:val="22"/>
        </w:rPr>
        <w:t xml:space="preserve">Față de cele prezentate, a fost elaborat proiectul de </w:t>
      </w:r>
      <w:r w:rsidR="00082998" w:rsidRPr="003B0672">
        <w:rPr>
          <w:rFonts w:ascii="Trebuchet MS" w:hAnsi="Trebuchet MS"/>
          <w:b/>
          <w:sz w:val="22"/>
          <w:szCs w:val="22"/>
        </w:rPr>
        <w:t xml:space="preserve">Lege </w:t>
      </w:r>
      <w:r w:rsidR="00DD099A" w:rsidRPr="003B0672">
        <w:rPr>
          <w:rFonts w:ascii="Trebuchet MS" w:hAnsi="Trebuchet MS"/>
          <w:b/>
          <w:sz w:val="22"/>
          <w:szCs w:val="22"/>
        </w:rPr>
        <w:t xml:space="preserve">pentru </w:t>
      </w:r>
      <w:r w:rsidR="00082998" w:rsidRPr="003B0672">
        <w:rPr>
          <w:rFonts w:ascii="Trebuchet MS" w:hAnsi="Trebuchet MS"/>
          <w:b/>
          <w:sz w:val="22"/>
          <w:szCs w:val="22"/>
        </w:rPr>
        <w:t>ratificarea Tratatului dintre România și Regatul Thailandei privind transferarea persoanelor condamnate, semnat la New York, la 25 septembrie 2021.</w:t>
      </w:r>
    </w:p>
    <w:p w:rsidR="00082998" w:rsidRPr="003B0672" w:rsidRDefault="00082998" w:rsidP="003B0672">
      <w:pPr>
        <w:spacing w:line="276" w:lineRule="auto"/>
        <w:jc w:val="center"/>
        <w:rPr>
          <w:rFonts w:ascii="Trebuchet MS" w:hAnsi="Trebuchet MS"/>
          <w:b/>
          <w:sz w:val="22"/>
          <w:szCs w:val="22"/>
        </w:rPr>
      </w:pPr>
    </w:p>
    <w:p w:rsidR="00E12A25" w:rsidRPr="003B0672" w:rsidRDefault="00E12A25" w:rsidP="003B0672">
      <w:pPr>
        <w:spacing w:line="276" w:lineRule="auto"/>
        <w:jc w:val="both"/>
        <w:rPr>
          <w:rFonts w:ascii="Trebuchet MS" w:hAnsi="Trebuchet MS"/>
          <w:b/>
          <w:bCs/>
          <w:sz w:val="22"/>
          <w:szCs w:val="22"/>
        </w:rPr>
      </w:pPr>
    </w:p>
    <w:p w:rsidR="00E12A25" w:rsidRPr="003B0672" w:rsidRDefault="00E12A25" w:rsidP="003B0672">
      <w:pPr>
        <w:spacing w:line="276" w:lineRule="auto"/>
        <w:jc w:val="both"/>
        <w:rPr>
          <w:rFonts w:ascii="Trebuchet MS" w:hAnsi="Trebuchet MS"/>
          <w:b/>
          <w:color w:val="FF0000"/>
          <w:sz w:val="22"/>
          <w:szCs w:val="22"/>
          <w:highlight w:val="yellow"/>
        </w:rPr>
      </w:pPr>
    </w:p>
    <w:p w:rsidR="00E12A25" w:rsidRPr="003B0672" w:rsidRDefault="00E12A25" w:rsidP="003B0672">
      <w:pPr>
        <w:spacing w:line="276" w:lineRule="auto"/>
        <w:jc w:val="center"/>
        <w:rPr>
          <w:rFonts w:ascii="Trebuchet MS" w:hAnsi="Trebuchet MS"/>
          <w:b/>
          <w:bCs/>
          <w:sz w:val="22"/>
          <w:szCs w:val="22"/>
          <w:u w:val="single"/>
        </w:rPr>
      </w:pPr>
    </w:p>
    <w:p w:rsidR="00E12A25" w:rsidRPr="003B0672" w:rsidRDefault="00E12A25" w:rsidP="003B0672">
      <w:pPr>
        <w:spacing w:line="276" w:lineRule="auto"/>
        <w:jc w:val="both"/>
        <w:rPr>
          <w:rFonts w:ascii="Trebuchet MS" w:hAnsi="Trebuchet MS"/>
          <w:b/>
          <w:bCs/>
          <w:sz w:val="22"/>
          <w:szCs w:val="22"/>
          <w:u w:val="single"/>
        </w:rPr>
      </w:pPr>
    </w:p>
    <w:p w:rsidR="00082998" w:rsidRPr="003B0672" w:rsidRDefault="00082998" w:rsidP="003B0672">
      <w:pPr>
        <w:spacing w:line="276" w:lineRule="auto"/>
        <w:jc w:val="both"/>
        <w:rPr>
          <w:rFonts w:ascii="Trebuchet MS" w:hAnsi="Trebuchet MS"/>
          <w:sz w:val="22"/>
          <w:szCs w:val="22"/>
        </w:rPr>
      </w:pPr>
    </w:p>
    <w:p w:rsidR="00082998" w:rsidRPr="003B0672" w:rsidRDefault="00082998" w:rsidP="003B0672">
      <w:pPr>
        <w:spacing w:line="276" w:lineRule="auto"/>
        <w:ind w:left="3828" w:hanging="3843"/>
        <w:jc w:val="center"/>
        <w:rPr>
          <w:rFonts w:ascii="Trebuchet MS" w:hAnsi="Trebuchet MS"/>
          <w:b/>
          <w:sz w:val="22"/>
          <w:szCs w:val="22"/>
        </w:rPr>
      </w:pPr>
      <w:r w:rsidRPr="003B0672">
        <w:rPr>
          <w:rFonts w:ascii="Trebuchet MS" w:hAnsi="Trebuchet MS"/>
          <w:b/>
          <w:sz w:val="22"/>
          <w:szCs w:val="22"/>
        </w:rPr>
        <w:t>MINISTRUL JUSTIȚIEI</w:t>
      </w:r>
    </w:p>
    <w:p w:rsidR="00082998" w:rsidRPr="003B0672" w:rsidRDefault="00082998" w:rsidP="003B0672">
      <w:pPr>
        <w:spacing w:line="276" w:lineRule="auto"/>
        <w:ind w:left="4248" w:hanging="3843"/>
        <w:jc w:val="center"/>
        <w:rPr>
          <w:rFonts w:ascii="Trebuchet MS" w:hAnsi="Trebuchet MS"/>
          <w:b/>
          <w:sz w:val="22"/>
          <w:szCs w:val="22"/>
        </w:rPr>
      </w:pPr>
    </w:p>
    <w:p w:rsidR="00082998" w:rsidRPr="003B0672" w:rsidRDefault="00082998" w:rsidP="003B0672">
      <w:pPr>
        <w:spacing w:line="276" w:lineRule="auto"/>
        <w:ind w:left="4248" w:hanging="3843"/>
        <w:jc w:val="center"/>
        <w:rPr>
          <w:rFonts w:ascii="Trebuchet MS" w:hAnsi="Trebuchet MS"/>
          <w:b/>
          <w:sz w:val="22"/>
          <w:szCs w:val="22"/>
        </w:rPr>
      </w:pPr>
    </w:p>
    <w:p w:rsidR="00082998" w:rsidRPr="003B0672" w:rsidRDefault="00082998" w:rsidP="003B0672">
      <w:pPr>
        <w:spacing w:line="276" w:lineRule="auto"/>
        <w:ind w:left="3828" w:hanging="3843"/>
        <w:jc w:val="center"/>
        <w:rPr>
          <w:rFonts w:ascii="Trebuchet MS" w:hAnsi="Trebuchet MS"/>
          <w:b/>
          <w:sz w:val="22"/>
          <w:szCs w:val="22"/>
        </w:rPr>
      </w:pPr>
      <w:r w:rsidRPr="003B0672">
        <w:rPr>
          <w:rFonts w:ascii="Trebuchet MS" w:hAnsi="Trebuchet MS"/>
          <w:b/>
          <w:sz w:val="22"/>
          <w:szCs w:val="22"/>
        </w:rPr>
        <w:t>Stelian-Cristian ION</w:t>
      </w:r>
    </w:p>
    <w:p w:rsidR="00082998" w:rsidRPr="003B0672" w:rsidRDefault="00082998" w:rsidP="003B0672">
      <w:pPr>
        <w:spacing w:line="276" w:lineRule="auto"/>
        <w:jc w:val="both"/>
        <w:rPr>
          <w:rFonts w:ascii="Trebuchet MS" w:hAnsi="Trebuchet MS"/>
          <w:sz w:val="22"/>
          <w:szCs w:val="22"/>
        </w:rPr>
      </w:pPr>
    </w:p>
    <w:p w:rsidR="00082998" w:rsidRPr="003B0672" w:rsidRDefault="00082998" w:rsidP="003B0672">
      <w:pPr>
        <w:spacing w:line="276" w:lineRule="auto"/>
        <w:jc w:val="both"/>
        <w:rPr>
          <w:rFonts w:ascii="Trebuchet MS" w:hAnsi="Trebuchet MS"/>
          <w:sz w:val="22"/>
          <w:szCs w:val="22"/>
        </w:rPr>
      </w:pPr>
    </w:p>
    <w:p w:rsidR="00082998" w:rsidRPr="003B0672" w:rsidRDefault="00082998" w:rsidP="003B0672">
      <w:pPr>
        <w:spacing w:line="276" w:lineRule="auto"/>
        <w:jc w:val="both"/>
        <w:rPr>
          <w:rFonts w:ascii="Trebuchet MS" w:hAnsi="Trebuchet MS"/>
          <w:sz w:val="22"/>
          <w:szCs w:val="22"/>
        </w:rPr>
      </w:pPr>
    </w:p>
    <w:p w:rsidR="00F559FD" w:rsidRPr="003B0672" w:rsidRDefault="00F559FD" w:rsidP="003B0672">
      <w:pPr>
        <w:spacing w:line="276" w:lineRule="auto"/>
        <w:jc w:val="center"/>
        <w:rPr>
          <w:rFonts w:ascii="Trebuchet MS" w:hAnsi="Trebuchet MS"/>
          <w:b/>
          <w:sz w:val="22"/>
          <w:szCs w:val="22"/>
        </w:rPr>
      </w:pPr>
    </w:p>
    <w:p w:rsidR="00F559FD" w:rsidRPr="003B0672" w:rsidRDefault="00F559FD" w:rsidP="003B0672">
      <w:pPr>
        <w:spacing w:line="276" w:lineRule="auto"/>
        <w:jc w:val="center"/>
        <w:rPr>
          <w:rFonts w:ascii="Trebuchet MS" w:hAnsi="Trebuchet MS"/>
          <w:b/>
          <w:sz w:val="22"/>
          <w:szCs w:val="22"/>
        </w:rPr>
      </w:pPr>
    </w:p>
    <w:p w:rsidR="00E12A25" w:rsidRPr="003B0672" w:rsidRDefault="00082998" w:rsidP="003B0672">
      <w:pPr>
        <w:spacing w:line="276" w:lineRule="auto"/>
        <w:jc w:val="center"/>
        <w:rPr>
          <w:rFonts w:ascii="Trebuchet MS" w:hAnsi="Trebuchet MS"/>
          <w:b/>
          <w:sz w:val="22"/>
          <w:szCs w:val="22"/>
        </w:rPr>
      </w:pPr>
      <w:r w:rsidRPr="003B0672">
        <w:rPr>
          <w:rFonts w:ascii="Trebuchet MS" w:hAnsi="Trebuchet MS"/>
          <w:b/>
          <w:sz w:val="22"/>
          <w:szCs w:val="22"/>
        </w:rPr>
        <w:t>AVIZAT FAVORABIL</w:t>
      </w:r>
    </w:p>
    <w:p w:rsidR="00082998" w:rsidRPr="003B0672" w:rsidRDefault="00082998" w:rsidP="003B0672">
      <w:pPr>
        <w:spacing w:line="276" w:lineRule="auto"/>
        <w:jc w:val="center"/>
        <w:rPr>
          <w:rFonts w:ascii="Trebuchet MS" w:hAnsi="Trebuchet MS"/>
          <w:b/>
          <w:sz w:val="22"/>
          <w:szCs w:val="22"/>
        </w:rPr>
      </w:pPr>
    </w:p>
    <w:p w:rsidR="00082998" w:rsidRPr="003B0672" w:rsidRDefault="00082998" w:rsidP="003B0672">
      <w:pPr>
        <w:spacing w:line="276" w:lineRule="auto"/>
        <w:jc w:val="center"/>
        <w:rPr>
          <w:rFonts w:ascii="Trebuchet MS" w:hAnsi="Trebuchet MS"/>
          <w:b/>
          <w:sz w:val="22"/>
          <w:szCs w:val="22"/>
        </w:rPr>
      </w:pPr>
    </w:p>
    <w:p w:rsidR="00082998" w:rsidRPr="003B0672" w:rsidRDefault="00082998" w:rsidP="003B0672">
      <w:pPr>
        <w:spacing w:line="276" w:lineRule="auto"/>
        <w:jc w:val="center"/>
        <w:rPr>
          <w:rFonts w:ascii="Trebuchet MS" w:hAnsi="Trebuchet MS"/>
          <w:b/>
          <w:bCs/>
          <w:sz w:val="22"/>
          <w:szCs w:val="22"/>
        </w:rPr>
      </w:pPr>
    </w:p>
    <w:p w:rsidR="00082998" w:rsidRPr="003B0672" w:rsidRDefault="00082998" w:rsidP="003B0672">
      <w:pPr>
        <w:spacing w:line="276" w:lineRule="auto"/>
        <w:jc w:val="center"/>
        <w:rPr>
          <w:rFonts w:ascii="Trebuchet MS" w:hAnsi="Trebuchet MS"/>
          <w:b/>
          <w:sz w:val="22"/>
          <w:szCs w:val="22"/>
        </w:rPr>
      </w:pPr>
      <w:r w:rsidRPr="003B0672">
        <w:rPr>
          <w:rFonts w:ascii="Trebuchet MS" w:hAnsi="Trebuchet MS"/>
          <w:b/>
          <w:bCs/>
          <w:sz w:val="22"/>
          <w:szCs w:val="22"/>
        </w:rPr>
        <w:t>MINISTRUL AFACERILOR EXTERNE</w:t>
      </w:r>
    </w:p>
    <w:p w:rsidR="00082998" w:rsidRPr="003B0672" w:rsidRDefault="00082998" w:rsidP="003B0672">
      <w:pPr>
        <w:spacing w:line="276" w:lineRule="auto"/>
        <w:jc w:val="center"/>
        <w:rPr>
          <w:rFonts w:ascii="Trebuchet MS" w:hAnsi="Trebuchet MS"/>
          <w:b/>
          <w:bCs/>
          <w:sz w:val="22"/>
          <w:szCs w:val="22"/>
        </w:rPr>
      </w:pPr>
    </w:p>
    <w:p w:rsidR="00082998" w:rsidRPr="003B0672" w:rsidRDefault="00082998" w:rsidP="003B0672">
      <w:pPr>
        <w:spacing w:line="276" w:lineRule="auto"/>
        <w:jc w:val="center"/>
        <w:rPr>
          <w:rFonts w:ascii="Trebuchet MS" w:hAnsi="Trebuchet MS"/>
          <w:b/>
          <w:bCs/>
          <w:sz w:val="22"/>
          <w:szCs w:val="22"/>
        </w:rPr>
      </w:pPr>
    </w:p>
    <w:p w:rsidR="00082998" w:rsidRPr="003B0672" w:rsidRDefault="00082998" w:rsidP="003B0672">
      <w:pPr>
        <w:spacing w:line="276" w:lineRule="auto"/>
        <w:jc w:val="center"/>
        <w:rPr>
          <w:rFonts w:ascii="Trebuchet MS" w:hAnsi="Trebuchet MS"/>
          <w:b/>
          <w:bCs/>
          <w:sz w:val="22"/>
          <w:szCs w:val="22"/>
        </w:rPr>
      </w:pPr>
      <w:r w:rsidRPr="003B0672">
        <w:rPr>
          <w:rFonts w:ascii="Trebuchet MS" w:hAnsi="Trebuchet MS"/>
          <w:b/>
          <w:bCs/>
          <w:sz w:val="22"/>
          <w:szCs w:val="22"/>
        </w:rPr>
        <w:t>Bogdan Lucian AURESCU</w:t>
      </w:r>
    </w:p>
    <w:p w:rsidR="00082998" w:rsidRPr="003B0672" w:rsidRDefault="00082998" w:rsidP="003B0672">
      <w:pPr>
        <w:spacing w:line="276" w:lineRule="auto"/>
        <w:jc w:val="both"/>
        <w:rPr>
          <w:rFonts w:ascii="Trebuchet MS" w:hAnsi="Trebuchet MS"/>
          <w:b/>
          <w:sz w:val="22"/>
          <w:szCs w:val="22"/>
        </w:rPr>
      </w:pPr>
    </w:p>
    <w:sectPr w:rsidR="00082998" w:rsidRPr="003B0672" w:rsidSect="00065A08">
      <w:footerReference w:type="even" r:id="rId7"/>
      <w:footerReference w:type="default" r:id="rId8"/>
      <w:pgSz w:w="12240" w:h="15840"/>
      <w:pgMar w:top="709" w:right="104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0B6" w:rsidRDefault="00EF40B6">
      <w:r>
        <w:separator/>
      </w:r>
    </w:p>
  </w:endnote>
  <w:endnote w:type="continuationSeparator" w:id="0">
    <w:p w:rsidR="00EF40B6" w:rsidRDefault="00EF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25" w:rsidRDefault="00E12A25" w:rsidP="00C500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2A25" w:rsidRDefault="00E12A25" w:rsidP="00C50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25" w:rsidRPr="000C5CDD" w:rsidRDefault="00E12A25" w:rsidP="00C50041">
    <w:pPr>
      <w:pStyle w:val="Footer"/>
      <w:framePr w:wrap="around" w:vAnchor="text" w:hAnchor="margin" w:xAlign="center" w:y="1"/>
      <w:rPr>
        <w:rStyle w:val="PageNumber"/>
        <w:rFonts w:ascii="Arial" w:hAnsi="Arial" w:cs="Arial"/>
      </w:rPr>
    </w:pPr>
    <w:r w:rsidRPr="000C5CDD">
      <w:rPr>
        <w:rStyle w:val="PageNumber"/>
        <w:rFonts w:ascii="Arial" w:hAnsi="Arial" w:cs="Arial"/>
      </w:rPr>
      <w:fldChar w:fldCharType="begin"/>
    </w:r>
    <w:r w:rsidRPr="000C5CDD">
      <w:rPr>
        <w:rStyle w:val="PageNumber"/>
        <w:rFonts w:ascii="Arial" w:hAnsi="Arial" w:cs="Arial"/>
      </w:rPr>
      <w:instrText xml:space="preserve">PAGE  </w:instrText>
    </w:r>
    <w:r w:rsidRPr="000C5CDD">
      <w:rPr>
        <w:rStyle w:val="PageNumber"/>
        <w:rFonts w:ascii="Arial" w:hAnsi="Arial" w:cs="Arial"/>
      </w:rPr>
      <w:fldChar w:fldCharType="separate"/>
    </w:r>
    <w:r w:rsidR="00B40511">
      <w:rPr>
        <w:rStyle w:val="PageNumber"/>
        <w:rFonts w:ascii="Arial" w:hAnsi="Arial" w:cs="Arial"/>
        <w:noProof/>
      </w:rPr>
      <w:t>6</w:t>
    </w:r>
    <w:r w:rsidRPr="000C5CDD">
      <w:rPr>
        <w:rStyle w:val="PageNumber"/>
        <w:rFonts w:ascii="Arial" w:hAnsi="Arial" w:cs="Arial"/>
      </w:rPr>
      <w:fldChar w:fldCharType="end"/>
    </w:r>
  </w:p>
  <w:p w:rsidR="00E12A25" w:rsidRDefault="00E12A25" w:rsidP="00C500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0B6" w:rsidRDefault="00EF40B6">
      <w:r>
        <w:separator/>
      </w:r>
    </w:p>
  </w:footnote>
  <w:footnote w:type="continuationSeparator" w:id="0">
    <w:p w:rsidR="00EF40B6" w:rsidRDefault="00EF4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248"/>
    <w:multiLevelType w:val="hybridMultilevel"/>
    <w:tmpl w:val="4B1827E4"/>
    <w:lvl w:ilvl="0" w:tplc="0608CD1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64338ED"/>
    <w:multiLevelType w:val="hybridMultilevel"/>
    <w:tmpl w:val="985CACD4"/>
    <w:lvl w:ilvl="0" w:tplc="5A2A6150">
      <w:numFmt w:val="bullet"/>
      <w:lvlText w:val="-"/>
      <w:lvlJc w:val="left"/>
      <w:pPr>
        <w:ind w:left="720" w:hanging="360"/>
      </w:pPr>
      <w:rPr>
        <w:rFonts w:ascii="Trebuchet MS" w:eastAsia="Times New Roman" w:hAnsi="Trebuchet MS" w:hint="default"/>
        <w:i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5A1969"/>
    <w:multiLevelType w:val="hybridMultilevel"/>
    <w:tmpl w:val="312CB6F2"/>
    <w:lvl w:ilvl="0" w:tplc="6D62A35A">
      <w:start w:val="1"/>
      <w:numFmt w:val="lowerLetter"/>
      <w:lvlText w:val="%1."/>
      <w:lvlJc w:val="left"/>
      <w:pPr>
        <w:ind w:left="720" w:hanging="360"/>
      </w:pPr>
      <w:rPr>
        <w:rFonts w:ascii="Calibri" w:hAnsi="Calibri" w:cs="Times New Roman" w:hint="default"/>
        <w:sz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 w15:restartNumberingAfterBreak="0">
    <w:nsid w:val="33950D82"/>
    <w:multiLevelType w:val="hybridMultilevel"/>
    <w:tmpl w:val="7EEA3D4A"/>
    <w:lvl w:ilvl="0" w:tplc="9D76219A">
      <w:start w:val="2"/>
      <w:numFmt w:val="bullet"/>
      <w:lvlText w:val="-"/>
      <w:lvlJc w:val="left"/>
      <w:pPr>
        <w:ind w:left="720" w:hanging="360"/>
      </w:pPr>
      <w:rPr>
        <w:rFonts w:ascii="Trebuchet MS" w:eastAsia="Batang" w:hAnsi="Trebuchet M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E4E41"/>
    <w:multiLevelType w:val="hybridMultilevel"/>
    <w:tmpl w:val="DC682E72"/>
    <w:lvl w:ilvl="0" w:tplc="EECA6DD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E6E21D4"/>
    <w:multiLevelType w:val="hybridMultilevel"/>
    <w:tmpl w:val="B19C3D12"/>
    <w:lvl w:ilvl="0" w:tplc="0418000F">
      <w:start w:val="1"/>
      <w:numFmt w:val="decimal"/>
      <w:lvlText w:val="%1."/>
      <w:lvlJc w:val="left"/>
      <w:pPr>
        <w:ind w:left="644" w:hanging="360"/>
      </w:pPr>
      <w:rPr>
        <w:rFonts w:cs="Times New Roman"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6" w15:restartNumberingAfterBreak="0">
    <w:nsid w:val="509243F8"/>
    <w:multiLevelType w:val="hybridMultilevel"/>
    <w:tmpl w:val="FCF4E770"/>
    <w:lvl w:ilvl="0" w:tplc="2FB2460A">
      <w:start w:val="1"/>
      <w:numFmt w:val="lowerLetter"/>
      <w:lvlText w:val="%1)"/>
      <w:lvlJc w:val="left"/>
      <w:pPr>
        <w:ind w:left="36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697159E6"/>
    <w:multiLevelType w:val="hybridMultilevel"/>
    <w:tmpl w:val="B82E4608"/>
    <w:lvl w:ilvl="0" w:tplc="EECA6DD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CCE6ECA"/>
    <w:multiLevelType w:val="hybridMultilevel"/>
    <w:tmpl w:val="D1BCC28A"/>
    <w:lvl w:ilvl="0" w:tplc="EE20CE0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93F1A"/>
    <w:multiLevelType w:val="hybridMultilevel"/>
    <w:tmpl w:val="716A65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5"/>
  </w:num>
  <w:num w:numId="7">
    <w:abstractNumId w:val="1"/>
  </w:num>
  <w:num w:numId="8">
    <w:abstractNumId w:val="8"/>
  </w:num>
  <w:num w:numId="9">
    <w:abstractNumId w:val="0"/>
  </w:num>
  <w:num w:numId="10">
    <w:abstractNumId w:val="6"/>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41"/>
    <w:rsid w:val="00001AF9"/>
    <w:rsid w:val="00001B6A"/>
    <w:rsid w:val="00002A3F"/>
    <w:rsid w:val="00003538"/>
    <w:rsid w:val="00003AB3"/>
    <w:rsid w:val="00004280"/>
    <w:rsid w:val="00004553"/>
    <w:rsid w:val="00004C4F"/>
    <w:rsid w:val="00004E4E"/>
    <w:rsid w:val="000058A1"/>
    <w:rsid w:val="00005FDA"/>
    <w:rsid w:val="000068ED"/>
    <w:rsid w:val="00006D01"/>
    <w:rsid w:val="00007D3C"/>
    <w:rsid w:val="0001301A"/>
    <w:rsid w:val="000144B0"/>
    <w:rsid w:val="00016411"/>
    <w:rsid w:val="000174B6"/>
    <w:rsid w:val="0002101A"/>
    <w:rsid w:val="0002250A"/>
    <w:rsid w:val="00026827"/>
    <w:rsid w:val="00027A37"/>
    <w:rsid w:val="00027CBD"/>
    <w:rsid w:val="00031E3F"/>
    <w:rsid w:val="0003213C"/>
    <w:rsid w:val="000337E2"/>
    <w:rsid w:val="0003545A"/>
    <w:rsid w:val="00035A5D"/>
    <w:rsid w:val="00035E74"/>
    <w:rsid w:val="0003638C"/>
    <w:rsid w:val="0003776A"/>
    <w:rsid w:val="00037F77"/>
    <w:rsid w:val="0004499F"/>
    <w:rsid w:val="000464EF"/>
    <w:rsid w:val="000466B3"/>
    <w:rsid w:val="00047B92"/>
    <w:rsid w:val="00050BF7"/>
    <w:rsid w:val="000514E7"/>
    <w:rsid w:val="00051CBF"/>
    <w:rsid w:val="00056A3A"/>
    <w:rsid w:val="000571EC"/>
    <w:rsid w:val="00060FAF"/>
    <w:rsid w:val="00061014"/>
    <w:rsid w:val="000629C6"/>
    <w:rsid w:val="00063C8F"/>
    <w:rsid w:val="00065A08"/>
    <w:rsid w:val="000661BF"/>
    <w:rsid w:val="000661C3"/>
    <w:rsid w:val="00066CB7"/>
    <w:rsid w:val="000670DE"/>
    <w:rsid w:val="0006745B"/>
    <w:rsid w:val="0006796A"/>
    <w:rsid w:val="00067A38"/>
    <w:rsid w:val="000700C9"/>
    <w:rsid w:val="000706AD"/>
    <w:rsid w:val="000713C8"/>
    <w:rsid w:val="00074561"/>
    <w:rsid w:val="00074CD3"/>
    <w:rsid w:val="00076C38"/>
    <w:rsid w:val="00080B42"/>
    <w:rsid w:val="0008153D"/>
    <w:rsid w:val="000823AE"/>
    <w:rsid w:val="00082998"/>
    <w:rsid w:val="00082AB3"/>
    <w:rsid w:val="00083765"/>
    <w:rsid w:val="000857AB"/>
    <w:rsid w:val="00092529"/>
    <w:rsid w:val="00093869"/>
    <w:rsid w:val="00093CE6"/>
    <w:rsid w:val="00094962"/>
    <w:rsid w:val="000958E6"/>
    <w:rsid w:val="00097931"/>
    <w:rsid w:val="00097979"/>
    <w:rsid w:val="000A0239"/>
    <w:rsid w:val="000A2EBD"/>
    <w:rsid w:val="000A3164"/>
    <w:rsid w:val="000A3BD5"/>
    <w:rsid w:val="000A6433"/>
    <w:rsid w:val="000A6DA1"/>
    <w:rsid w:val="000A72D0"/>
    <w:rsid w:val="000B14B9"/>
    <w:rsid w:val="000B2473"/>
    <w:rsid w:val="000B3AD9"/>
    <w:rsid w:val="000B4058"/>
    <w:rsid w:val="000B506B"/>
    <w:rsid w:val="000B7618"/>
    <w:rsid w:val="000C01F4"/>
    <w:rsid w:val="000C13BD"/>
    <w:rsid w:val="000C229F"/>
    <w:rsid w:val="000C3C3A"/>
    <w:rsid w:val="000C4737"/>
    <w:rsid w:val="000C5CDD"/>
    <w:rsid w:val="000C6C22"/>
    <w:rsid w:val="000C7319"/>
    <w:rsid w:val="000C76C7"/>
    <w:rsid w:val="000C7A23"/>
    <w:rsid w:val="000D0C10"/>
    <w:rsid w:val="000D32A7"/>
    <w:rsid w:val="000D4245"/>
    <w:rsid w:val="000D4EC9"/>
    <w:rsid w:val="000D52E4"/>
    <w:rsid w:val="000D7801"/>
    <w:rsid w:val="000E0AF9"/>
    <w:rsid w:val="000E310A"/>
    <w:rsid w:val="000E4EE4"/>
    <w:rsid w:val="000E65F9"/>
    <w:rsid w:val="000E7670"/>
    <w:rsid w:val="000F1CB4"/>
    <w:rsid w:val="000F4308"/>
    <w:rsid w:val="000F5F2D"/>
    <w:rsid w:val="00102B1B"/>
    <w:rsid w:val="001036D0"/>
    <w:rsid w:val="00104C5E"/>
    <w:rsid w:val="00110798"/>
    <w:rsid w:val="00110884"/>
    <w:rsid w:val="00111930"/>
    <w:rsid w:val="00111A1A"/>
    <w:rsid w:val="0011308A"/>
    <w:rsid w:val="00113E47"/>
    <w:rsid w:val="0011487F"/>
    <w:rsid w:val="001151B2"/>
    <w:rsid w:val="00115416"/>
    <w:rsid w:val="00115FFC"/>
    <w:rsid w:val="00116BEC"/>
    <w:rsid w:val="001230D2"/>
    <w:rsid w:val="00123405"/>
    <w:rsid w:val="00125D56"/>
    <w:rsid w:val="00125F3E"/>
    <w:rsid w:val="00130CE5"/>
    <w:rsid w:val="001316FC"/>
    <w:rsid w:val="00134615"/>
    <w:rsid w:val="001350CA"/>
    <w:rsid w:val="001350FC"/>
    <w:rsid w:val="0013514B"/>
    <w:rsid w:val="0013531E"/>
    <w:rsid w:val="00135F64"/>
    <w:rsid w:val="0014092A"/>
    <w:rsid w:val="0014153B"/>
    <w:rsid w:val="0014302E"/>
    <w:rsid w:val="001435A1"/>
    <w:rsid w:val="00146CF0"/>
    <w:rsid w:val="00147538"/>
    <w:rsid w:val="0015233D"/>
    <w:rsid w:val="00154584"/>
    <w:rsid w:val="00154FFC"/>
    <w:rsid w:val="001554A7"/>
    <w:rsid w:val="00160C54"/>
    <w:rsid w:val="00162FE0"/>
    <w:rsid w:val="001636DE"/>
    <w:rsid w:val="0016554F"/>
    <w:rsid w:val="0016581E"/>
    <w:rsid w:val="0016653C"/>
    <w:rsid w:val="00167174"/>
    <w:rsid w:val="00167E49"/>
    <w:rsid w:val="00170090"/>
    <w:rsid w:val="00170A50"/>
    <w:rsid w:val="00170B08"/>
    <w:rsid w:val="001719CC"/>
    <w:rsid w:val="00172B64"/>
    <w:rsid w:val="00173027"/>
    <w:rsid w:val="00174011"/>
    <w:rsid w:val="0017408F"/>
    <w:rsid w:val="0017411F"/>
    <w:rsid w:val="0017462F"/>
    <w:rsid w:val="0017581D"/>
    <w:rsid w:val="00177848"/>
    <w:rsid w:val="00177987"/>
    <w:rsid w:val="0018269E"/>
    <w:rsid w:val="00183AEE"/>
    <w:rsid w:val="00183E96"/>
    <w:rsid w:val="001840F6"/>
    <w:rsid w:val="00184826"/>
    <w:rsid w:val="00184D2F"/>
    <w:rsid w:val="0019029E"/>
    <w:rsid w:val="00190F00"/>
    <w:rsid w:val="00191BE0"/>
    <w:rsid w:val="00193A85"/>
    <w:rsid w:val="001940A0"/>
    <w:rsid w:val="001944C9"/>
    <w:rsid w:val="00194ACF"/>
    <w:rsid w:val="001A0EA9"/>
    <w:rsid w:val="001A2E92"/>
    <w:rsid w:val="001A7260"/>
    <w:rsid w:val="001B0A58"/>
    <w:rsid w:val="001B0D81"/>
    <w:rsid w:val="001B0DBC"/>
    <w:rsid w:val="001B2F9A"/>
    <w:rsid w:val="001B6276"/>
    <w:rsid w:val="001B6F7D"/>
    <w:rsid w:val="001B7666"/>
    <w:rsid w:val="001C0E4C"/>
    <w:rsid w:val="001C1A95"/>
    <w:rsid w:val="001C32C1"/>
    <w:rsid w:val="001C3970"/>
    <w:rsid w:val="001C436C"/>
    <w:rsid w:val="001C4E36"/>
    <w:rsid w:val="001D09A7"/>
    <w:rsid w:val="001D0FB6"/>
    <w:rsid w:val="001D195A"/>
    <w:rsid w:val="001D43E6"/>
    <w:rsid w:val="001D49EC"/>
    <w:rsid w:val="001D5031"/>
    <w:rsid w:val="001D63F0"/>
    <w:rsid w:val="001D749A"/>
    <w:rsid w:val="001E1463"/>
    <w:rsid w:val="001E38B9"/>
    <w:rsid w:val="001E5B88"/>
    <w:rsid w:val="001E5F52"/>
    <w:rsid w:val="001E64F7"/>
    <w:rsid w:val="001F0BAE"/>
    <w:rsid w:val="001F1772"/>
    <w:rsid w:val="001F267B"/>
    <w:rsid w:val="001F49BB"/>
    <w:rsid w:val="001F6C85"/>
    <w:rsid w:val="00200EA9"/>
    <w:rsid w:val="00202D0E"/>
    <w:rsid w:val="00203096"/>
    <w:rsid w:val="00203973"/>
    <w:rsid w:val="00204094"/>
    <w:rsid w:val="00204498"/>
    <w:rsid w:val="002053BE"/>
    <w:rsid w:val="002068E9"/>
    <w:rsid w:val="002106E4"/>
    <w:rsid w:val="00211407"/>
    <w:rsid w:val="00211CB7"/>
    <w:rsid w:val="00213820"/>
    <w:rsid w:val="00213FD0"/>
    <w:rsid w:val="00215448"/>
    <w:rsid w:val="00216D3C"/>
    <w:rsid w:val="0022031B"/>
    <w:rsid w:val="0022057D"/>
    <w:rsid w:val="00220753"/>
    <w:rsid w:val="00225E3B"/>
    <w:rsid w:val="00226669"/>
    <w:rsid w:val="002273EE"/>
    <w:rsid w:val="0023393B"/>
    <w:rsid w:val="00233BA9"/>
    <w:rsid w:val="0023405B"/>
    <w:rsid w:val="00234720"/>
    <w:rsid w:val="00234963"/>
    <w:rsid w:val="00236D90"/>
    <w:rsid w:val="00236DE2"/>
    <w:rsid w:val="00237264"/>
    <w:rsid w:val="00241474"/>
    <w:rsid w:val="00241845"/>
    <w:rsid w:val="00243D8F"/>
    <w:rsid w:val="00246B64"/>
    <w:rsid w:val="00246D55"/>
    <w:rsid w:val="002500B5"/>
    <w:rsid w:val="00250827"/>
    <w:rsid w:val="002514C6"/>
    <w:rsid w:val="00251BF6"/>
    <w:rsid w:val="00251D19"/>
    <w:rsid w:val="00252319"/>
    <w:rsid w:val="00252484"/>
    <w:rsid w:val="00252626"/>
    <w:rsid w:val="002558D3"/>
    <w:rsid w:val="00255B14"/>
    <w:rsid w:val="002568A3"/>
    <w:rsid w:val="002639CA"/>
    <w:rsid w:val="00264CF0"/>
    <w:rsid w:val="002652B3"/>
    <w:rsid w:val="00267A7D"/>
    <w:rsid w:val="00267DED"/>
    <w:rsid w:val="002701B1"/>
    <w:rsid w:val="00270D01"/>
    <w:rsid w:val="002710CA"/>
    <w:rsid w:val="002713C8"/>
    <w:rsid w:val="00273081"/>
    <w:rsid w:val="002745FC"/>
    <w:rsid w:val="00276A2F"/>
    <w:rsid w:val="00276B35"/>
    <w:rsid w:val="0028195A"/>
    <w:rsid w:val="00281CCB"/>
    <w:rsid w:val="00282E09"/>
    <w:rsid w:val="00285F36"/>
    <w:rsid w:val="00286361"/>
    <w:rsid w:val="0029008F"/>
    <w:rsid w:val="00294E3C"/>
    <w:rsid w:val="00295460"/>
    <w:rsid w:val="00295715"/>
    <w:rsid w:val="00295A20"/>
    <w:rsid w:val="00295DFB"/>
    <w:rsid w:val="00296D07"/>
    <w:rsid w:val="002A05AE"/>
    <w:rsid w:val="002A2143"/>
    <w:rsid w:val="002A4526"/>
    <w:rsid w:val="002A4B75"/>
    <w:rsid w:val="002B020D"/>
    <w:rsid w:val="002B0215"/>
    <w:rsid w:val="002B54D3"/>
    <w:rsid w:val="002B6893"/>
    <w:rsid w:val="002B7DE0"/>
    <w:rsid w:val="002C08F0"/>
    <w:rsid w:val="002C270A"/>
    <w:rsid w:val="002C57BC"/>
    <w:rsid w:val="002C5C8C"/>
    <w:rsid w:val="002C6DDC"/>
    <w:rsid w:val="002D04D8"/>
    <w:rsid w:val="002D0C0A"/>
    <w:rsid w:val="002D1CB3"/>
    <w:rsid w:val="002D23ED"/>
    <w:rsid w:val="002D51C0"/>
    <w:rsid w:val="002D5E07"/>
    <w:rsid w:val="002D6E16"/>
    <w:rsid w:val="002E3302"/>
    <w:rsid w:val="002E3871"/>
    <w:rsid w:val="002E3DC2"/>
    <w:rsid w:val="002E4F59"/>
    <w:rsid w:val="002E525C"/>
    <w:rsid w:val="002E74F9"/>
    <w:rsid w:val="002E786B"/>
    <w:rsid w:val="002E7F40"/>
    <w:rsid w:val="002F0750"/>
    <w:rsid w:val="002F185F"/>
    <w:rsid w:val="002F2E26"/>
    <w:rsid w:val="002F46A5"/>
    <w:rsid w:val="002F5F40"/>
    <w:rsid w:val="002F6F5B"/>
    <w:rsid w:val="002F7019"/>
    <w:rsid w:val="002F7750"/>
    <w:rsid w:val="002F77D3"/>
    <w:rsid w:val="00300154"/>
    <w:rsid w:val="00302306"/>
    <w:rsid w:val="0030394C"/>
    <w:rsid w:val="00304173"/>
    <w:rsid w:val="00304817"/>
    <w:rsid w:val="003068F3"/>
    <w:rsid w:val="00307E15"/>
    <w:rsid w:val="00311180"/>
    <w:rsid w:val="00312D2C"/>
    <w:rsid w:val="00313C06"/>
    <w:rsid w:val="00314DD1"/>
    <w:rsid w:val="003209F3"/>
    <w:rsid w:val="00320EB9"/>
    <w:rsid w:val="003218B7"/>
    <w:rsid w:val="003229B7"/>
    <w:rsid w:val="00323286"/>
    <w:rsid w:val="003246C8"/>
    <w:rsid w:val="00324F69"/>
    <w:rsid w:val="003255FF"/>
    <w:rsid w:val="00325B80"/>
    <w:rsid w:val="00327780"/>
    <w:rsid w:val="00330185"/>
    <w:rsid w:val="00332251"/>
    <w:rsid w:val="00332E2F"/>
    <w:rsid w:val="00333CB8"/>
    <w:rsid w:val="00334ED9"/>
    <w:rsid w:val="00341878"/>
    <w:rsid w:val="003428AE"/>
    <w:rsid w:val="00343A7B"/>
    <w:rsid w:val="00346789"/>
    <w:rsid w:val="00347EBF"/>
    <w:rsid w:val="0035093B"/>
    <w:rsid w:val="003516B9"/>
    <w:rsid w:val="0035253A"/>
    <w:rsid w:val="00352625"/>
    <w:rsid w:val="0035320B"/>
    <w:rsid w:val="00357347"/>
    <w:rsid w:val="00357388"/>
    <w:rsid w:val="00361662"/>
    <w:rsid w:val="003622F7"/>
    <w:rsid w:val="0036642B"/>
    <w:rsid w:val="003712AC"/>
    <w:rsid w:val="00374ABA"/>
    <w:rsid w:val="00375397"/>
    <w:rsid w:val="0038070A"/>
    <w:rsid w:val="003807DD"/>
    <w:rsid w:val="003809E2"/>
    <w:rsid w:val="0038155C"/>
    <w:rsid w:val="0038274C"/>
    <w:rsid w:val="00383C06"/>
    <w:rsid w:val="0038433B"/>
    <w:rsid w:val="00385050"/>
    <w:rsid w:val="003868BE"/>
    <w:rsid w:val="00387DC0"/>
    <w:rsid w:val="00396398"/>
    <w:rsid w:val="0039675C"/>
    <w:rsid w:val="00396B79"/>
    <w:rsid w:val="0039743B"/>
    <w:rsid w:val="003A1DF4"/>
    <w:rsid w:val="003A2275"/>
    <w:rsid w:val="003A4348"/>
    <w:rsid w:val="003A562F"/>
    <w:rsid w:val="003A5999"/>
    <w:rsid w:val="003A69BE"/>
    <w:rsid w:val="003B0672"/>
    <w:rsid w:val="003B191A"/>
    <w:rsid w:val="003B1CB6"/>
    <w:rsid w:val="003B2FCD"/>
    <w:rsid w:val="003B7936"/>
    <w:rsid w:val="003C0E08"/>
    <w:rsid w:val="003C0E60"/>
    <w:rsid w:val="003C0F04"/>
    <w:rsid w:val="003C1125"/>
    <w:rsid w:val="003C1AD5"/>
    <w:rsid w:val="003C3ABE"/>
    <w:rsid w:val="003C40A5"/>
    <w:rsid w:val="003C5C3A"/>
    <w:rsid w:val="003C691B"/>
    <w:rsid w:val="003D12CC"/>
    <w:rsid w:val="003D16B8"/>
    <w:rsid w:val="003D17C0"/>
    <w:rsid w:val="003D18CB"/>
    <w:rsid w:val="003D206E"/>
    <w:rsid w:val="003D221E"/>
    <w:rsid w:val="003D29A6"/>
    <w:rsid w:val="003D2C43"/>
    <w:rsid w:val="003D312C"/>
    <w:rsid w:val="003D36CD"/>
    <w:rsid w:val="003D4590"/>
    <w:rsid w:val="003D68B6"/>
    <w:rsid w:val="003D6FE0"/>
    <w:rsid w:val="003D7C0E"/>
    <w:rsid w:val="003E3556"/>
    <w:rsid w:val="003E40AF"/>
    <w:rsid w:val="003E61C9"/>
    <w:rsid w:val="003E62FF"/>
    <w:rsid w:val="003E71A7"/>
    <w:rsid w:val="003E78C6"/>
    <w:rsid w:val="003F4F2F"/>
    <w:rsid w:val="003F64D9"/>
    <w:rsid w:val="003F74E4"/>
    <w:rsid w:val="0040059C"/>
    <w:rsid w:val="00401803"/>
    <w:rsid w:val="0040466E"/>
    <w:rsid w:val="00405A0B"/>
    <w:rsid w:val="00406456"/>
    <w:rsid w:val="00412197"/>
    <w:rsid w:val="00412E2C"/>
    <w:rsid w:val="004133AD"/>
    <w:rsid w:val="0041414D"/>
    <w:rsid w:val="004141A5"/>
    <w:rsid w:val="0042107B"/>
    <w:rsid w:val="00421870"/>
    <w:rsid w:val="0042316F"/>
    <w:rsid w:val="0042786F"/>
    <w:rsid w:val="00433471"/>
    <w:rsid w:val="00434402"/>
    <w:rsid w:val="00434777"/>
    <w:rsid w:val="004362A0"/>
    <w:rsid w:val="00442E06"/>
    <w:rsid w:val="00442F9B"/>
    <w:rsid w:val="00445047"/>
    <w:rsid w:val="00446751"/>
    <w:rsid w:val="00447D06"/>
    <w:rsid w:val="00451ACC"/>
    <w:rsid w:val="00452B76"/>
    <w:rsid w:val="00453110"/>
    <w:rsid w:val="0045509D"/>
    <w:rsid w:val="0045521B"/>
    <w:rsid w:val="00456385"/>
    <w:rsid w:val="00457166"/>
    <w:rsid w:val="00460D23"/>
    <w:rsid w:val="004612FB"/>
    <w:rsid w:val="00461CD7"/>
    <w:rsid w:val="00463B8B"/>
    <w:rsid w:val="004645F9"/>
    <w:rsid w:val="004651C9"/>
    <w:rsid w:val="0047057E"/>
    <w:rsid w:val="00471E14"/>
    <w:rsid w:val="0047325C"/>
    <w:rsid w:val="00473E0C"/>
    <w:rsid w:val="0048133A"/>
    <w:rsid w:val="004827C5"/>
    <w:rsid w:val="00485E0D"/>
    <w:rsid w:val="00487C79"/>
    <w:rsid w:val="00491450"/>
    <w:rsid w:val="00494542"/>
    <w:rsid w:val="00494564"/>
    <w:rsid w:val="004955A0"/>
    <w:rsid w:val="00495A05"/>
    <w:rsid w:val="00496777"/>
    <w:rsid w:val="00497700"/>
    <w:rsid w:val="004979F7"/>
    <w:rsid w:val="004A0227"/>
    <w:rsid w:val="004A0EB3"/>
    <w:rsid w:val="004A10DA"/>
    <w:rsid w:val="004A2350"/>
    <w:rsid w:val="004A311B"/>
    <w:rsid w:val="004A3DDF"/>
    <w:rsid w:val="004B0B03"/>
    <w:rsid w:val="004B0C64"/>
    <w:rsid w:val="004B1EA0"/>
    <w:rsid w:val="004B361B"/>
    <w:rsid w:val="004B4374"/>
    <w:rsid w:val="004B6A23"/>
    <w:rsid w:val="004B751D"/>
    <w:rsid w:val="004C1EB3"/>
    <w:rsid w:val="004C32B9"/>
    <w:rsid w:val="004C362D"/>
    <w:rsid w:val="004C60D0"/>
    <w:rsid w:val="004D0E09"/>
    <w:rsid w:val="004D1476"/>
    <w:rsid w:val="004D448D"/>
    <w:rsid w:val="004D6C67"/>
    <w:rsid w:val="004E0D8E"/>
    <w:rsid w:val="004E1B66"/>
    <w:rsid w:val="004E3B37"/>
    <w:rsid w:val="004E3B7C"/>
    <w:rsid w:val="004E41D3"/>
    <w:rsid w:val="004E4A6A"/>
    <w:rsid w:val="004E5ACF"/>
    <w:rsid w:val="004E5B01"/>
    <w:rsid w:val="004E63C3"/>
    <w:rsid w:val="004E6441"/>
    <w:rsid w:val="004E6555"/>
    <w:rsid w:val="004E7C3A"/>
    <w:rsid w:val="004F0E84"/>
    <w:rsid w:val="004F66A6"/>
    <w:rsid w:val="004F7CF2"/>
    <w:rsid w:val="004F7EF0"/>
    <w:rsid w:val="0050010F"/>
    <w:rsid w:val="005015B3"/>
    <w:rsid w:val="00501B6C"/>
    <w:rsid w:val="00502958"/>
    <w:rsid w:val="0050364E"/>
    <w:rsid w:val="005041B7"/>
    <w:rsid w:val="00504BE0"/>
    <w:rsid w:val="0051309A"/>
    <w:rsid w:val="00514878"/>
    <w:rsid w:val="00515406"/>
    <w:rsid w:val="00516DD8"/>
    <w:rsid w:val="005216BF"/>
    <w:rsid w:val="00521C0F"/>
    <w:rsid w:val="00523660"/>
    <w:rsid w:val="00526933"/>
    <w:rsid w:val="00530C00"/>
    <w:rsid w:val="00530D61"/>
    <w:rsid w:val="0053127A"/>
    <w:rsid w:val="00531AEB"/>
    <w:rsid w:val="00532969"/>
    <w:rsid w:val="00533DF1"/>
    <w:rsid w:val="00535DD8"/>
    <w:rsid w:val="00537197"/>
    <w:rsid w:val="00541261"/>
    <w:rsid w:val="005414A9"/>
    <w:rsid w:val="00541584"/>
    <w:rsid w:val="0054202C"/>
    <w:rsid w:val="00551FCE"/>
    <w:rsid w:val="005522A9"/>
    <w:rsid w:val="00553045"/>
    <w:rsid w:val="00554105"/>
    <w:rsid w:val="005559DB"/>
    <w:rsid w:val="00555CBE"/>
    <w:rsid w:val="00560679"/>
    <w:rsid w:val="00561775"/>
    <w:rsid w:val="00563820"/>
    <w:rsid w:val="005642C8"/>
    <w:rsid w:val="005673DC"/>
    <w:rsid w:val="005708F5"/>
    <w:rsid w:val="005718CC"/>
    <w:rsid w:val="00573A60"/>
    <w:rsid w:val="00573F78"/>
    <w:rsid w:val="0057754A"/>
    <w:rsid w:val="00580922"/>
    <w:rsid w:val="00580F65"/>
    <w:rsid w:val="00582415"/>
    <w:rsid w:val="005849CD"/>
    <w:rsid w:val="00585407"/>
    <w:rsid w:val="00585A83"/>
    <w:rsid w:val="00585DC4"/>
    <w:rsid w:val="00587398"/>
    <w:rsid w:val="00587A56"/>
    <w:rsid w:val="00592E9E"/>
    <w:rsid w:val="0059440E"/>
    <w:rsid w:val="005961FA"/>
    <w:rsid w:val="005976F9"/>
    <w:rsid w:val="00597846"/>
    <w:rsid w:val="00597BE3"/>
    <w:rsid w:val="005A0AFA"/>
    <w:rsid w:val="005A4F82"/>
    <w:rsid w:val="005A5894"/>
    <w:rsid w:val="005A6DA2"/>
    <w:rsid w:val="005A70A0"/>
    <w:rsid w:val="005A7677"/>
    <w:rsid w:val="005A7A39"/>
    <w:rsid w:val="005A7EA8"/>
    <w:rsid w:val="005B007F"/>
    <w:rsid w:val="005B7201"/>
    <w:rsid w:val="005B7442"/>
    <w:rsid w:val="005B75B5"/>
    <w:rsid w:val="005C1367"/>
    <w:rsid w:val="005C1408"/>
    <w:rsid w:val="005C35AE"/>
    <w:rsid w:val="005C4203"/>
    <w:rsid w:val="005C4C62"/>
    <w:rsid w:val="005C5199"/>
    <w:rsid w:val="005C5D68"/>
    <w:rsid w:val="005C7963"/>
    <w:rsid w:val="005C7A95"/>
    <w:rsid w:val="005D07EC"/>
    <w:rsid w:val="005D3B32"/>
    <w:rsid w:val="005D4181"/>
    <w:rsid w:val="005D41FC"/>
    <w:rsid w:val="005D42C9"/>
    <w:rsid w:val="005D6627"/>
    <w:rsid w:val="005E0554"/>
    <w:rsid w:val="005E05F9"/>
    <w:rsid w:val="005E0C56"/>
    <w:rsid w:val="005E34BF"/>
    <w:rsid w:val="005E45D7"/>
    <w:rsid w:val="005E5B4D"/>
    <w:rsid w:val="005E5DE1"/>
    <w:rsid w:val="005E67A1"/>
    <w:rsid w:val="005E7B01"/>
    <w:rsid w:val="005E7B3B"/>
    <w:rsid w:val="005F0BE7"/>
    <w:rsid w:val="005F4FE3"/>
    <w:rsid w:val="005F5149"/>
    <w:rsid w:val="005F5711"/>
    <w:rsid w:val="005F6D02"/>
    <w:rsid w:val="00600C7C"/>
    <w:rsid w:val="006013A4"/>
    <w:rsid w:val="0060174D"/>
    <w:rsid w:val="00603143"/>
    <w:rsid w:val="00603289"/>
    <w:rsid w:val="00603847"/>
    <w:rsid w:val="006055B0"/>
    <w:rsid w:val="00606D4E"/>
    <w:rsid w:val="00607DD5"/>
    <w:rsid w:val="0061174C"/>
    <w:rsid w:val="00611A8F"/>
    <w:rsid w:val="00611F80"/>
    <w:rsid w:val="0061622A"/>
    <w:rsid w:val="00616345"/>
    <w:rsid w:val="00616B1D"/>
    <w:rsid w:val="00616DFE"/>
    <w:rsid w:val="00620DF9"/>
    <w:rsid w:val="00621BF7"/>
    <w:rsid w:val="00624801"/>
    <w:rsid w:val="0063008A"/>
    <w:rsid w:val="00630F29"/>
    <w:rsid w:val="00633480"/>
    <w:rsid w:val="0063348E"/>
    <w:rsid w:val="0063447F"/>
    <w:rsid w:val="006346EF"/>
    <w:rsid w:val="00635D5D"/>
    <w:rsid w:val="00636409"/>
    <w:rsid w:val="00637E77"/>
    <w:rsid w:val="00641DE0"/>
    <w:rsid w:val="00642481"/>
    <w:rsid w:val="006426FC"/>
    <w:rsid w:val="00643066"/>
    <w:rsid w:val="00643361"/>
    <w:rsid w:val="006458A4"/>
    <w:rsid w:val="00645E75"/>
    <w:rsid w:val="00646F50"/>
    <w:rsid w:val="00647150"/>
    <w:rsid w:val="00647A3C"/>
    <w:rsid w:val="00651676"/>
    <w:rsid w:val="006543AD"/>
    <w:rsid w:val="00655504"/>
    <w:rsid w:val="006571CB"/>
    <w:rsid w:val="00661BEE"/>
    <w:rsid w:val="006636F5"/>
    <w:rsid w:val="0066434E"/>
    <w:rsid w:val="006650D3"/>
    <w:rsid w:val="00667E1E"/>
    <w:rsid w:val="00670829"/>
    <w:rsid w:val="00671A8D"/>
    <w:rsid w:val="00671C9E"/>
    <w:rsid w:val="00672C5B"/>
    <w:rsid w:val="00673EF8"/>
    <w:rsid w:val="00674C32"/>
    <w:rsid w:val="006807FE"/>
    <w:rsid w:val="0068291F"/>
    <w:rsid w:val="00683B0F"/>
    <w:rsid w:val="00684CD4"/>
    <w:rsid w:val="006908FE"/>
    <w:rsid w:val="00690C0E"/>
    <w:rsid w:val="00690CC1"/>
    <w:rsid w:val="00691709"/>
    <w:rsid w:val="00692763"/>
    <w:rsid w:val="00692A76"/>
    <w:rsid w:val="00692C36"/>
    <w:rsid w:val="00692E8A"/>
    <w:rsid w:val="00695F0E"/>
    <w:rsid w:val="00696127"/>
    <w:rsid w:val="006A0F86"/>
    <w:rsid w:val="006A2BFD"/>
    <w:rsid w:val="006A3BC3"/>
    <w:rsid w:val="006A4763"/>
    <w:rsid w:val="006A57BB"/>
    <w:rsid w:val="006A6D18"/>
    <w:rsid w:val="006B40B1"/>
    <w:rsid w:val="006B4539"/>
    <w:rsid w:val="006B496E"/>
    <w:rsid w:val="006B5EC2"/>
    <w:rsid w:val="006B64F3"/>
    <w:rsid w:val="006B6C3A"/>
    <w:rsid w:val="006C07C7"/>
    <w:rsid w:val="006C1E61"/>
    <w:rsid w:val="006C34D7"/>
    <w:rsid w:val="006C6A6E"/>
    <w:rsid w:val="006C74BD"/>
    <w:rsid w:val="006D0830"/>
    <w:rsid w:val="006D18F0"/>
    <w:rsid w:val="006D3D2F"/>
    <w:rsid w:val="006D4738"/>
    <w:rsid w:val="006D4E73"/>
    <w:rsid w:val="006E4391"/>
    <w:rsid w:val="006E52CF"/>
    <w:rsid w:val="006E6937"/>
    <w:rsid w:val="006E6F55"/>
    <w:rsid w:val="006E7A84"/>
    <w:rsid w:val="006F02B5"/>
    <w:rsid w:val="006F219D"/>
    <w:rsid w:val="006F4B19"/>
    <w:rsid w:val="006F4B8F"/>
    <w:rsid w:val="006F5A58"/>
    <w:rsid w:val="006F6897"/>
    <w:rsid w:val="006F7112"/>
    <w:rsid w:val="006F727F"/>
    <w:rsid w:val="006F7432"/>
    <w:rsid w:val="006F7C9A"/>
    <w:rsid w:val="00700C73"/>
    <w:rsid w:val="00703B0A"/>
    <w:rsid w:val="00703EE3"/>
    <w:rsid w:val="00704F8D"/>
    <w:rsid w:val="007059BC"/>
    <w:rsid w:val="0070659D"/>
    <w:rsid w:val="007078EB"/>
    <w:rsid w:val="00712120"/>
    <w:rsid w:val="007124F7"/>
    <w:rsid w:val="00716471"/>
    <w:rsid w:val="00717479"/>
    <w:rsid w:val="00722A7A"/>
    <w:rsid w:val="00723EF4"/>
    <w:rsid w:val="00726A13"/>
    <w:rsid w:val="00730FDA"/>
    <w:rsid w:val="0073275D"/>
    <w:rsid w:val="00734CD3"/>
    <w:rsid w:val="00737554"/>
    <w:rsid w:val="00737942"/>
    <w:rsid w:val="00737A54"/>
    <w:rsid w:val="007415AE"/>
    <w:rsid w:val="007436F9"/>
    <w:rsid w:val="00744FD7"/>
    <w:rsid w:val="007453B1"/>
    <w:rsid w:val="0074562B"/>
    <w:rsid w:val="007464A8"/>
    <w:rsid w:val="00747A18"/>
    <w:rsid w:val="00750D03"/>
    <w:rsid w:val="00750E9E"/>
    <w:rsid w:val="00750ECC"/>
    <w:rsid w:val="007525DF"/>
    <w:rsid w:val="00754517"/>
    <w:rsid w:val="00755099"/>
    <w:rsid w:val="00765963"/>
    <w:rsid w:val="00766CD0"/>
    <w:rsid w:val="007672ED"/>
    <w:rsid w:val="00767F9D"/>
    <w:rsid w:val="00770EE9"/>
    <w:rsid w:val="007734D9"/>
    <w:rsid w:val="00774A97"/>
    <w:rsid w:val="00776C4A"/>
    <w:rsid w:val="007822E0"/>
    <w:rsid w:val="0078256A"/>
    <w:rsid w:val="00782FF6"/>
    <w:rsid w:val="0078302A"/>
    <w:rsid w:val="00783371"/>
    <w:rsid w:val="00783643"/>
    <w:rsid w:val="00787F91"/>
    <w:rsid w:val="00793FAB"/>
    <w:rsid w:val="00797181"/>
    <w:rsid w:val="007A20B5"/>
    <w:rsid w:val="007A538E"/>
    <w:rsid w:val="007A5DC1"/>
    <w:rsid w:val="007A6160"/>
    <w:rsid w:val="007A7E05"/>
    <w:rsid w:val="007B0990"/>
    <w:rsid w:val="007B667F"/>
    <w:rsid w:val="007C04A2"/>
    <w:rsid w:val="007C1E6A"/>
    <w:rsid w:val="007C27F4"/>
    <w:rsid w:val="007C4422"/>
    <w:rsid w:val="007C493C"/>
    <w:rsid w:val="007D1540"/>
    <w:rsid w:val="007D186F"/>
    <w:rsid w:val="007D29B9"/>
    <w:rsid w:val="007D7731"/>
    <w:rsid w:val="007E06FE"/>
    <w:rsid w:val="007E0F71"/>
    <w:rsid w:val="007E17E7"/>
    <w:rsid w:val="007E2342"/>
    <w:rsid w:val="007E3C8A"/>
    <w:rsid w:val="007E5131"/>
    <w:rsid w:val="007F1749"/>
    <w:rsid w:val="007F27B0"/>
    <w:rsid w:val="007F4D3F"/>
    <w:rsid w:val="007F5A18"/>
    <w:rsid w:val="007F6AA1"/>
    <w:rsid w:val="007F7317"/>
    <w:rsid w:val="007F7DF0"/>
    <w:rsid w:val="008003BD"/>
    <w:rsid w:val="008023CD"/>
    <w:rsid w:val="00803E11"/>
    <w:rsid w:val="00805494"/>
    <w:rsid w:val="0080703A"/>
    <w:rsid w:val="00810864"/>
    <w:rsid w:val="008127EA"/>
    <w:rsid w:val="00813877"/>
    <w:rsid w:val="00813BD2"/>
    <w:rsid w:val="00815422"/>
    <w:rsid w:val="00817778"/>
    <w:rsid w:val="008177EC"/>
    <w:rsid w:val="00817B91"/>
    <w:rsid w:val="00820359"/>
    <w:rsid w:val="008236BF"/>
    <w:rsid w:val="00826F0E"/>
    <w:rsid w:val="00827363"/>
    <w:rsid w:val="00830C4F"/>
    <w:rsid w:val="00832404"/>
    <w:rsid w:val="00833C94"/>
    <w:rsid w:val="00835244"/>
    <w:rsid w:val="00835752"/>
    <w:rsid w:val="00842291"/>
    <w:rsid w:val="008434C0"/>
    <w:rsid w:val="00843A01"/>
    <w:rsid w:val="00843F6A"/>
    <w:rsid w:val="008462A0"/>
    <w:rsid w:val="008500A5"/>
    <w:rsid w:val="00850718"/>
    <w:rsid w:val="00853F7D"/>
    <w:rsid w:val="00854287"/>
    <w:rsid w:val="0085558B"/>
    <w:rsid w:val="00856CD5"/>
    <w:rsid w:val="008607F0"/>
    <w:rsid w:val="008609CA"/>
    <w:rsid w:val="008634A1"/>
    <w:rsid w:val="00863FE1"/>
    <w:rsid w:val="008642FF"/>
    <w:rsid w:val="008649A0"/>
    <w:rsid w:val="00866FED"/>
    <w:rsid w:val="00867BE0"/>
    <w:rsid w:val="00870409"/>
    <w:rsid w:val="00871F1D"/>
    <w:rsid w:val="00872EA7"/>
    <w:rsid w:val="00873680"/>
    <w:rsid w:val="00874278"/>
    <w:rsid w:val="00875A20"/>
    <w:rsid w:val="00876407"/>
    <w:rsid w:val="008816A2"/>
    <w:rsid w:val="00881AF5"/>
    <w:rsid w:val="0088401D"/>
    <w:rsid w:val="008858F3"/>
    <w:rsid w:val="008865CD"/>
    <w:rsid w:val="0088714A"/>
    <w:rsid w:val="008906F3"/>
    <w:rsid w:val="008914DB"/>
    <w:rsid w:val="00891807"/>
    <w:rsid w:val="00891A54"/>
    <w:rsid w:val="008944A6"/>
    <w:rsid w:val="00895321"/>
    <w:rsid w:val="008A336E"/>
    <w:rsid w:val="008A68ED"/>
    <w:rsid w:val="008B1043"/>
    <w:rsid w:val="008B1E9B"/>
    <w:rsid w:val="008B1F1E"/>
    <w:rsid w:val="008B336F"/>
    <w:rsid w:val="008B752B"/>
    <w:rsid w:val="008C061D"/>
    <w:rsid w:val="008C169B"/>
    <w:rsid w:val="008C3870"/>
    <w:rsid w:val="008C4020"/>
    <w:rsid w:val="008C7E60"/>
    <w:rsid w:val="008D1AF4"/>
    <w:rsid w:val="008D1E7E"/>
    <w:rsid w:val="008D31CC"/>
    <w:rsid w:val="008D56F6"/>
    <w:rsid w:val="008D67EB"/>
    <w:rsid w:val="008D70FF"/>
    <w:rsid w:val="008E0324"/>
    <w:rsid w:val="008E0CCD"/>
    <w:rsid w:val="008E15DD"/>
    <w:rsid w:val="008E3764"/>
    <w:rsid w:val="008E55F9"/>
    <w:rsid w:val="008E636F"/>
    <w:rsid w:val="008E66F1"/>
    <w:rsid w:val="008E79D5"/>
    <w:rsid w:val="008F28A5"/>
    <w:rsid w:val="008F2F70"/>
    <w:rsid w:val="008F3939"/>
    <w:rsid w:val="008F4B15"/>
    <w:rsid w:val="00902FB0"/>
    <w:rsid w:val="0090424F"/>
    <w:rsid w:val="00904982"/>
    <w:rsid w:val="009066F6"/>
    <w:rsid w:val="00906AB4"/>
    <w:rsid w:val="0090779D"/>
    <w:rsid w:val="009113FA"/>
    <w:rsid w:val="009117CF"/>
    <w:rsid w:val="00912970"/>
    <w:rsid w:val="009154C2"/>
    <w:rsid w:val="009203C6"/>
    <w:rsid w:val="00921238"/>
    <w:rsid w:val="009236E7"/>
    <w:rsid w:val="00925738"/>
    <w:rsid w:val="00926310"/>
    <w:rsid w:val="009267DF"/>
    <w:rsid w:val="00926EDA"/>
    <w:rsid w:val="00927DBB"/>
    <w:rsid w:val="00932628"/>
    <w:rsid w:val="00932FE4"/>
    <w:rsid w:val="0093325A"/>
    <w:rsid w:val="00933D6B"/>
    <w:rsid w:val="00935CAA"/>
    <w:rsid w:val="00936EFE"/>
    <w:rsid w:val="0094075C"/>
    <w:rsid w:val="00941A69"/>
    <w:rsid w:val="009450FA"/>
    <w:rsid w:val="009461CF"/>
    <w:rsid w:val="0094657B"/>
    <w:rsid w:val="00947352"/>
    <w:rsid w:val="0095038C"/>
    <w:rsid w:val="00951575"/>
    <w:rsid w:val="009516BC"/>
    <w:rsid w:val="00953D43"/>
    <w:rsid w:val="00953F70"/>
    <w:rsid w:val="00957301"/>
    <w:rsid w:val="00960640"/>
    <w:rsid w:val="009607C4"/>
    <w:rsid w:val="0096123B"/>
    <w:rsid w:val="00963195"/>
    <w:rsid w:val="0096399B"/>
    <w:rsid w:val="009655ED"/>
    <w:rsid w:val="009664BB"/>
    <w:rsid w:val="00966ED2"/>
    <w:rsid w:val="00970246"/>
    <w:rsid w:val="00970E84"/>
    <w:rsid w:val="00972EF7"/>
    <w:rsid w:val="0097592B"/>
    <w:rsid w:val="00977045"/>
    <w:rsid w:val="00977724"/>
    <w:rsid w:val="00980612"/>
    <w:rsid w:val="00980C05"/>
    <w:rsid w:val="00980E1C"/>
    <w:rsid w:val="009825F1"/>
    <w:rsid w:val="00987185"/>
    <w:rsid w:val="0098727D"/>
    <w:rsid w:val="0099078B"/>
    <w:rsid w:val="009917BF"/>
    <w:rsid w:val="00993CDD"/>
    <w:rsid w:val="00994EA1"/>
    <w:rsid w:val="00996A7E"/>
    <w:rsid w:val="009976D1"/>
    <w:rsid w:val="009A03FF"/>
    <w:rsid w:val="009A05EF"/>
    <w:rsid w:val="009A1813"/>
    <w:rsid w:val="009A2329"/>
    <w:rsid w:val="009A314C"/>
    <w:rsid w:val="009A3D3C"/>
    <w:rsid w:val="009A3D55"/>
    <w:rsid w:val="009A4D73"/>
    <w:rsid w:val="009A569C"/>
    <w:rsid w:val="009A5730"/>
    <w:rsid w:val="009A65C4"/>
    <w:rsid w:val="009B00AD"/>
    <w:rsid w:val="009B0F0B"/>
    <w:rsid w:val="009B1D38"/>
    <w:rsid w:val="009B4689"/>
    <w:rsid w:val="009B4B9D"/>
    <w:rsid w:val="009B59D7"/>
    <w:rsid w:val="009B61B1"/>
    <w:rsid w:val="009B6724"/>
    <w:rsid w:val="009C0DC3"/>
    <w:rsid w:val="009C1AA0"/>
    <w:rsid w:val="009C2EA0"/>
    <w:rsid w:val="009C3118"/>
    <w:rsid w:val="009C6481"/>
    <w:rsid w:val="009C68C7"/>
    <w:rsid w:val="009D12BB"/>
    <w:rsid w:val="009D21F1"/>
    <w:rsid w:val="009D2394"/>
    <w:rsid w:val="009D2FC3"/>
    <w:rsid w:val="009D3003"/>
    <w:rsid w:val="009D331E"/>
    <w:rsid w:val="009D4DCF"/>
    <w:rsid w:val="009D509D"/>
    <w:rsid w:val="009D510D"/>
    <w:rsid w:val="009D65F0"/>
    <w:rsid w:val="009E1BF7"/>
    <w:rsid w:val="009E3C6A"/>
    <w:rsid w:val="009E4791"/>
    <w:rsid w:val="009E5830"/>
    <w:rsid w:val="009E5FB4"/>
    <w:rsid w:val="009F0075"/>
    <w:rsid w:val="009F025A"/>
    <w:rsid w:val="009F0EE5"/>
    <w:rsid w:val="009F248A"/>
    <w:rsid w:val="009F2575"/>
    <w:rsid w:val="009F3627"/>
    <w:rsid w:val="009F45DB"/>
    <w:rsid w:val="009F4E2A"/>
    <w:rsid w:val="009F5A23"/>
    <w:rsid w:val="009F74C5"/>
    <w:rsid w:val="009F7B07"/>
    <w:rsid w:val="009F7F7F"/>
    <w:rsid w:val="00A01EFB"/>
    <w:rsid w:val="00A02AA6"/>
    <w:rsid w:val="00A04090"/>
    <w:rsid w:val="00A0731A"/>
    <w:rsid w:val="00A07656"/>
    <w:rsid w:val="00A076C3"/>
    <w:rsid w:val="00A07DA2"/>
    <w:rsid w:val="00A1065D"/>
    <w:rsid w:val="00A11E96"/>
    <w:rsid w:val="00A12FE9"/>
    <w:rsid w:val="00A1347D"/>
    <w:rsid w:val="00A1396B"/>
    <w:rsid w:val="00A13CD0"/>
    <w:rsid w:val="00A1639A"/>
    <w:rsid w:val="00A1799F"/>
    <w:rsid w:val="00A20CA6"/>
    <w:rsid w:val="00A23187"/>
    <w:rsid w:val="00A25E0C"/>
    <w:rsid w:val="00A308AB"/>
    <w:rsid w:val="00A339B7"/>
    <w:rsid w:val="00A3402A"/>
    <w:rsid w:val="00A352CC"/>
    <w:rsid w:val="00A35ED3"/>
    <w:rsid w:val="00A36818"/>
    <w:rsid w:val="00A37138"/>
    <w:rsid w:val="00A374D2"/>
    <w:rsid w:val="00A41E8C"/>
    <w:rsid w:val="00A41EFC"/>
    <w:rsid w:val="00A4496A"/>
    <w:rsid w:val="00A47ED1"/>
    <w:rsid w:val="00A523AE"/>
    <w:rsid w:val="00A54086"/>
    <w:rsid w:val="00A55BF8"/>
    <w:rsid w:val="00A565E4"/>
    <w:rsid w:val="00A57159"/>
    <w:rsid w:val="00A5795D"/>
    <w:rsid w:val="00A60778"/>
    <w:rsid w:val="00A61D6B"/>
    <w:rsid w:val="00A62287"/>
    <w:rsid w:val="00A62E8D"/>
    <w:rsid w:val="00A63B1C"/>
    <w:rsid w:val="00A63B67"/>
    <w:rsid w:val="00A641AD"/>
    <w:rsid w:val="00A64AB4"/>
    <w:rsid w:val="00A6551A"/>
    <w:rsid w:val="00A656AF"/>
    <w:rsid w:val="00A6599A"/>
    <w:rsid w:val="00A65D01"/>
    <w:rsid w:val="00A679CE"/>
    <w:rsid w:val="00A70A9C"/>
    <w:rsid w:val="00A71C92"/>
    <w:rsid w:val="00A72C80"/>
    <w:rsid w:val="00A73241"/>
    <w:rsid w:val="00A756CF"/>
    <w:rsid w:val="00A766E3"/>
    <w:rsid w:val="00A7754F"/>
    <w:rsid w:val="00A77AF2"/>
    <w:rsid w:val="00A77E67"/>
    <w:rsid w:val="00A8303C"/>
    <w:rsid w:val="00A8335B"/>
    <w:rsid w:val="00A84D1B"/>
    <w:rsid w:val="00A85086"/>
    <w:rsid w:val="00A90082"/>
    <w:rsid w:val="00A90D53"/>
    <w:rsid w:val="00A91704"/>
    <w:rsid w:val="00A920E4"/>
    <w:rsid w:val="00A93477"/>
    <w:rsid w:val="00A9795C"/>
    <w:rsid w:val="00AA3C34"/>
    <w:rsid w:val="00AA3F97"/>
    <w:rsid w:val="00AA73A8"/>
    <w:rsid w:val="00AA7DA3"/>
    <w:rsid w:val="00AB1FD1"/>
    <w:rsid w:val="00AB2B32"/>
    <w:rsid w:val="00AB37DC"/>
    <w:rsid w:val="00AB4091"/>
    <w:rsid w:val="00AB4545"/>
    <w:rsid w:val="00AB580B"/>
    <w:rsid w:val="00AB6167"/>
    <w:rsid w:val="00AB788A"/>
    <w:rsid w:val="00AC1AAF"/>
    <w:rsid w:val="00AC2A93"/>
    <w:rsid w:val="00AC42B5"/>
    <w:rsid w:val="00AC5640"/>
    <w:rsid w:val="00AC5835"/>
    <w:rsid w:val="00AC71E4"/>
    <w:rsid w:val="00AD0E13"/>
    <w:rsid w:val="00AD2886"/>
    <w:rsid w:val="00AD52A9"/>
    <w:rsid w:val="00AD5BC2"/>
    <w:rsid w:val="00AD67C3"/>
    <w:rsid w:val="00AD773F"/>
    <w:rsid w:val="00AE0E8E"/>
    <w:rsid w:val="00AE14A9"/>
    <w:rsid w:val="00AE2579"/>
    <w:rsid w:val="00AE424C"/>
    <w:rsid w:val="00AE44A4"/>
    <w:rsid w:val="00AE4BB5"/>
    <w:rsid w:val="00AE6DA4"/>
    <w:rsid w:val="00B00040"/>
    <w:rsid w:val="00B00ECE"/>
    <w:rsid w:val="00B010E9"/>
    <w:rsid w:val="00B02F54"/>
    <w:rsid w:val="00B03E26"/>
    <w:rsid w:val="00B05DFC"/>
    <w:rsid w:val="00B07502"/>
    <w:rsid w:val="00B129B4"/>
    <w:rsid w:val="00B12BB6"/>
    <w:rsid w:val="00B145EF"/>
    <w:rsid w:val="00B1461B"/>
    <w:rsid w:val="00B15DCA"/>
    <w:rsid w:val="00B16513"/>
    <w:rsid w:val="00B16812"/>
    <w:rsid w:val="00B21B95"/>
    <w:rsid w:val="00B2298C"/>
    <w:rsid w:val="00B24C57"/>
    <w:rsid w:val="00B2552B"/>
    <w:rsid w:val="00B26087"/>
    <w:rsid w:val="00B3111E"/>
    <w:rsid w:val="00B3173F"/>
    <w:rsid w:val="00B33293"/>
    <w:rsid w:val="00B33FCC"/>
    <w:rsid w:val="00B34863"/>
    <w:rsid w:val="00B351A1"/>
    <w:rsid w:val="00B353A9"/>
    <w:rsid w:val="00B36E89"/>
    <w:rsid w:val="00B36F22"/>
    <w:rsid w:val="00B40511"/>
    <w:rsid w:val="00B40FB7"/>
    <w:rsid w:val="00B41929"/>
    <w:rsid w:val="00B42215"/>
    <w:rsid w:val="00B43534"/>
    <w:rsid w:val="00B438B3"/>
    <w:rsid w:val="00B43CC0"/>
    <w:rsid w:val="00B4630E"/>
    <w:rsid w:val="00B5032C"/>
    <w:rsid w:val="00B50606"/>
    <w:rsid w:val="00B50E8C"/>
    <w:rsid w:val="00B52232"/>
    <w:rsid w:val="00B52294"/>
    <w:rsid w:val="00B53329"/>
    <w:rsid w:val="00B55601"/>
    <w:rsid w:val="00B6015B"/>
    <w:rsid w:val="00B607B2"/>
    <w:rsid w:val="00B61476"/>
    <w:rsid w:val="00B622CD"/>
    <w:rsid w:val="00B637C9"/>
    <w:rsid w:val="00B64E19"/>
    <w:rsid w:val="00B6638E"/>
    <w:rsid w:val="00B711E9"/>
    <w:rsid w:val="00B71589"/>
    <w:rsid w:val="00B71724"/>
    <w:rsid w:val="00B71DC6"/>
    <w:rsid w:val="00B72A40"/>
    <w:rsid w:val="00B7476C"/>
    <w:rsid w:val="00B8278A"/>
    <w:rsid w:val="00B839E1"/>
    <w:rsid w:val="00B840C0"/>
    <w:rsid w:val="00B864F6"/>
    <w:rsid w:val="00B878D7"/>
    <w:rsid w:val="00B9017B"/>
    <w:rsid w:val="00B91ED1"/>
    <w:rsid w:val="00B9260A"/>
    <w:rsid w:val="00B92B82"/>
    <w:rsid w:val="00B9351D"/>
    <w:rsid w:val="00B937C2"/>
    <w:rsid w:val="00B94313"/>
    <w:rsid w:val="00B947D8"/>
    <w:rsid w:val="00B96C94"/>
    <w:rsid w:val="00BA2A44"/>
    <w:rsid w:val="00BA3033"/>
    <w:rsid w:val="00BA6A12"/>
    <w:rsid w:val="00BA6C19"/>
    <w:rsid w:val="00BA7066"/>
    <w:rsid w:val="00BB08F9"/>
    <w:rsid w:val="00BB0BC3"/>
    <w:rsid w:val="00BB1579"/>
    <w:rsid w:val="00BB2A8C"/>
    <w:rsid w:val="00BB34F2"/>
    <w:rsid w:val="00BB3AA0"/>
    <w:rsid w:val="00BB57F7"/>
    <w:rsid w:val="00BB75DC"/>
    <w:rsid w:val="00BC01D9"/>
    <w:rsid w:val="00BC2EB7"/>
    <w:rsid w:val="00BC5850"/>
    <w:rsid w:val="00BC6800"/>
    <w:rsid w:val="00BD26F4"/>
    <w:rsid w:val="00BD2AC6"/>
    <w:rsid w:val="00BD4E7C"/>
    <w:rsid w:val="00BD574A"/>
    <w:rsid w:val="00BD6E9D"/>
    <w:rsid w:val="00BE05C0"/>
    <w:rsid w:val="00BE1BD4"/>
    <w:rsid w:val="00BE259E"/>
    <w:rsid w:val="00BE55F6"/>
    <w:rsid w:val="00BE5C47"/>
    <w:rsid w:val="00BE64B1"/>
    <w:rsid w:val="00BE7A7E"/>
    <w:rsid w:val="00BF0C82"/>
    <w:rsid w:val="00BF1034"/>
    <w:rsid w:val="00BF164E"/>
    <w:rsid w:val="00BF29EC"/>
    <w:rsid w:val="00BF3033"/>
    <w:rsid w:val="00BF347A"/>
    <w:rsid w:val="00BF40DA"/>
    <w:rsid w:val="00BF4787"/>
    <w:rsid w:val="00BF5068"/>
    <w:rsid w:val="00BF7D5C"/>
    <w:rsid w:val="00C00179"/>
    <w:rsid w:val="00C03610"/>
    <w:rsid w:val="00C04569"/>
    <w:rsid w:val="00C04D44"/>
    <w:rsid w:val="00C0516A"/>
    <w:rsid w:val="00C06C80"/>
    <w:rsid w:val="00C11A31"/>
    <w:rsid w:val="00C11DFE"/>
    <w:rsid w:val="00C12E24"/>
    <w:rsid w:val="00C15936"/>
    <w:rsid w:val="00C16E29"/>
    <w:rsid w:val="00C172D6"/>
    <w:rsid w:val="00C17889"/>
    <w:rsid w:val="00C205B7"/>
    <w:rsid w:val="00C238B3"/>
    <w:rsid w:val="00C24872"/>
    <w:rsid w:val="00C25332"/>
    <w:rsid w:val="00C257EE"/>
    <w:rsid w:val="00C25AFB"/>
    <w:rsid w:val="00C30961"/>
    <w:rsid w:val="00C34B60"/>
    <w:rsid w:val="00C35753"/>
    <w:rsid w:val="00C37453"/>
    <w:rsid w:val="00C37BD6"/>
    <w:rsid w:val="00C40F35"/>
    <w:rsid w:val="00C4189C"/>
    <w:rsid w:val="00C438CF"/>
    <w:rsid w:val="00C43B1C"/>
    <w:rsid w:val="00C44ABE"/>
    <w:rsid w:val="00C467BC"/>
    <w:rsid w:val="00C46E65"/>
    <w:rsid w:val="00C475FD"/>
    <w:rsid w:val="00C47E14"/>
    <w:rsid w:val="00C50041"/>
    <w:rsid w:val="00C5017D"/>
    <w:rsid w:val="00C51403"/>
    <w:rsid w:val="00C52F94"/>
    <w:rsid w:val="00C6382E"/>
    <w:rsid w:val="00C66499"/>
    <w:rsid w:val="00C667F5"/>
    <w:rsid w:val="00C66B0A"/>
    <w:rsid w:val="00C66F1B"/>
    <w:rsid w:val="00C72FDB"/>
    <w:rsid w:val="00C7339D"/>
    <w:rsid w:val="00C76677"/>
    <w:rsid w:val="00C768A2"/>
    <w:rsid w:val="00C77688"/>
    <w:rsid w:val="00C822B0"/>
    <w:rsid w:val="00C838EF"/>
    <w:rsid w:val="00C85945"/>
    <w:rsid w:val="00C85F75"/>
    <w:rsid w:val="00C86264"/>
    <w:rsid w:val="00C91E15"/>
    <w:rsid w:val="00C93426"/>
    <w:rsid w:val="00C938C7"/>
    <w:rsid w:val="00C94EBC"/>
    <w:rsid w:val="00C96784"/>
    <w:rsid w:val="00CA0BE6"/>
    <w:rsid w:val="00CA1AA3"/>
    <w:rsid w:val="00CA528B"/>
    <w:rsid w:val="00CA59A3"/>
    <w:rsid w:val="00CA6FB6"/>
    <w:rsid w:val="00CB0182"/>
    <w:rsid w:val="00CB04A7"/>
    <w:rsid w:val="00CB1419"/>
    <w:rsid w:val="00CB3121"/>
    <w:rsid w:val="00CB3EC4"/>
    <w:rsid w:val="00CB493C"/>
    <w:rsid w:val="00CB5C81"/>
    <w:rsid w:val="00CB5C85"/>
    <w:rsid w:val="00CB659C"/>
    <w:rsid w:val="00CB77B9"/>
    <w:rsid w:val="00CC0429"/>
    <w:rsid w:val="00CC218B"/>
    <w:rsid w:val="00CC27B7"/>
    <w:rsid w:val="00CC4989"/>
    <w:rsid w:val="00CC5065"/>
    <w:rsid w:val="00CC5443"/>
    <w:rsid w:val="00CC56A8"/>
    <w:rsid w:val="00CD0651"/>
    <w:rsid w:val="00CD2AB0"/>
    <w:rsid w:val="00CD5DED"/>
    <w:rsid w:val="00CD7785"/>
    <w:rsid w:val="00CE13E6"/>
    <w:rsid w:val="00CE1C98"/>
    <w:rsid w:val="00CE2544"/>
    <w:rsid w:val="00CE40AE"/>
    <w:rsid w:val="00CE4309"/>
    <w:rsid w:val="00CE5A83"/>
    <w:rsid w:val="00CE5D23"/>
    <w:rsid w:val="00CE6374"/>
    <w:rsid w:val="00CE6CD0"/>
    <w:rsid w:val="00CE7454"/>
    <w:rsid w:val="00CE7B03"/>
    <w:rsid w:val="00CF2CAD"/>
    <w:rsid w:val="00CF5493"/>
    <w:rsid w:val="00D0185F"/>
    <w:rsid w:val="00D01A48"/>
    <w:rsid w:val="00D02609"/>
    <w:rsid w:val="00D02EAB"/>
    <w:rsid w:val="00D10A0C"/>
    <w:rsid w:val="00D10B8E"/>
    <w:rsid w:val="00D10D96"/>
    <w:rsid w:val="00D114E6"/>
    <w:rsid w:val="00D1346F"/>
    <w:rsid w:val="00D14338"/>
    <w:rsid w:val="00D1534A"/>
    <w:rsid w:val="00D168E8"/>
    <w:rsid w:val="00D20280"/>
    <w:rsid w:val="00D21AB3"/>
    <w:rsid w:val="00D21FD4"/>
    <w:rsid w:val="00D22EB8"/>
    <w:rsid w:val="00D24129"/>
    <w:rsid w:val="00D2433C"/>
    <w:rsid w:val="00D25AD8"/>
    <w:rsid w:val="00D27F36"/>
    <w:rsid w:val="00D30010"/>
    <w:rsid w:val="00D30672"/>
    <w:rsid w:val="00D3422B"/>
    <w:rsid w:val="00D34F02"/>
    <w:rsid w:val="00D35B3C"/>
    <w:rsid w:val="00D37943"/>
    <w:rsid w:val="00D40EDE"/>
    <w:rsid w:val="00D4119A"/>
    <w:rsid w:val="00D44DA5"/>
    <w:rsid w:val="00D44DDE"/>
    <w:rsid w:val="00D46A51"/>
    <w:rsid w:val="00D4776D"/>
    <w:rsid w:val="00D509EC"/>
    <w:rsid w:val="00D52764"/>
    <w:rsid w:val="00D605FD"/>
    <w:rsid w:val="00D61313"/>
    <w:rsid w:val="00D63173"/>
    <w:rsid w:val="00D656FF"/>
    <w:rsid w:val="00D70880"/>
    <w:rsid w:val="00D71123"/>
    <w:rsid w:val="00D727B4"/>
    <w:rsid w:val="00D74024"/>
    <w:rsid w:val="00D75315"/>
    <w:rsid w:val="00D7594F"/>
    <w:rsid w:val="00D76458"/>
    <w:rsid w:val="00D80644"/>
    <w:rsid w:val="00D80806"/>
    <w:rsid w:val="00D80FBF"/>
    <w:rsid w:val="00D849EA"/>
    <w:rsid w:val="00D84D1E"/>
    <w:rsid w:val="00D85352"/>
    <w:rsid w:val="00D8550D"/>
    <w:rsid w:val="00D86CF8"/>
    <w:rsid w:val="00D86F5A"/>
    <w:rsid w:val="00D909AC"/>
    <w:rsid w:val="00D9169C"/>
    <w:rsid w:val="00D9229F"/>
    <w:rsid w:val="00D925DA"/>
    <w:rsid w:val="00D92F63"/>
    <w:rsid w:val="00D9306D"/>
    <w:rsid w:val="00D9378F"/>
    <w:rsid w:val="00D96C5B"/>
    <w:rsid w:val="00D97266"/>
    <w:rsid w:val="00D97FB6"/>
    <w:rsid w:val="00DA51C3"/>
    <w:rsid w:val="00DA600B"/>
    <w:rsid w:val="00DB5128"/>
    <w:rsid w:val="00DB6A47"/>
    <w:rsid w:val="00DC1970"/>
    <w:rsid w:val="00DC1B18"/>
    <w:rsid w:val="00DC3466"/>
    <w:rsid w:val="00DC37EC"/>
    <w:rsid w:val="00DC3FDF"/>
    <w:rsid w:val="00DC4793"/>
    <w:rsid w:val="00DC6A13"/>
    <w:rsid w:val="00DD053B"/>
    <w:rsid w:val="00DD07D4"/>
    <w:rsid w:val="00DD099A"/>
    <w:rsid w:val="00DD1687"/>
    <w:rsid w:val="00DD5B5E"/>
    <w:rsid w:val="00DD7507"/>
    <w:rsid w:val="00DE2B09"/>
    <w:rsid w:val="00DE43A9"/>
    <w:rsid w:val="00DE4959"/>
    <w:rsid w:val="00DE53CE"/>
    <w:rsid w:val="00DE6451"/>
    <w:rsid w:val="00DE7327"/>
    <w:rsid w:val="00DF063F"/>
    <w:rsid w:val="00DF0B5F"/>
    <w:rsid w:val="00DF37F8"/>
    <w:rsid w:val="00DF4220"/>
    <w:rsid w:val="00DF5D8F"/>
    <w:rsid w:val="00DF66B4"/>
    <w:rsid w:val="00E00C3D"/>
    <w:rsid w:val="00E0179C"/>
    <w:rsid w:val="00E035ED"/>
    <w:rsid w:val="00E047C6"/>
    <w:rsid w:val="00E04F86"/>
    <w:rsid w:val="00E0622C"/>
    <w:rsid w:val="00E06DA7"/>
    <w:rsid w:val="00E07292"/>
    <w:rsid w:val="00E125B7"/>
    <w:rsid w:val="00E12A25"/>
    <w:rsid w:val="00E135D9"/>
    <w:rsid w:val="00E16841"/>
    <w:rsid w:val="00E16E66"/>
    <w:rsid w:val="00E17272"/>
    <w:rsid w:val="00E173BF"/>
    <w:rsid w:val="00E175C1"/>
    <w:rsid w:val="00E17FE1"/>
    <w:rsid w:val="00E207B8"/>
    <w:rsid w:val="00E20DF9"/>
    <w:rsid w:val="00E2106C"/>
    <w:rsid w:val="00E21107"/>
    <w:rsid w:val="00E214E7"/>
    <w:rsid w:val="00E234BA"/>
    <w:rsid w:val="00E24988"/>
    <w:rsid w:val="00E30202"/>
    <w:rsid w:val="00E33908"/>
    <w:rsid w:val="00E354AB"/>
    <w:rsid w:val="00E35BB4"/>
    <w:rsid w:val="00E36B51"/>
    <w:rsid w:val="00E4223F"/>
    <w:rsid w:val="00E424A5"/>
    <w:rsid w:val="00E447FF"/>
    <w:rsid w:val="00E449CD"/>
    <w:rsid w:val="00E4531E"/>
    <w:rsid w:val="00E459B5"/>
    <w:rsid w:val="00E46C4C"/>
    <w:rsid w:val="00E47026"/>
    <w:rsid w:val="00E47C9C"/>
    <w:rsid w:val="00E55683"/>
    <w:rsid w:val="00E556EA"/>
    <w:rsid w:val="00E557EA"/>
    <w:rsid w:val="00E56666"/>
    <w:rsid w:val="00E578F9"/>
    <w:rsid w:val="00E61912"/>
    <w:rsid w:val="00E62294"/>
    <w:rsid w:val="00E6270F"/>
    <w:rsid w:val="00E63DDC"/>
    <w:rsid w:val="00E661E0"/>
    <w:rsid w:val="00E66CA2"/>
    <w:rsid w:val="00E67E9D"/>
    <w:rsid w:val="00E71BDB"/>
    <w:rsid w:val="00E72A77"/>
    <w:rsid w:val="00E73EED"/>
    <w:rsid w:val="00E73F5D"/>
    <w:rsid w:val="00E74C3B"/>
    <w:rsid w:val="00E752E2"/>
    <w:rsid w:val="00E75408"/>
    <w:rsid w:val="00E75459"/>
    <w:rsid w:val="00E808FE"/>
    <w:rsid w:val="00E81B37"/>
    <w:rsid w:val="00E82ED3"/>
    <w:rsid w:val="00E85054"/>
    <w:rsid w:val="00E86852"/>
    <w:rsid w:val="00E940F5"/>
    <w:rsid w:val="00E95625"/>
    <w:rsid w:val="00E97507"/>
    <w:rsid w:val="00EA2795"/>
    <w:rsid w:val="00EA396B"/>
    <w:rsid w:val="00EA419C"/>
    <w:rsid w:val="00EA4D49"/>
    <w:rsid w:val="00EA4E60"/>
    <w:rsid w:val="00EA6810"/>
    <w:rsid w:val="00EA7278"/>
    <w:rsid w:val="00EA77AD"/>
    <w:rsid w:val="00EB02C1"/>
    <w:rsid w:val="00EB2004"/>
    <w:rsid w:val="00EB2346"/>
    <w:rsid w:val="00EB2418"/>
    <w:rsid w:val="00EB40E4"/>
    <w:rsid w:val="00EB6338"/>
    <w:rsid w:val="00EB711B"/>
    <w:rsid w:val="00EB734D"/>
    <w:rsid w:val="00EB7895"/>
    <w:rsid w:val="00EC2BC1"/>
    <w:rsid w:val="00EC4F08"/>
    <w:rsid w:val="00EC57D0"/>
    <w:rsid w:val="00ED2C96"/>
    <w:rsid w:val="00ED2D36"/>
    <w:rsid w:val="00ED55F3"/>
    <w:rsid w:val="00ED68BF"/>
    <w:rsid w:val="00EE29E8"/>
    <w:rsid w:val="00EE3032"/>
    <w:rsid w:val="00EE5C7E"/>
    <w:rsid w:val="00EF184F"/>
    <w:rsid w:val="00EF1D35"/>
    <w:rsid w:val="00EF25B4"/>
    <w:rsid w:val="00EF2FB6"/>
    <w:rsid w:val="00EF3A5F"/>
    <w:rsid w:val="00EF40B6"/>
    <w:rsid w:val="00EF7EF8"/>
    <w:rsid w:val="00F003AF"/>
    <w:rsid w:val="00F023BB"/>
    <w:rsid w:val="00F0290B"/>
    <w:rsid w:val="00F049CF"/>
    <w:rsid w:val="00F0572B"/>
    <w:rsid w:val="00F06158"/>
    <w:rsid w:val="00F07C6E"/>
    <w:rsid w:val="00F07EE0"/>
    <w:rsid w:val="00F129EE"/>
    <w:rsid w:val="00F13B0F"/>
    <w:rsid w:val="00F15018"/>
    <w:rsid w:val="00F15408"/>
    <w:rsid w:val="00F16F1D"/>
    <w:rsid w:val="00F21D88"/>
    <w:rsid w:val="00F234C7"/>
    <w:rsid w:val="00F25822"/>
    <w:rsid w:val="00F26DC4"/>
    <w:rsid w:val="00F310D1"/>
    <w:rsid w:val="00F31324"/>
    <w:rsid w:val="00F31710"/>
    <w:rsid w:val="00F327DD"/>
    <w:rsid w:val="00F36031"/>
    <w:rsid w:val="00F36E6E"/>
    <w:rsid w:val="00F4235A"/>
    <w:rsid w:val="00F44DF6"/>
    <w:rsid w:val="00F4623F"/>
    <w:rsid w:val="00F46420"/>
    <w:rsid w:val="00F5096A"/>
    <w:rsid w:val="00F513F6"/>
    <w:rsid w:val="00F53C9E"/>
    <w:rsid w:val="00F54ECE"/>
    <w:rsid w:val="00F559FD"/>
    <w:rsid w:val="00F55D3A"/>
    <w:rsid w:val="00F56817"/>
    <w:rsid w:val="00F568F1"/>
    <w:rsid w:val="00F579F4"/>
    <w:rsid w:val="00F61D00"/>
    <w:rsid w:val="00F62EAF"/>
    <w:rsid w:val="00F63E53"/>
    <w:rsid w:val="00F63EB9"/>
    <w:rsid w:val="00F6496C"/>
    <w:rsid w:val="00F64F43"/>
    <w:rsid w:val="00F65D99"/>
    <w:rsid w:val="00F700F5"/>
    <w:rsid w:val="00F704F3"/>
    <w:rsid w:val="00F711C9"/>
    <w:rsid w:val="00F71BD3"/>
    <w:rsid w:val="00F723A0"/>
    <w:rsid w:val="00F7504E"/>
    <w:rsid w:val="00F75509"/>
    <w:rsid w:val="00F77F43"/>
    <w:rsid w:val="00F80085"/>
    <w:rsid w:val="00F8072E"/>
    <w:rsid w:val="00F83230"/>
    <w:rsid w:val="00F85EE9"/>
    <w:rsid w:val="00F90B67"/>
    <w:rsid w:val="00F91049"/>
    <w:rsid w:val="00F93086"/>
    <w:rsid w:val="00F94902"/>
    <w:rsid w:val="00F95B56"/>
    <w:rsid w:val="00F9677C"/>
    <w:rsid w:val="00F96AD9"/>
    <w:rsid w:val="00F97F58"/>
    <w:rsid w:val="00F97FDF"/>
    <w:rsid w:val="00FA0722"/>
    <w:rsid w:val="00FA08C7"/>
    <w:rsid w:val="00FA18C3"/>
    <w:rsid w:val="00FA2092"/>
    <w:rsid w:val="00FA2112"/>
    <w:rsid w:val="00FA3115"/>
    <w:rsid w:val="00FA4CBB"/>
    <w:rsid w:val="00FA58DE"/>
    <w:rsid w:val="00FA6FC4"/>
    <w:rsid w:val="00FA7D38"/>
    <w:rsid w:val="00FB002A"/>
    <w:rsid w:val="00FB018C"/>
    <w:rsid w:val="00FB0991"/>
    <w:rsid w:val="00FB1D9F"/>
    <w:rsid w:val="00FB251E"/>
    <w:rsid w:val="00FB2849"/>
    <w:rsid w:val="00FB3490"/>
    <w:rsid w:val="00FB3DDF"/>
    <w:rsid w:val="00FB44DB"/>
    <w:rsid w:val="00FB5566"/>
    <w:rsid w:val="00FB58CF"/>
    <w:rsid w:val="00FB60EE"/>
    <w:rsid w:val="00FC018F"/>
    <w:rsid w:val="00FC04D0"/>
    <w:rsid w:val="00FC2992"/>
    <w:rsid w:val="00FC3973"/>
    <w:rsid w:val="00FC5465"/>
    <w:rsid w:val="00FC5AD8"/>
    <w:rsid w:val="00FC6616"/>
    <w:rsid w:val="00FC7B73"/>
    <w:rsid w:val="00FD190D"/>
    <w:rsid w:val="00FD195B"/>
    <w:rsid w:val="00FD2ABD"/>
    <w:rsid w:val="00FD3F59"/>
    <w:rsid w:val="00FD6C5D"/>
    <w:rsid w:val="00FD730D"/>
    <w:rsid w:val="00FD76A0"/>
    <w:rsid w:val="00FD7DF6"/>
    <w:rsid w:val="00FE0431"/>
    <w:rsid w:val="00FE0B8B"/>
    <w:rsid w:val="00FE1CE5"/>
    <w:rsid w:val="00FE239F"/>
    <w:rsid w:val="00FE37AC"/>
    <w:rsid w:val="00FE513F"/>
    <w:rsid w:val="00FE52AC"/>
    <w:rsid w:val="00FE5AF2"/>
    <w:rsid w:val="00FF295A"/>
    <w:rsid w:val="00FF4439"/>
    <w:rsid w:val="00FF5544"/>
    <w:rsid w:val="00FF7380"/>
    <w:rsid w:val="00FF745D"/>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E91611-BF7A-4410-AB22-90271EB1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CB7"/>
    <w:rPr>
      <w:sz w:val="24"/>
      <w:szCs w:val="24"/>
      <w:lang w:val="ro-RO" w:eastAsia="ro-RO"/>
    </w:rPr>
  </w:style>
  <w:style w:type="paragraph" w:styleId="Heading1">
    <w:name w:val="heading 1"/>
    <w:basedOn w:val="Normal"/>
    <w:next w:val="Normal"/>
    <w:link w:val="Heading1Char"/>
    <w:qFormat/>
    <w:locked/>
    <w:rsid w:val="000829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9"/>
    <w:qFormat/>
    <w:rsid w:val="00E75459"/>
    <w:pPr>
      <w:spacing w:before="100" w:beforeAutospacing="1" w:after="100" w:afterAutospacing="1"/>
      <w:outlineLvl w:val="2"/>
    </w:pPr>
    <w:rPr>
      <w:b/>
      <w:bCs/>
      <w:sz w:val="27"/>
      <w:szCs w:val="27"/>
      <w:lang w:val="en-US" w:eastAsia="en-US"/>
    </w:rPr>
  </w:style>
  <w:style w:type="paragraph" w:styleId="Heading5">
    <w:name w:val="heading 5"/>
    <w:basedOn w:val="Normal"/>
    <w:next w:val="Normal"/>
    <w:link w:val="Heading5Char"/>
    <w:uiPriority w:val="99"/>
    <w:qFormat/>
    <w:rsid w:val="0014753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A4CBB"/>
    <w:rPr>
      <w:rFonts w:cs="Times New Roman"/>
      <w:b/>
      <w:sz w:val="27"/>
    </w:rPr>
  </w:style>
  <w:style w:type="character" w:customStyle="1" w:styleId="Heading5Char">
    <w:name w:val="Heading 5 Char"/>
    <w:basedOn w:val="DefaultParagraphFont"/>
    <w:link w:val="Heading5"/>
    <w:uiPriority w:val="99"/>
    <w:locked/>
    <w:rsid w:val="00147538"/>
    <w:rPr>
      <w:rFonts w:ascii="Calibri" w:hAnsi="Calibri" w:cs="Times New Roman"/>
      <w:b/>
      <w:i/>
      <w:sz w:val="26"/>
      <w:lang w:val="ro-RO" w:eastAsia="ro-RO"/>
    </w:rPr>
  </w:style>
  <w:style w:type="paragraph" w:styleId="Footer">
    <w:name w:val="footer"/>
    <w:basedOn w:val="Normal"/>
    <w:link w:val="FooterChar"/>
    <w:uiPriority w:val="99"/>
    <w:rsid w:val="00C5004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ro-RO" w:eastAsia="ro-RO"/>
    </w:rPr>
  </w:style>
  <w:style w:type="character" w:styleId="PageNumber">
    <w:name w:val="page number"/>
    <w:basedOn w:val="DefaultParagraphFont"/>
    <w:uiPriority w:val="99"/>
    <w:rsid w:val="00C50041"/>
    <w:rPr>
      <w:rFonts w:cs="Times New Roman"/>
    </w:rPr>
  </w:style>
  <w:style w:type="table" w:styleId="TableGrid">
    <w:name w:val="Table Grid"/>
    <w:basedOn w:val="TableNormal"/>
    <w:uiPriority w:val="99"/>
    <w:rsid w:val="00C500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Char Caracter,Fußnotentext Char,Footnote,n,Footnote Text Char Char,Footnote Text Char2 Char Char,Footnote Text Char2 Char,Footnote Text Char Char1 Char,Footnote Text Char2 Char Char1 Char,Footnote Text Char1 Char Char"/>
    <w:basedOn w:val="Normal"/>
    <w:link w:val="FootnoteTextChar"/>
    <w:rsid w:val="009E1BF7"/>
    <w:rPr>
      <w:sz w:val="20"/>
      <w:szCs w:val="20"/>
    </w:rPr>
  </w:style>
  <w:style w:type="character" w:customStyle="1" w:styleId="FootnoteTextChar">
    <w:name w:val="Footnote Text Char"/>
    <w:aliases w:val="Fußnotentext Char Caracter Char,Fußnotentext Char Char,Footnote Char,n Char,Footnote Text Char Char Char,Footnote Text Char2 Char Char Char,Footnote Text Char2 Char Char1,Footnote Text Char Char1 Char Char"/>
    <w:basedOn w:val="DefaultParagraphFont"/>
    <w:link w:val="FootnoteText"/>
    <w:locked/>
    <w:rsid w:val="000958E6"/>
    <w:rPr>
      <w:rFonts w:cs="Times New Roman"/>
      <w:lang w:val="ro-RO" w:eastAsia="ro-RO"/>
    </w:rPr>
  </w:style>
  <w:style w:type="character" w:styleId="FootnoteReference">
    <w:name w:val="footnote reference"/>
    <w:aliases w:val="Footnotes refss Caracter,Appel note de bas de p Caracter,Footnotes refss Car Char Char Char Caracter,callout Car Char Char Char Caracter"/>
    <w:basedOn w:val="DefaultParagraphFont"/>
    <w:link w:val="Footnotesrefss"/>
    <w:locked/>
    <w:rsid w:val="009E1BF7"/>
    <w:rPr>
      <w:rFonts w:cs="Times New Roman"/>
      <w:vertAlign w:val="superscript"/>
    </w:rPr>
  </w:style>
  <w:style w:type="character" w:styleId="Hyperlink">
    <w:name w:val="Hyperlink"/>
    <w:basedOn w:val="DefaultParagraphFont"/>
    <w:uiPriority w:val="99"/>
    <w:rsid w:val="006F4B19"/>
    <w:rPr>
      <w:rFonts w:cs="Times New Roman"/>
      <w:color w:val="0000FF"/>
      <w:u w:val="single"/>
    </w:rPr>
  </w:style>
  <w:style w:type="character" w:customStyle="1" w:styleId="apple-converted-space">
    <w:name w:val="apple-converted-space"/>
    <w:basedOn w:val="DefaultParagraphFont"/>
    <w:uiPriority w:val="99"/>
    <w:rsid w:val="0040059C"/>
    <w:rPr>
      <w:rFonts w:cs="Times New Roman"/>
    </w:rPr>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rsid w:val="00843A01"/>
    <w:pPr>
      <w:spacing w:before="100" w:beforeAutospacing="1" w:after="100" w:afterAutospacing="1"/>
    </w:pPr>
    <w:rPr>
      <w:rFonts w:eastAsia="SimSun"/>
      <w:lang w:eastAsia="zh-CN"/>
    </w:rPr>
  </w:style>
  <w:style w:type="paragraph" w:styleId="BalloonText">
    <w:name w:val="Balloon Text"/>
    <w:basedOn w:val="Normal"/>
    <w:link w:val="BalloonTextChar"/>
    <w:uiPriority w:val="99"/>
    <w:rsid w:val="00744FD7"/>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8858F3"/>
    <w:rPr>
      <w:rFonts w:ascii="Tahoma" w:hAnsi="Tahoma" w:cs="Times New Roman"/>
      <w:sz w:val="16"/>
    </w:rPr>
  </w:style>
  <w:style w:type="paragraph" w:styleId="Header">
    <w:name w:val="header"/>
    <w:basedOn w:val="Normal"/>
    <w:link w:val="HeaderChar"/>
    <w:uiPriority w:val="99"/>
    <w:rsid w:val="00FF4439"/>
    <w:pPr>
      <w:tabs>
        <w:tab w:val="center" w:pos="4320"/>
        <w:tab w:val="right" w:pos="8640"/>
      </w:tabs>
    </w:pPr>
  </w:style>
  <w:style w:type="character" w:customStyle="1" w:styleId="HeaderChar">
    <w:name w:val="Header Char"/>
    <w:basedOn w:val="DefaultParagraphFont"/>
    <w:link w:val="Header"/>
    <w:uiPriority w:val="99"/>
    <w:locked/>
    <w:rsid w:val="00463B8B"/>
    <w:rPr>
      <w:rFonts w:cs="Times New Roman"/>
      <w:sz w:val="24"/>
      <w:szCs w:val="24"/>
      <w:lang w:val="ro-RO" w:eastAsia="ro-RO"/>
    </w:rPr>
  </w:style>
  <w:style w:type="character" w:customStyle="1" w:styleId="FontStyle14">
    <w:name w:val="Font Style14"/>
    <w:uiPriority w:val="99"/>
    <w:rsid w:val="00D4119A"/>
    <w:rPr>
      <w:rFonts w:ascii="Times New Roman" w:hAnsi="Times New Roman"/>
      <w:sz w:val="26"/>
    </w:rPr>
  </w:style>
  <w:style w:type="character" w:styleId="Strong">
    <w:name w:val="Strong"/>
    <w:basedOn w:val="DefaultParagraphFont"/>
    <w:uiPriority w:val="99"/>
    <w:qFormat/>
    <w:rsid w:val="00D4119A"/>
    <w:rPr>
      <w:rFonts w:cs="Times New Roman"/>
      <w:b/>
    </w:rPr>
  </w:style>
  <w:style w:type="character" w:customStyle="1" w:styleId="FontStyle15">
    <w:name w:val="Font Style15"/>
    <w:uiPriority w:val="99"/>
    <w:rsid w:val="00647150"/>
    <w:rPr>
      <w:rFonts w:ascii="Times New Roman" w:hAnsi="Times New Roman"/>
      <w:sz w:val="24"/>
    </w:rPr>
  </w:style>
  <w:style w:type="character" w:customStyle="1" w:styleId="apple-style-span">
    <w:name w:val="apple-style-span"/>
    <w:basedOn w:val="DefaultParagraphFont"/>
    <w:uiPriority w:val="99"/>
    <w:rsid w:val="00647150"/>
    <w:rPr>
      <w:rFonts w:cs="Times New Roman"/>
    </w:rPr>
  </w:style>
  <w:style w:type="paragraph" w:styleId="DocumentMap">
    <w:name w:val="Document Map"/>
    <w:basedOn w:val="Normal"/>
    <w:link w:val="DocumentMapChar"/>
    <w:uiPriority w:val="99"/>
    <w:semiHidden/>
    <w:rsid w:val="00BA70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ro-RO" w:eastAsia="ro-RO"/>
    </w:rPr>
  </w:style>
  <w:style w:type="character" w:styleId="Emphasis">
    <w:name w:val="Emphasis"/>
    <w:basedOn w:val="DefaultParagraphFont"/>
    <w:uiPriority w:val="99"/>
    <w:qFormat/>
    <w:rsid w:val="008B336F"/>
    <w:rPr>
      <w:rFonts w:cs="Times New Roman"/>
      <w:i/>
    </w:rPr>
  </w:style>
  <w:style w:type="character" w:customStyle="1" w:styleId="st">
    <w:name w:val="st"/>
    <w:basedOn w:val="DefaultParagraphFont"/>
    <w:uiPriority w:val="99"/>
    <w:rsid w:val="00C4189C"/>
    <w:rPr>
      <w:rFonts w:cs="Times New Roman"/>
    </w:rPr>
  </w:style>
  <w:style w:type="character" w:styleId="FollowedHyperlink">
    <w:name w:val="FollowedHyperlink"/>
    <w:basedOn w:val="DefaultParagraphFont"/>
    <w:uiPriority w:val="99"/>
    <w:rsid w:val="00891807"/>
    <w:rPr>
      <w:rFonts w:cs="Times New Roman"/>
      <w:color w:val="800080"/>
      <w:u w:val="single"/>
    </w:rPr>
  </w:style>
  <w:style w:type="character" w:customStyle="1" w:styleId="rvts15">
    <w:name w:val="rvts15"/>
    <w:uiPriority w:val="99"/>
    <w:rsid w:val="009F7B07"/>
    <w:rPr>
      <w:rFonts w:ascii="Times New Roman" w:hAnsi="Times New Roman"/>
    </w:rPr>
  </w:style>
  <w:style w:type="paragraph" w:customStyle="1" w:styleId="Default">
    <w:name w:val="Default"/>
    <w:uiPriority w:val="99"/>
    <w:rsid w:val="004E3B37"/>
    <w:pPr>
      <w:autoSpaceDE w:val="0"/>
      <w:autoSpaceDN w:val="0"/>
      <w:adjustRightInd w:val="0"/>
    </w:pPr>
    <w:rPr>
      <w:color w:val="000000"/>
      <w:sz w:val="24"/>
      <w:szCs w:val="24"/>
    </w:rPr>
  </w:style>
  <w:style w:type="paragraph" w:customStyle="1" w:styleId="ColorfulList-Accent11">
    <w:name w:val="Colorful List - Accent 11"/>
    <w:basedOn w:val="Normal"/>
    <w:uiPriority w:val="99"/>
    <w:rsid w:val="00147538"/>
    <w:pPr>
      <w:spacing w:after="200" w:line="276" w:lineRule="auto"/>
      <w:ind w:left="720"/>
      <w:contextualSpacing/>
    </w:pPr>
    <w:rPr>
      <w:rFonts w:ascii="Calibri" w:hAnsi="Calibri"/>
      <w:sz w:val="22"/>
      <w:szCs w:val="22"/>
      <w:lang w:val="en-US" w:eastAsia="en-US"/>
    </w:rPr>
  </w:style>
  <w:style w:type="paragraph" w:customStyle="1" w:styleId="ColorfulShading-Accent11">
    <w:name w:val="Colorful Shading - Accent 11"/>
    <w:hidden/>
    <w:uiPriority w:val="99"/>
    <w:semiHidden/>
    <w:rsid w:val="003712AC"/>
    <w:rPr>
      <w:sz w:val="24"/>
      <w:szCs w:val="24"/>
      <w:lang w:val="ro-RO" w:eastAsia="ro-RO"/>
    </w:rPr>
  </w:style>
  <w:style w:type="character" w:styleId="CommentReference">
    <w:name w:val="annotation reference"/>
    <w:basedOn w:val="DefaultParagraphFont"/>
    <w:uiPriority w:val="99"/>
    <w:rsid w:val="005B007F"/>
    <w:rPr>
      <w:rFonts w:cs="Times New Roman"/>
      <w:sz w:val="16"/>
    </w:rPr>
  </w:style>
  <w:style w:type="paragraph" w:styleId="CommentText">
    <w:name w:val="annotation text"/>
    <w:basedOn w:val="Normal"/>
    <w:link w:val="CommentTextChar"/>
    <w:uiPriority w:val="99"/>
    <w:rsid w:val="005B007F"/>
    <w:rPr>
      <w:sz w:val="20"/>
      <w:szCs w:val="20"/>
    </w:rPr>
  </w:style>
  <w:style w:type="character" w:customStyle="1" w:styleId="CommentTextChar">
    <w:name w:val="Comment Text Char"/>
    <w:basedOn w:val="DefaultParagraphFont"/>
    <w:link w:val="CommentText"/>
    <w:uiPriority w:val="99"/>
    <w:locked/>
    <w:rsid w:val="005B007F"/>
    <w:rPr>
      <w:rFonts w:cs="Times New Roman"/>
      <w:lang w:val="ro-RO" w:eastAsia="ro-RO"/>
    </w:rPr>
  </w:style>
  <w:style w:type="paragraph" w:styleId="CommentSubject">
    <w:name w:val="annotation subject"/>
    <w:basedOn w:val="CommentText"/>
    <w:next w:val="CommentText"/>
    <w:link w:val="CommentSubjectChar"/>
    <w:uiPriority w:val="99"/>
    <w:semiHidden/>
    <w:rsid w:val="005C1408"/>
    <w:rPr>
      <w:b/>
      <w:bCs/>
    </w:rPr>
  </w:style>
  <w:style w:type="character" w:customStyle="1" w:styleId="CommentSubjectChar">
    <w:name w:val="Comment Subject Char"/>
    <w:basedOn w:val="CommentTextChar"/>
    <w:link w:val="CommentSubject"/>
    <w:uiPriority w:val="99"/>
    <w:semiHidden/>
    <w:locked/>
    <w:rsid w:val="005C1408"/>
    <w:rPr>
      <w:rFonts w:cs="Times New Roman"/>
      <w:b/>
      <w:bCs/>
      <w:lang w:val="ro-RO" w:eastAsia="ro-RO"/>
    </w:rPr>
  </w:style>
  <w:style w:type="paragraph" w:styleId="ListParagraph">
    <w:name w:val="List Paragraph"/>
    <w:basedOn w:val="Normal"/>
    <w:uiPriority w:val="99"/>
    <w:qFormat/>
    <w:rsid w:val="003A5999"/>
    <w:pPr>
      <w:ind w:left="720"/>
      <w:contextualSpacing/>
    </w:pPr>
  </w:style>
  <w:style w:type="paragraph" w:styleId="Revision">
    <w:name w:val="Revision"/>
    <w:hidden/>
    <w:uiPriority w:val="99"/>
    <w:semiHidden/>
    <w:rsid w:val="009A1813"/>
    <w:rPr>
      <w:sz w:val="24"/>
      <w:szCs w:val="24"/>
      <w:lang w:val="ro-RO" w:eastAsia="ro-RO"/>
    </w:rPr>
  </w:style>
  <w:style w:type="paragraph" w:customStyle="1" w:styleId="Normal1">
    <w:name w:val="Normal1"/>
    <w:basedOn w:val="Normal"/>
    <w:uiPriority w:val="99"/>
    <w:rsid w:val="007C27F4"/>
    <w:pPr>
      <w:spacing w:before="100" w:beforeAutospacing="1" w:after="100" w:afterAutospacing="1"/>
    </w:pPr>
    <w:rPr>
      <w:rFonts w:eastAsia="SimSun"/>
      <w:lang w:eastAsia="zh-CN"/>
    </w:rPr>
  </w:style>
  <w:style w:type="character" w:customStyle="1" w:styleId="FontStyle48">
    <w:name w:val="Font Style48"/>
    <w:basedOn w:val="DefaultParagraphFont"/>
    <w:uiPriority w:val="99"/>
    <w:rsid w:val="00A766E3"/>
    <w:rPr>
      <w:rFonts w:ascii="Times New Roman" w:hAnsi="Times New Roman" w:cs="Times New Roman"/>
      <w:sz w:val="18"/>
      <w:szCs w:val="18"/>
    </w:rPr>
  </w:style>
  <w:style w:type="character" w:customStyle="1" w:styleId="rvts7">
    <w:name w:val="rvts7"/>
    <w:basedOn w:val="DefaultParagraphFont"/>
    <w:uiPriority w:val="99"/>
    <w:rsid w:val="00A766E3"/>
    <w:rPr>
      <w:rFonts w:cs="Times New Roman"/>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750E9E"/>
    <w:pPr>
      <w:spacing w:after="160" w:line="240" w:lineRule="exact"/>
    </w:pPr>
    <w:rPr>
      <w:sz w:val="20"/>
      <w:szCs w:val="20"/>
      <w:vertAlign w:val="superscript"/>
      <w:lang w:val="en-US" w:eastAsia="en-US"/>
    </w:rPr>
  </w:style>
  <w:style w:type="character" w:customStyle="1" w:styleId="Bodytext">
    <w:name w:val="Body text_"/>
    <w:link w:val="BodyText1"/>
    <w:uiPriority w:val="99"/>
    <w:locked/>
    <w:rsid w:val="00E97507"/>
    <w:rPr>
      <w:shd w:val="clear" w:color="auto" w:fill="FFFFFF"/>
    </w:rPr>
  </w:style>
  <w:style w:type="paragraph" w:customStyle="1" w:styleId="BodyText1">
    <w:name w:val="Body Text1"/>
    <w:basedOn w:val="Normal"/>
    <w:link w:val="Bodytext"/>
    <w:uiPriority w:val="99"/>
    <w:rsid w:val="00E97507"/>
    <w:pPr>
      <w:widowControl w:val="0"/>
      <w:shd w:val="clear" w:color="auto" w:fill="FFFFFF"/>
      <w:spacing w:after="120" w:line="240" w:lineRule="atLeast"/>
      <w:jc w:val="center"/>
    </w:pPr>
    <w:rPr>
      <w:sz w:val="20"/>
      <w:szCs w:val="20"/>
      <w:lang w:val="en-US" w:eastAsia="en-US"/>
    </w:rPr>
  </w:style>
  <w:style w:type="character" w:customStyle="1" w:styleId="Bodytext4">
    <w:name w:val="Body text (4)_"/>
    <w:link w:val="Bodytext40"/>
    <w:uiPriority w:val="99"/>
    <w:locked/>
    <w:rsid w:val="009A65C4"/>
    <w:rPr>
      <w:b/>
      <w:shd w:val="clear" w:color="auto" w:fill="FFFFFF"/>
    </w:rPr>
  </w:style>
  <w:style w:type="paragraph" w:customStyle="1" w:styleId="Bodytext40">
    <w:name w:val="Body text (4)"/>
    <w:basedOn w:val="Normal"/>
    <w:link w:val="Bodytext4"/>
    <w:uiPriority w:val="99"/>
    <w:rsid w:val="009A65C4"/>
    <w:pPr>
      <w:widowControl w:val="0"/>
      <w:shd w:val="clear" w:color="auto" w:fill="FFFFFF"/>
      <w:spacing w:before="1500" w:after="660" w:line="349" w:lineRule="exact"/>
      <w:jc w:val="center"/>
    </w:pPr>
    <w:rPr>
      <w:b/>
      <w:sz w:val="20"/>
      <w:szCs w:val="20"/>
      <w:lang w:val="en-US" w:eastAsia="en-US"/>
    </w:rPr>
  </w:style>
  <w:style w:type="paragraph" w:customStyle="1" w:styleId="BodyText2">
    <w:name w:val="Body Text2"/>
    <w:basedOn w:val="Normal"/>
    <w:uiPriority w:val="99"/>
    <w:rsid w:val="009A65C4"/>
    <w:pPr>
      <w:widowControl w:val="0"/>
      <w:shd w:val="clear" w:color="auto" w:fill="FFFFFF"/>
      <w:spacing w:after="120" w:line="240" w:lineRule="atLeast"/>
      <w:jc w:val="center"/>
    </w:pPr>
    <w:rPr>
      <w:sz w:val="20"/>
      <w:szCs w:val="20"/>
    </w:rPr>
  </w:style>
  <w:style w:type="character" w:customStyle="1" w:styleId="Bodytext20">
    <w:name w:val="Body text (2)_"/>
    <w:link w:val="Bodytext21"/>
    <w:uiPriority w:val="99"/>
    <w:locked/>
    <w:rsid w:val="00C51403"/>
    <w:rPr>
      <w:b/>
      <w:sz w:val="31"/>
      <w:shd w:val="clear" w:color="auto" w:fill="FFFFFF"/>
    </w:rPr>
  </w:style>
  <w:style w:type="paragraph" w:customStyle="1" w:styleId="Bodytext21">
    <w:name w:val="Body text (2)"/>
    <w:basedOn w:val="Normal"/>
    <w:link w:val="Bodytext20"/>
    <w:uiPriority w:val="99"/>
    <w:rsid w:val="00C51403"/>
    <w:pPr>
      <w:widowControl w:val="0"/>
      <w:shd w:val="clear" w:color="auto" w:fill="FFFFFF"/>
      <w:spacing w:before="360" w:after="1140" w:line="240" w:lineRule="atLeast"/>
      <w:jc w:val="center"/>
    </w:pPr>
    <w:rPr>
      <w:b/>
      <w:sz w:val="31"/>
      <w:szCs w:val="20"/>
      <w:lang w:val="en-US" w:eastAsia="en-US"/>
    </w:rPr>
  </w:style>
  <w:style w:type="character" w:customStyle="1" w:styleId="Heading30">
    <w:name w:val="Heading #3_"/>
    <w:link w:val="Heading31"/>
    <w:uiPriority w:val="99"/>
    <w:locked/>
    <w:rsid w:val="00F65D99"/>
    <w:rPr>
      <w:b/>
      <w:shd w:val="clear" w:color="auto" w:fill="FFFFFF"/>
    </w:rPr>
  </w:style>
  <w:style w:type="paragraph" w:customStyle="1" w:styleId="Heading31">
    <w:name w:val="Heading #3"/>
    <w:basedOn w:val="Normal"/>
    <w:link w:val="Heading30"/>
    <w:uiPriority w:val="99"/>
    <w:rsid w:val="00F65D99"/>
    <w:pPr>
      <w:widowControl w:val="0"/>
      <w:shd w:val="clear" w:color="auto" w:fill="FFFFFF"/>
      <w:spacing w:after="120" w:line="240" w:lineRule="atLeast"/>
      <w:jc w:val="right"/>
      <w:outlineLvl w:val="2"/>
    </w:pPr>
    <w:rPr>
      <w:b/>
      <w:sz w:val="20"/>
      <w:szCs w:val="20"/>
      <w:lang w:val="en-US" w:eastAsia="en-US"/>
    </w:rPr>
  </w:style>
  <w:style w:type="paragraph" w:customStyle="1" w:styleId="Style2">
    <w:name w:val="Style2"/>
    <w:basedOn w:val="Normal"/>
    <w:uiPriority w:val="99"/>
    <w:rsid w:val="00F65D99"/>
    <w:pPr>
      <w:widowControl w:val="0"/>
      <w:autoSpaceDE w:val="0"/>
      <w:autoSpaceDN w:val="0"/>
      <w:adjustRightInd w:val="0"/>
      <w:jc w:val="both"/>
    </w:pPr>
    <w:rPr>
      <w:rFonts w:eastAsia="MS Mincho"/>
    </w:rPr>
  </w:style>
  <w:style w:type="character" w:customStyle="1" w:styleId="rvts12">
    <w:name w:val="rvts12"/>
    <w:basedOn w:val="DefaultParagraphFont"/>
    <w:uiPriority w:val="99"/>
    <w:rsid w:val="00A8303C"/>
    <w:rPr>
      <w:rFonts w:cs="Times New Roman"/>
    </w:rPr>
  </w:style>
  <w:style w:type="paragraph" w:customStyle="1" w:styleId="Style21">
    <w:name w:val="Style21"/>
    <w:basedOn w:val="Normal"/>
    <w:uiPriority w:val="99"/>
    <w:rsid w:val="0022057D"/>
    <w:pPr>
      <w:autoSpaceDE w:val="0"/>
      <w:autoSpaceDN w:val="0"/>
      <w:spacing w:line="305" w:lineRule="exact"/>
      <w:ind w:firstLine="542"/>
      <w:jc w:val="both"/>
    </w:pPr>
    <w:rPr>
      <w:rFonts w:ascii="Arial" w:hAnsi="Arial" w:cs="Arial"/>
      <w:lang w:val="en-US" w:eastAsia="en-US"/>
    </w:rPr>
  </w:style>
  <w:style w:type="character" w:customStyle="1" w:styleId="FontStyle47">
    <w:name w:val="Font Style47"/>
    <w:basedOn w:val="DefaultParagraphFont"/>
    <w:uiPriority w:val="99"/>
    <w:rsid w:val="0022057D"/>
    <w:rPr>
      <w:rFonts w:ascii="Arial" w:hAnsi="Arial" w:cs="Arial"/>
      <w:b/>
      <w:bCs/>
    </w:rPr>
  </w:style>
  <w:style w:type="paragraph" w:customStyle="1" w:styleId="Corptext1">
    <w:name w:val="Corp text1"/>
    <w:basedOn w:val="Normal"/>
    <w:uiPriority w:val="99"/>
    <w:rsid w:val="00094962"/>
    <w:pPr>
      <w:widowControl w:val="0"/>
      <w:shd w:val="clear" w:color="auto" w:fill="FFFFFF"/>
      <w:spacing w:after="120" w:line="240" w:lineRule="atLeast"/>
      <w:jc w:val="center"/>
    </w:pPr>
    <w:rPr>
      <w:sz w:val="20"/>
      <w:szCs w:val="20"/>
    </w:rPr>
  </w:style>
  <w:style w:type="paragraph" w:customStyle="1" w:styleId="doc-ti">
    <w:name w:val="doc-ti"/>
    <w:basedOn w:val="Normal"/>
    <w:uiPriority w:val="99"/>
    <w:rsid w:val="008E55F9"/>
    <w:pPr>
      <w:spacing w:before="100" w:beforeAutospacing="1" w:after="100" w:afterAutospacing="1"/>
    </w:pPr>
    <w:rPr>
      <w:lang w:val="en-US" w:eastAsia="en-US"/>
    </w:rPr>
  </w:style>
  <w:style w:type="character" w:customStyle="1" w:styleId="l5def1">
    <w:name w:val="l5def1"/>
    <w:basedOn w:val="DefaultParagraphFont"/>
    <w:uiPriority w:val="99"/>
    <w:rsid w:val="00170B08"/>
    <w:rPr>
      <w:rFonts w:ascii="Arial" w:hAnsi="Arial" w:cs="Arial"/>
      <w:color w:val="000000"/>
      <w:sz w:val="26"/>
      <w:szCs w:val="26"/>
    </w:rPr>
  </w:style>
  <w:style w:type="character" w:customStyle="1" w:styleId="l5def2">
    <w:name w:val="l5def2"/>
    <w:basedOn w:val="DefaultParagraphFont"/>
    <w:uiPriority w:val="99"/>
    <w:rsid w:val="00A308AB"/>
    <w:rPr>
      <w:rFonts w:ascii="Arial" w:hAnsi="Arial" w:cs="Arial"/>
      <w:color w:val="000000"/>
    </w:rPr>
  </w:style>
  <w:style w:type="character" w:customStyle="1" w:styleId="l5tlu1">
    <w:name w:val="l5tlu1"/>
    <w:basedOn w:val="DefaultParagraphFont"/>
    <w:uiPriority w:val="99"/>
    <w:rsid w:val="00A308AB"/>
    <w:rPr>
      <w:rFonts w:cs="Times New Roman"/>
      <w:b/>
      <w:bCs/>
      <w:color w:val="000000"/>
    </w:rPr>
  </w:style>
  <w:style w:type="paragraph" w:customStyle="1" w:styleId="s30eec3f8">
    <w:name w:val="s30eec3f8"/>
    <w:basedOn w:val="Normal"/>
    <w:uiPriority w:val="99"/>
    <w:rsid w:val="00B840C0"/>
    <w:pPr>
      <w:spacing w:before="100" w:beforeAutospacing="1" w:after="100" w:afterAutospacing="1"/>
    </w:pPr>
    <w:rPr>
      <w:lang w:val="en-US" w:eastAsia="en-US"/>
    </w:rPr>
  </w:style>
  <w:style w:type="character" w:customStyle="1" w:styleId="sb8d990e2">
    <w:name w:val="sb8d990e2"/>
    <w:uiPriority w:val="99"/>
    <w:rsid w:val="00B840C0"/>
  </w:style>
  <w:style w:type="character" w:customStyle="1" w:styleId="Heading1Char">
    <w:name w:val="Heading 1 Char"/>
    <w:basedOn w:val="DefaultParagraphFont"/>
    <w:link w:val="Heading1"/>
    <w:rsid w:val="00082998"/>
    <w:rPr>
      <w:rFonts w:asciiTheme="majorHAnsi" w:eastAsiaTheme="majorEastAsia" w:hAnsiTheme="majorHAnsi" w:cstheme="majorBidi"/>
      <w:color w:val="365F91" w:themeColor="accent1" w:themeShade="BF"/>
      <w:sz w:val="32"/>
      <w:szCs w:val="3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38780">
      <w:marLeft w:val="0"/>
      <w:marRight w:val="0"/>
      <w:marTop w:val="0"/>
      <w:marBottom w:val="0"/>
      <w:divBdr>
        <w:top w:val="none" w:sz="0" w:space="0" w:color="auto"/>
        <w:left w:val="none" w:sz="0" w:space="0" w:color="auto"/>
        <w:bottom w:val="none" w:sz="0" w:space="0" w:color="auto"/>
        <w:right w:val="none" w:sz="0" w:space="0" w:color="auto"/>
      </w:divBdr>
    </w:div>
    <w:div w:id="494338782">
      <w:marLeft w:val="0"/>
      <w:marRight w:val="0"/>
      <w:marTop w:val="0"/>
      <w:marBottom w:val="0"/>
      <w:divBdr>
        <w:top w:val="none" w:sz="0" w:space="0" w:color="auto"/>
        <w:left w:val="none" w:sz="0" w:space="0" w:color="auto"/>
        <w:bottom w:val="none" w:sz="0" w:space="0" w:color="auto"/>
        <w:right w:val="none" w:sz="0" w:space="0" w:color="auto"/>
      </w:divBdr>
    </w:div>
    <w:div w:id="494338783">
      <w:marLeft w:val="0"/>
      <w:marRight w:val="0"/>
      <w:marTop w:val="0"/>
      <w:marBottom w:val="0"/>
      <w:divBdr>
        <w:top w:val="none" w:sz="0" w:space="0" w:color="auto"/>
        <w:left w:val="none" w:sz="0" w:space="0" w:color="auto"/>
        <w:bottom w:val="none" w:sz="0" w:space="0" w:color="auto"/>
        <w:right w:val="none" w:sz="0" w:space="0" w:color="auto"/>
      </w:divBdr>
    </w:div>
    <w:div w:id="494338786">
      <w:marLeft w:val="0"/>
      <w:marRight w:val="0"/>
      <w:marTop w:val="0"/>
      <w:marBottom w:val="0"/>
      <w:divBdr>
        <w:top w:val="none" w:sz="0" w:space="0" w:color="auto"/>
        <w:left w:val="none" w:sz="0" w:space="0" w:color="auto"/>
        <w:bottom w:val="none" w:sz="0" w:space="0" w:color="auto"/>
        <w:right w:val="none" w:sz="0" w:space="0" w:color="auto"/>
      </w:divBdr>
      <w:divsChild>
        <w:div w:id="494338832">
          <w:marLeft w:val="0"/>
          <w:marRight w:val="0"/>
          <w:marTop w:val="0"/>
          <w:marBottom w:val="0"/>
          <w:divBdr>
            <w:top w:val="none" w:sz="0" w:space="0" w:color="auto"/>
            <w:left w:val="none" w:sz="0" w:space="0" w:color="auto"/>
            <w:bottom w:val="none" w:sz="0" w:space="0" w:color="auto"/>
            <w:right w:val="none" w:sz="0" w:space="0" w:color="auto"/>
          </w:divBdr>
        </w:div>
      </w:divsChild>
    </w:div>
    <w:div w:id="494338787">
      <w:marLeft w:val="0"/>
      <w:marRight w:val="0"/>
      <w:marTop w:val="0"/>
      <w:marBottom w:val="0"/>
      <w:divBdr>
        <w:top w:val="none" w:sz="0" w:space="0" w:color="auto"/>
        <w:left w:val="none" w:sz="0" w:space="0" w:color="auto"/>
        <w:bottom w:val="none" w:sz="0" w:space="0" w:color="auto"/>
        <w:right w:val="none" w:sz="0" w:space="0" w:color="auto"/>
      </w:divBdr>
    </w:div>
    <w:div w:id="494338788">
      <w:marLeft w:val="0"/>
      <w:marRight w:val="0"/>
      <w:marTop w:val="0"/>
      <w:marBottom w:val="0"/>
      <w:divBdr>
        <w:top w:val="none" w:sz="0" w:space="0" w:color="auto"/>
        <w:left w:val="none" w:sz="0" w:space="0" w:color="auto"/>
        <w:bottom w:val="none" w:sz="0" w:space="0" w:color="auto"/>
        <w:right w:val="none" w:sz="0" w:space="0" w:color="auto"/>
      </w:divBdr>
    </w:div>
    <w:div w:id="494338790">
      <w:marLeft w:val="0"/>
      <w:marRight w:val="0"/>
      <w:marTop w:val="0"/>
      <w:marBottom w:val="0"/>
      <w:divBdr>
        <w:top w:val="none" w:sz="0" w:space="0" w:color="auto"/>
        <w:left w:val="none" w:sz="0" w:space="0" w:color="auto"/>
        <w:bottom w:val="none" w:sz="0" w:space="0" w:color="auto"/>
        <w:right w:val="none" w:sz="0" w:space="0" w:color="auto"/>
      </w:divBdr>
    </w:div>
    <w:div w:id="494338791">
      <w:marLeft w:val="0"/>
      <w:marRight w:val="0"/>
      <w:marTop w:val="0"/>
      <w:marBottom w:val="0"/>
      <w:divBdr>
        <w:top w:val="none" w:sz="0" w:space="0" w:color="auto"/>
        <w:left w:val="none" w:sz="0" w:space="0" w:color="auto"/>
        <w:bottom w:val="none" w:sz="0" w:space="0" w:color="auto"/>
        <w:right w:val="none" w:sz="0" w:space="0" w:color="auto"/>
      </w:divBdr>
    </w:div>
    <w:div w:id="494338792">
      <w:marLeft w:val="0"/>
      <w:marRight w:val="0"/>
      <w:marTop w:val="0"/>
      <w:marBottom w:val="0"/>
      <w:divBdr>
        <w:top w:val="none" w:sz="0" w:space="0" w:color="auto"/>
        <w:left w:val="none" w:sz="0" w:space="0" w:color="auto"/>
        <w:bottom w:val="none" w:sz="0" w:space="0" w:color="auto"/>
        <w:right w:val="none" w:sz="0" w:space="0" w:color="auto"/>
      </w:divBdr>
    </w:div>
    <w:div w:id="494338793">
      <w:marLeft w:val="0"/>
      <w:marRight w:val="0"/>
      <w:marTop w:val="0"/>
      <w:marBottom w:val="0"/>
      <w:divBdr>
        <w:top w:val="none" w:sz="0" w:space="0" w:color="auto"/>
        <w:left w:val="none" w:sz="0" w:space="0" w:color="auto"/>
        <w:bottom w:val="none" w:sz="0" w:space="0" w:color="auto"/>
        <w:right w:val="none" w:sz="0" w:space="0" w:color="auto"/>
      </w:divBdr>
      <w:divsChild>
        <w:div w:id="494338835">
          <w:marLeft w:val="0"/>
          <w:marRight w:val="0"/>
          <w:marTop w:val="0"/>
          <w:marBottom w:val="0"/>
          <w:divBdr>
            <w:top w:val="none" w:sz="0" w:space="0" w:color="auto"/>
            <w:left w:val="none" w:sz="0" w:space="0" w:color="auto"/>
            <w:bottom w:val="none" w:sz="0" w:space="0" w:color="auto"/>
            <w:right w:val="none" w:sz="0" w:space="0" w:color="auto"/>
          </w:divBdr>
          <w:divsChild>
            <w:div w:id="494338828">
              <w:marLeft w:val="0"/>
              <w:marRight w:val="0"/>
              <w:marTop w:val="0"/>
              <w:marBottom w:val="0"/>
              <w:divBdr>
                <w:top w:val="none" w:sz="0" w:space="0" w:color="auto"/>
                <w:left w:val="none" w:sz="0" w:space="0" w:color="auto"/>
                <w:bottom w:val="none" w:sz="0" w:space="0" w:color="auto"/>
                <w:right w:val="none" w:sz="0" w:space="0" w:color="auto"/>
              </w:divBdr>
              <w:divsChild>
                <w:div w:id="494338789">
                  <w:marLeft w:val="0"/>
                  <w:marRight w:val="0"/>
                  <w:marTop w:val="0"/>
                  <w:marBottom w:val="0"/>
                  <w:divBdr>
                    <w:top w:val="none" w:sz="0" w:space="0" w:color="auto"/>
                    <w:left w:val="none" w:sz="0" w:space="0" w:color="auto"/>
                    <w:bottom w:val="none" w:sz="0" w:space="0" w:color="auto"/>
                    <w:right w:val="none" w:sz="0" w:space="0" w:color="auto"/>
                  </w:divBdr>
                  <w:divsChild>
                    <w:div w:id="494338781">
                      <w:marLeft w:val="0"/>
                      <w:marRight w:val="0"/>
                      <w:marTop w:val="0"/>
                      <w:marBottom w:val="0"/>
                      <w:divBdr>
                        <w:top w:val="none" w:sz="0" w:space="0" w:color="auto"/>
                        <w:left w:val="none" w:sz="0" w:space="0" w:color="auto"/>
                        <w:bottom w:val="none" w:sz="0" w:space="0" w:color="auto"/>
                        <w:right w:val="none" w:sz="0" w:space="0" w:color="auto"/>
                      </w:divBdr>
                      <w:divsChild>
                        <w:div w:id="494338846">
                          <w:marLeft w:val="0"/>
                          <w:marRight w:val="0"/>
                          <w:marTop w:val="0"/>
                          <w:marBottom w:val="0"/>
                          <w:divBdr>
                            <w:top w:val="none" w:sz="0" w:space="0" w:color="auto"/>
                            <w:left w:val="none" w:sz="0" w:space="0" w:color="auto"/>
                            <w:bottom w:val="none" w:sz="0" w:space="0" w:color="auto"/>
                            <w:right w:val="none" w:sz="0" w:space="0" w:color="auto"/>
                          </w:divBdr>
                          <w:divsChild>
                            <w:div w:id="494338820">
                              <w:marLeft w:val="0"/>
                              <w:marRight w:val="0"/>
                              <w:marTop w:val="975"/>
                              <w:marBottom w:val="0"/>
                              <w:divBdr>
                                <w:top w:val="none" w:sz="0" w:space="0" w:color="auto"/>
                                <w:left w:val="none" w:sz="0" w:space="0" w:color="auto"/>
                                <w:bottom w:val="none" w:sz="0" w:space="0" w:color="auto"/>
                                <w:right w:val="none" w:sz="0" w:space="0" w:color="auto"/>
                              </w:divBdr>
                              <w:divsChild>
                                <w:div w:id="494338819">
                                  <w:marLeft w:val="0"/>
                                  <w:marRight w:val="0"/>
                                  <w:marTop w:val="0"/>
                                  <w:marBottom w:val="0"/>
                                  <w:divBdr>
                                    <w:top w:val="none" w:sz="0" w:space="0" w:color="auto"/>
                                    <w:left w:val="none" w:sz="0" w:space="0" w:color="auto"/>
                                    <w:bottom w:val="none" w:sz="0" w:space="0" w:color="auto"/>
                                    <w:right w:val="none" w:sz="0" w:space="0" w:color="auto"/>
                                  </w:divBdr>
                                  <w:divsChild>
                                    <w:div w:id="494338785">
                                      <w:marLeft w:val="0"/>
                                      <w:marRight w:val="0"/>
                                      <w:marTop w:val="0"/>
                                      <w:marBottom w:val="0"/>
                                      <w:divBdr>
                                        <w:top w:val="none" w:sz="0" w:space="0" w:color="auto"/>
                                        <w:left w:val="none" w:sz="0" w:space="0" w:color="auto"/>
                                        <w:bottom w:val="none" w:sz="0" w:space="0" w:color="auto"/>
                                        <w:right w:val="none" w:sz="0" w:space="0" w:color="auto"/>
                                      </w:divBdr>
                                      <w:divsChild>
                                        <w:div w:id="494338804">
                                          <w:marLeft w:val="0"/>
                                          <w:marRight w:val="0"/>
                                          <w:marTop w:val="0"/>
                                          <w:marBottom w:val="0"/>
                                          <w:divBdr>
                                            <w:top w:val="none" w:sz="0" w:space="0" w:color="auto"/>
                                            <w:left w:val="none" w:sz="0" w:space="0" w:color="auto"/>
                                            <w:bottom w:val="none" w:sz="0" w:space="0" w:color="auto"/>
                                            <w:right w:val="none" w:sz="0" w:space="0" w:color="auto"/>
                                          </w:divBdr>
                                          <w:divsChild>
                                            <w:div w:id="494338837">
                                              <w:marLeft w:val="0"/>
                                              <w:marRight w:val="0"/>
                                              <w:marTop w:val="0"/>
                                              <w:marBottom w:val="0"/>
                                              <w:divBdr>
                                                <w:top w:val="none" w:sz="0" w:space="0" w:color="auto"/>
                                                <w:left w:val="none" w:sz="0" w:space="0" w:color="auto"/>
                                                <w:bottom w:val="none" w:sz="0" w:space="0" w:color="auto"/>
                                                <w:right w:val="none" w:sz="0" w:space="0" w:color="auto"/>
                                              </w:divBdr>
                                              <w:divsChild>
                                                <w:div w:id="4943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338794">
      <w:marLeft w:val="0"/>
      <w:marRight w:val="0"/>
      <w:marTop w:val="0"/>
      <w:marBottom w:val="0"/>
      <w:divBdr>
        <w:top w:val="none" w:sz="0" w:space="0" w:color="auto"/>
        <w:left w:val="none" w:sz="0" w:space="0" w:color="auto"/>
        <w:bottom w:val="none" w:sz="0" w:space="0" w:color="auto"/>
        <w:right w:val="none" w:sz="0" w:space="0" w:color="auto"/>
      </w:divBdr>
    </w:div>
    <w:div w:id="494338795">
      <w:marLeft w:val="0"/>
      <w:marRight w:val="0"/>
      <w:marTop w:val="0"/>
      <w:marBottom w:val="0"/>
      <w:divBdr>
        <w:top w:val="none" w:sz="0" w:space="0" w:color="auto"/>
        <w:left w:val="none" w:sz="0" w:space="0" w:color="auto"/>
        <w:bottom w:val="none" w:sz="0" w:space="0" w:color="auto"/>
        <w:right w:val="none" w:sz="0" w:space="0" w:color="auto"/>
      </w:divBdr>
    </w:div>
    <w:div w:id="494338797">
      <w:marLeft w:val="0"/>
      <w:marRight w:val="0"/>
      <w:marTop w:val="0"/>
      <w:marBottom w:val="0"/>
      <w:divBdr>
        <w:top w:val="none" w:sz="0" w:space="0" w:color="auto"/>
        <w:left w:val="none" w:sz="0" w:space="0" w:color="auto"/>
        <w:bottom w:val="none" w:sz="0" w:space="0" w:color="auto"/>
        <w:right w:val="none" w:sz="0" w:space="0" w:color="auto"/>
      </w:divBdr>
    </w:div>
    <w:div w:id="494338798">
      <w:marLeft w:val="0"/>
      <w:marRight w:val="0"/>
      <w:marTop w:val="0"/>
      <w:marBottom w:val="0"/>
      <w:divBdr>
        <w:top w:val="none" w:sz="0" w:space="0" w:color="auto"/>
        <w:left w:val="none" w:sz="0" w:space="0" w:color="auto"/>
        <w:bottom w:val="none" w:sz="0" w:space="0" w:color="auto"/>
        <w:right w:val="none" w:sz="0" w:space="0" w:color="auto"/>
      </w:divBdr>
    </w:div>
    <w:div w:id="494338800">
      <w:marLeft w:val="0"/>
      <w:marRight w:val="0"/>
      <w:marTop w:val="0"/>
      <w:marBottom w:val="0"/>
      <w:divBdr>
        <w:top w:val="none" w:sz="0" w:space="0" w:color="auto"/>
        <w:left w:val="none" w:sz="0" w:space="0" w:color="auto"/>
        <w:bottom w:val="none" w:sz="0" w:space="0" w:color="auto"/>
        <w:right w:val="none" w:sz="0" w:space="0" w:color="auto"/>
      </w:divBdr>
    </w:div>
    <w:div w:id="494338801">
      <w:marLeft w:val="0"/>
      <w:marRight w:val="0"/>
      <w:marTop w:val="0"/>
      <w:marBottom w:val="0"/>
      <w:divBdr>
        <w:top w:val="none" w:sz="0" w:space="0" w:color="auto"/>
        <w:left w:val="none" w:sz="0" w:space="0" w:color="auto"/>
        <w:bottom w:val="none" w:sz="0" w:space="0" w:color="auto"/>
        <w:right w:val="none" w:sz="0" w:space="0" w:color="auto"/>
      </w:divBdr>
    </w:div>
    <w:div w:id="494338802">
      <w:marLeft w:val="0"/>
      <w:marRight w:val="0"/>
      <w:marTop w:val="0"/>
      <w:marBottom w:val="0"/>
      <w:divBdr>
        <w:top w:val="none" w:sz="0" w:space="0" w:color="auto"/>
        <w:left w:val="none" w:sz="0" w:space="0" w:color="auto"/>
        <w:bottom w:val="none" w:sz="0" w:space="0" w:color="auto"/>
        <w:right w:val="none" w:sz="0" w:space="0" w:color="auto"/>
      </w:divBdr>
    </w:div>
    <w:div w:id="494338803">
      <w:marLeft w:val="0"/>
      <w:marRight w:val="0"/>
      <w:marTop w:val="0"/>
      <w:marBottom w:val="0"/>
      <w:divBdr>
        <w:top w:val="none" w:sz="0" w:space="0" w:color="auto"/>
        <w:left w:val="none" w:sz="0" w:space="0" w:color="auto"/>
        <w:bottom w:val="none" w:sz="0" w:space="0" w:color="auto"/>
        <w:right w:val="none" w:sz="0" w:space="0" w:color="auto"/>
      </w:divBdr>
      <w:divsChild>
        <w:div w:id="494338818">
          <w:marLeft w:val="75"/>
          <w:marRight w:val="0"/>
          <w:marTop w:val="100"/>
          <w:marBottom w:val="100"/>
          <w:divBdr>
            <w:top w:val="none" w:sz="0" w:space="0" w:color="auto"/>
            <w:left w:val="single" w:sz="12" w:space="4" w:color="000000"/>
            <w:bottom w:val="none" w:sz="0" w:space="0" w:color="auto"/>
            <w:right w:val="none" w:sz="0" w:space="0" w:color="auto"/>
          </w:divBdr>
          <w:divsChild>
            <w:div w:id="494338850">
              <w:marLeft w:val="75"/>
              <w:marRight w:val="0"/>
              <w:marTop w:val="100"/>
              <w:marBottom w:val="100"/>
              <w:divBdr>
                <w:top w:val="none" w:sz="0" w:space="0" w:color="auto"/>
                <w:left w:val="single" w:sz="12" w:space="4" w:color="000080"/>
                <w:bottom w:val="none" w:sz="0" w:space="0" w:color="auto"/>
                <w:right w:val="none" w:sz="0" w:space="0" w:color="auto"/>
              </w:divBdr>
              <w:divsChild>
                <w:div w:id="4943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38805">
      <w:marLeft w:val="0"/>
      <w:marRight w:val="0"/>
      <w:marTop w:val="0"/>
      <w:marBottom w:val="0"/>
      <w:divBdr>
        <w:top w:val="none" w:sz="0" w:space="0" w:color="auto"/>
        <w:left w:val="none" w:sz="0" w:space="0" w:color="auto"/>
        <w:bottom w:val="none" w:sz="0" w:space="0" w:color="auto"/>
        <w:right w:val="none" w:sz="0" w:space="0" w:color="auto"/>
      </w:divBdr>
    </w:div>
    <w:div w:id="494338806">
      <w:marLeft w:val="0"/>
      <w:marRight w:val="0"/>
      <w:marTop w:val="0"/>
      <w:marBottom w:val="0"/>
      <w:divBdr>
        <w:top w:val="none" w:sz="0" w:space="0" w:color="auto"/>
        <w:left w:val="none" w:sz="0" w:space="0" w:color="auto"/>
        <w:bottom w:val="none" w:sz="0" w:space="0" w:color="auto"/>
        <w:right w:val="none" w:sz="0" w:space="0" w:color="auto"/>
      </w:divBdr>
    </w:div>
    <w:div w:id="494338807">
      <w:marLeft w:val="0"/>
      <w:marRight w:val="0"/>
      <w:marTop w:val="0"/>
      <w:marBottom w:val="0"/>
      <w:divBdr>
        <w:top w:val="none" w:sz="0" w:space="0" w:color="auto"/>
        <w:left w:val="none" w:sz="0" w:space="0" w:color="auto"/>
        <w:bottom w:val="none" w:sz="0" w:space="0" w:color="auto"/>
        <w:right w:val="none" w:sz="0" w:space="0" w:color="auto"/>
      </w:divBdr>
    </w:div>
    <w:div w:id="494338808">
      <w:marLeft w:val="0"/>
      <w:marRight w:val="0"/>
      <w:marTop w:val="0"/>
      <w:marBottom w:val="0"/>
      <w:divBdr>
        <w:top w:val="none" w:sz="0" w:space="0" w:color="auto"/>
        <w:left w:val="none" w:sz="0" w:space="0" w:color="auto"/>
        <w:bottom w:val="none" w:sz="0" w:space="0" w:color="auto"/>
        <w:right w:val="none" w:sz="0" w:space="0" w:color="auto"/>
      </w:divBdr>
    </w:div>
    <w:div w:id="494338809">
      <w:marLeft w:val="0"/>
      <w:marRight w:val="0"/>
      <w:marTop w:val="0"/>
      <w:marBottom w:val="0"/>
      <w:divBdr>
        <w:top w:val="none" w:sz="0" w:space="0" w:color="auto"/>
        <w:left w:val="none" w:sz="0" w:space="0" w:color="auto"/>
        <w:bottom w:val="none" w:sz="0" w:space="0" w:color="auto"/>
        <w:right w:val="none" w:sz="0" w:space="0" w:color="auto"/>
      </w:divBdr>
      <w:divsChild>
        <w:div w:id="494338814">
          <w:marLeft w:val="0"/>
          <w:marRight w:val="0"/>
          <w:marTop w:val="0"/>
          <w:marBottom w:val="0"/>
          <w:divBdr>
            <w:top w:val="none" w:sz="0" w:space="0" w:color="auto"/>
            <w:left w:val="none" w:sz="0" w:space="0" w:color="auto"/>
            <w:bottom w:val="none" w:sz="0" w:space="0" w:color="auto"/>
            <w:right w:val="none" w:sz="0" w:space="0" w:color="auto"/>
          </w:divBdr>
          <w:divsChild>
            <w:div w:id="494338845">
              <w:marLeft w:val="0"/>
              <w:marRight w:val="0"/>
              <w:marTop w:val="0"/>
              <w:marBottom w:val="0"/>
              <w:divBdr>
                <w:top w:val="none" w:sz="0" w:space="0" w:color="auto"/>
                <w:left w:val="none" w:sz="0" w:space="0" w:color="auto"/>
                <w:bottom w:val="none" w:sz="0" w:space="0" w:color="auto"/>
                <w:right w:val="none" w:sz="0" w:space="0" w:color="auto"/>
              </w:divBdr>
              <w:divsChild>
                <w:div w:id="494338844">
                  <w:marLeft w:val="0"/>
                  <w:marRight w:val="0"/>
                  <w:marTop w:val="0"/>
                  <w:marBottom w:val="0"/>
                  <w:divBdr>
                    <w:top w:val="none" w:sz="0" w:space="0" w:color="auto"/>
                    <w:left w:val="none" w:sz="0" w:space="0" w:color="auto"/>
                    <w:bottom w:val="none" w:sz="0" w:space="0" w:color="auto"/>
                    <w:right w:val="none" w:sz="0" w:space="0" w:color="auto"/>
                  </w:divBdr>
                  <w:divsChild>
                    <w:div w:id="494338830">
                      <w:marLeft w:val="0"/>
                      <w:marRight w:val="0"/>
                      <w:marTop w:val="0"/>
                      <w:marBottom w:val="0"/>
                      <w:divBdr>
                        <w:top w:val="none" w:sz="0" w:space="0" w:color="auto"/>
                        <w:left w:val="none" w:sz="0" w:space="0" w:color="auto"/>
                        <w:bottom w:val="none" w:sz="0" w:space="0" w:color="auto"/>
                        <w:right w:val="none" w:sz="0" w:space="0" w:color="auto"/>
                      </w:divBdr>
                      <w:divsChild>
                        <w:div w:id="494338849">
                          <w:marLeft w:val="0"/>
                          <w:marRight w:val="0"/>
                          <w:marTop w:val="0"/>
                          <w:marBottom w:val="0"/>
                          <w:divBdr>
                            <w:top w:val="none" w:sz="0" w:space="0" w:color="auto"/>
                            <w:left w:val="none" w:sz="0" w:space="0" w:color="auto"/>
                            <w:bottom w:val="none" w:sz="0" w:space="0" w:color="auto"/>
                            <w:right w:val="none" w:sz="0" w:space="0" w:color="auto"/>
                          </w:divBdr>
                          <w:divsChild>
                            <w:div w:id="494338796">
                              <w:marLeft w:val="0"/>
                              <w:marRight w:val="0"/>
                              <w:marTop w:val="975"/>
                              <w:marBottom w:val="0"/>
                              <w:divBdr>
                                <w:top w:val="none" w:sz="0" w:space="0" w:color="auto"/>
                                <w:left w:val="none" w:sz="0" w:space="0" w:color="auto"/>
                                <w:bottom w:val="none" w:sz="0" w:space="0" w:color="auto"/>
                                <w:right w:val="none" w:sz="0" w:space="0" w:color="auto"/>
                              </w:divBdr>
                              <w:divsChild>
                                <w:div w:id="494338815">
                                  <w:marLeft w:val="0"/>
                                  <w:marRight w:val="0"/>
                                  <w:marTop w:val="0"/>
                                  <w:marBottom w:val="0"/>
                                  <w:divBdr>
                                    <w:top w:val="none" w:sz="0" w:space="0" w:color="auto"/>
                                    <w:left w:val="none" w:sz="0" w:space="0" w:color="auto"/>
                                    <w:bottom w:val="none" w:sz="0" w:space="0" w:color="auto"/>
                                    <w:right w:val="none" w:sz="0" w:space="0" w:color="auto"/>
                                  </w:divBdr>
                                  <w:divsChild>
                                    <w:div w:id="494338799">
                                      <w:marLeft w:val="0"/>
                                      <w:marRight w:val="0"/>
                                      <w:marTop w:val="0"/>
                                      <w:marBottom w:val="0"/>
                                      <w:divBdr>
                                        <w:top w:val="none" w:sz="0" w:space="0" w:color="auto"/>
                                        <w:left w:val="none" w:sz="0" w:space="0" w:color="auto"/>
                                        <w:bottom w:val="none" w:sz="0" w:space="0" w:color="auto"/>
                                        <w:right w:val="none" w:sz="0" w:space="0" w:color="auto"/>
                                      </w:divBdr>
                                      <w:divsChild>
                                        <w:div w:id="494338834">
                                          <w:marLeft w:val="0"/>
                                          <w:marRight w:val="0"/>
                                          <w:marTop w:val="0"/>
                                          <w:marBottom w:val="0"/>
                                          <w:divBdr>
                                            <w:top w:val="none" w:sz="0" w:space="0" w:color="auto"/>
                                            <w:left w:val="none" w:sz="0" w:space="0" w:color="auto"/>
                                            <w:bottom w:val="none" w:sz="0" w:space="0" w:color="auto"/>
                                            <w:right w:val="none" w:sz="0" w:space="0" w:color="auto"/>
                                          </w:divBdr>
                                          <w:divsChild>
                                            <w:div w:id="494338813">
                                              <w:marLeft w:val="0"/>
                                              <w:marRight w:val="0"/>
                                              <w:marTop w:val="0"/>
                                              <w:marBottom w:val="0"/>
                                              <w:divBdr>
                                                <w:top w:val="none" w:sz="0" w:space="0" w:color="auto"/>
                                                <w:left w:val="none" w:sz="0" w:space="0" w:color="auto"/>
                                                <w:bottom w:val="none" w:sz="0" w:space="0" w:color="auto"/>
                                                <w:right w:val="none" w:sz="0" w:space="0" w:color="auto"/>
                                              </w:divBdr>
                                              <w:divsChild>
                                                <w:div w:id="4943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338810">
      <w:marLeft w:val="0"/>
      <w:marRight w:val="0"/>
      <w:marTop w:val="0"/>
      <w:marBottom w:val="0"/>
      <w:divBdr>
        <w:top w:val="none" w:sz="0" w:space="0" w:color="auto"/>
        <w:left w:val="none" w:sz="0" w:space="0" w:color="auto"/>
        <w:bottom w:val="none" w:sz="0" w:space="0" w:color="auto"/>
        <w:right w:val="none" w:sz="0" w:space="0" w:color="auto"/>
      </w:divBdr>
    </w:div>
    <w:div w:id="494338811">
      <w:marLeft w:val="0"/>
      <w:marRight w:val="0"/>
      <w:marTop w:val="0"/>
      <w:marBottom w:val="0"/>
      <w:divBdr>
        <w:top w:val="none" w:sz="0" w:space="0" w:color="auto"/>
        <w:left w:val="none" w:sz="0" w:space="0" w:color="auto"/>
        <w:bottom w:val="none" w:sz="0" w:space="0" w:color="auto"/>
        <w:right w:val="none" w:sz="0" w:space="0" w:color="auto"/>
      </w:divBdr>
    </w:div>
    <w:div w:id="494338812">
      <w:marLeft w:val="0"/>
      <w:marRight w:val="0"/>
      <w:marTop w:val="0"/>
      <w:marBottom w:val="0"/>
      <w:divBdr>
        <w:top w:val="none" w:sz="0" w:space="0" w:color="auto"/>
        <w:left w:val="none" w:sz="0" w:space="0" w:color="auto"/>
        <w:bottom w:val="none" w:sz="0" w:space="0" w:color="auto"/>
        <w:right w:val="none" w:sz="0" w:space="0" w:color="auto"/>
      </w:divBdr>
    </w:div>
    <w:div w:id="494338816">
      <w:marLeft w:val="0"/>
      <w:marRight w:val="0"/>
      <w:marTop w:val="0"/>
      <w:marBottom w:val="0"/>
      <w:divBdr>
        <w:top w:val="none" w:sz="0" w:space="0" w:color="auto"/>
        <w:left w:val="none" w:sz="0" w:space="0" w:color="auto"/>
        <w:bottom w:val="none" w:sz="0" w:space="0" w:color="auto"/>
        <w:right w:val="none" w:sz="0" w:space="0" w:color="auto"/>
      </w:divBdr>
    </w:div>
    <w:div w:id="494338817">
      <w:marLeft w:val="0"/>
      <w:marRight w:val="0"/>
      <w:marTop w:val="0"/>
      <w:marBottom w:val="0"/>
      <w:divBdr>
        <w:top w:val="none" w:sz="0" w:space="0" w:color="auto"/>
        <w:left w:val="none" w:sz="0" w:space="0" w:color="auto"/>
        <w:bottom w:val="none" w:sz="0" w:space="0" w:color="auto"/>
        <w:right w:val="none" w:sz="0" w:space="0" w:color="auto"/>
      </w:divBdr>
    </w:div>
    <w:div w:id="494338821">
      <w:marLeft w:val="0"/>
      <w:marRight w:val="0"/>
      <w:marTop w:val="0"/>
      <w:marBottom w:val="0"/>
      <w:divBdr>
        <w:top w:val="none" w:sz="0" w:space="0" w:color="auto"/>
        <w:left w:val="none" w:sz="0" w:space="0" w:color="auto"/>
        <w:bottom w:val="none" w:sz="0" w:space="0" w:color="auto"/>
        <w:right w:val="none" w:sz="0" w:space="0" w:color="auto"/>
      </w:divBdr>
    </w:div>
    <w:div w:id="494338822">
      <w:marLeft w:val="0"/>
      <w:marRight w:val="0"/>
      <w:marTop w:val="0"/>
      <w:marBottom w:val="0"/>
      <w:divBdr>
        <w:top w:val="none" w:sz="0" w:space="0" w:color="auto"/>
        <w:left w:val="none" w:sz="0" w:space="0" w:color="auto"/>
        <w:bottom w:val="none" w:sz="0" w:space="0" w:color="auto"/>
        <w:right w:val="none" w:sz="0" w:space="0" w:color="auto"/>
      </w:divBdr>
    </w:div>
    <w:div w:id="494338824">
      <w:marLeft w:val="0"/>
      <w:marRight w:val="0"/>
      <w:marTop w:val="0"/>
      <w:marBottom w:val="0"/>
      <w:divBdr>
        <w:top w:val="none" w:sz="0" w:space="0" w:color="auto"/>
        <w:left w:val="none" w:sz="0" w:space="0" w:color="auto"/>
        <w:bottom w:val="none" w:sz="0" w:space="0" w:color="auto"/>
        <w:right w:val="none" w:sz="0" w:space="0" w:color="auto"/>
      </w:divBdr>
    </w:div>
    <w:div w:id="494338825">
      <w:marLeft w:val="0"/>
      <w:marRight w:val="0"/>
      <w:marTop w:val="0"/>
      <w:marBottom w:val="0"/>
      <w:divBdr>
        <w:top w:val="none" w:sz="0" w:space="0" w:color="auto"/>
        <w:left w:val="none" w:sz="0" w:space="0" w:color="auto"/>
        <w:bottom w:val="none" w:sz="0" w:space="0" w:color="auto"/>
        <w:right w:val="none" w:sz="0" w:space="0" w:color="auto"/>
      </w:divBdr>
    </w:div>
    <w:div w:id="494338826">
      <w:marLeft w:val="0"/>
      <w:marRight w:val="0"/>
      <w:marTop w:val="0"/>
      <w:marBottom w:val="0"/>
      <w:divBdr>
        <w:top w:val="none" w:sz="0" w:space="0" w:color="auto"/>
        <w:left w:val="none" w:sz="0" w:space="0" w:color="auto"/>
        <w:bottom w:val="none" w:sz="0" w:space="0" w:color="auto"/>
        <w:right w:val="none" w:sz="0" w:space="0" w:color="auto"/>
      </w:divBdr>
    </w:div>
    <w:div w:id="494338827">
      <w:marLeft w:val="0"/>
      <w:marRight w:val="0"/>
      <w:marTop w:val="0"/>
      <w:marBottom w:val="0"/>
      <w:divBdr>
        <w:top w:val="none" w:sz="0" w:space="0" w:color="auto"/>
        <w:left w:val="none" w:sz="0" w:space="0" w:color="auto"/>
        <w:bottom w:val="none" w:sz="0" w:space="0" w:color="auto"/>
        <w:right w:val="none" w:sz="0" w:space="0" w:color="auto"/>
      </w:divBdr>
      <w:divsChild>
        <w:div w:id="494338840">
          <w:marLeft w:val="0"/>
          <w:marRight w:val="0"/>
          <w:marTop w:val="0"/>
          <w:marBottom w:val="0"/>
          <w:divBdr>
            <w:top w:val="none" w:sz="0" w:space="0" w:color="auto"/>
            <w:left w:val="none" w:sz="0" w:space="0" w:color="auto"/>
            <w:bottom w:val="none" w:sz="0" w:space="0" w:color="auto"/>
            <w:right w:val="none" w:sz="0" w:space="0" w:color="auto"/>
          </w:divBdr>
          <w:divsChild>
            <w:div w:id="494338842">
              <w:marLeft w:val="0"/>
              <w:marRight w:val="0"/>
              <w:marTop w:val="0"/>
              <w:marBottom w:val="0"/>
              <w:divBdr>
                <w:top w:val="none" w:sz="0" w:space="0" w:color="auto"/>
                <w:left w:val="none" w:sz="0" w:space="0" w:color="auto"/>
                <w:bottom w:val="none" w:sz="0" w:space="0" w:color="auto"/>
                <w:right w:val="none" w:sz="0" w:space="0" w:color="auto"/>
              </w:divBdr>
              <w:divsChild>
                <w:div w:id="4943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38829">
      <w:marLeft w:val="0"/>
      <w:marRight w:val="0"/>
      <w:marTop w:val="0"/>
      <w:marBottom w:val="0"/>
      <w:divBdr>
        <w:top w:val="none" w:sz="0" w:space="0" w:color="auto"/>
        <w:left w:val="none" w:sz="0" w:space="0" w:color="auto"/>
        <w:bottom w:val="none" w:sz="0" w:space="0" w:color="auto"/>
        <w:right w:val="none" w:sz="0" w:space="0" w:color="auto"/>
      </w:divBdr>
    </w:div>
    <w:div w:id="494338831">
      <w:marLeft w:val="0"/>
      <w:marRight w:val="0"/>
      <w:marTop w:val="0"/>
      <w:marBottom w:val="0"/>
      <w:divBdr>
        <w:top w:val="none" w:sz="0" w:space="0" w:color="auto"/>
        <w:left w:val="none" w:sz="0" w:space="0" w:color="auto"/>
        <w:bottom w:val="none" w:sz="0" w:space="0" w:color="auto"/>
        <w:right w:val="none" w:sz="0" w:space="0" w:color="auto"/>
      </w:divBdr>
    </w:div>
    <w:div w:id="494338833">
      <w:marLeft w:val="0"/>
      <w:marRight w:val="0"/>
      <w:marTop w:val="0"/>
      <w:marBottom w:val="0"/>
      <w:divBdr>
        <w:top w:val="none" w:sz="0" w:space="0" w:color="auto"/>
        <w:left w:val="none" w:sz="0" w:space="0" w:color="auto"/>
        <w:bottom w:val="none" w:sz="0" w:space="0" w:color="auto"/>
        <w:right w:val="none" w:sz="0" w:space="0" w:color="auto"/>
      </w:divBdr>
    </w:div>
    <w:div w:id="494338838">
      <w:marLeft w:val="0"/>
      <w:marRight w:val="0"/>
      <w:marTop w:val="0"/>
      <w:marBottom w:val="0"/>
      <w:divBdr>
        <w:top w:val="none" w:sz="0" w:space="0" w:color="auto"/>
        <w:left w:val="none" w:sz="0" w:space="0" w:color="auto"/>
        <w:bottom w:val="none" w:sz="0" w:space="0" w:color="auto"/>
        <w:right w:val="none" w:sz="0" w:space="0" w:color="auto"/>
      </w:divBdr>
    </w:div>
    <w:div w:id="494338839">
      <w:marLeft w:val="0"/>
      <w:marRight w:val="0"/>
      <w:marTop w:val="0"/>
      <w:marBottom w:val="0"/>
      <w:divBdr>
        <w:top w:val="none" w:sz="0" w:space="0" w:color="auto"/>
        <w:left w:val="none" w:sz="0" w:space="0" w:color="auto"/>
        <w:bottom w:val="none" w:sz="0" w:space="0" w:color="auto"/>
        <w:right w:val="none" w:sz="0" w:space="0" w:color="auto"/>
      </w:divBdr>
    </w:div>
    <w:div w:id="494338841">
      <w:marLeft w:val="0"/>
      <w:marRight w:val="0"/>
      <w:marTop w:val="0"/>
      <w:marBottom w:val="0"/>
      <w:divBdr>
        <w:top w:val="none" w:sz="0" w:space="0" w:color="auto"/>
        <w:left w:val="none" w:sz="0" w:space="0" w:color="auto"/>
        <w:bottom w:val="none" w:sz="0" w:space="0" w:color="auto"/>
        <w:right w:val="none" w:sz="0" w:space="0" w:color="auto"/>
      </w:divBdr>
    </w:div>
    <w:div w:id="494338843">
      <w:marLeft w:val="0"/>
      <w:marRight w:val="0"/>
      <w:marTop w:val="0"/>
      <w:marBottom w:val="0"/>
      <w:divBdr>
        <w:top w:val="none" w:sz="0" w:space="0" w:color="auto"/>
        <w:left w:val="none" w:sz="0" w:space="0" w:color="auto"/>
        <w:bottom w:val="none" w:sz="0" w:space="0" w:color="auto"/>
        <w:right w:val="none" w:sz="0" w:space="0" w:color="auto"/>
      </w:divBdr>
      <w:divsChild>
        <w:div w:id="494338852">
          <w:marLeft w:val="0"/>
          <w:marRight w:val="0"/>
          <w:marTop w:val="0"/>
          <w:marBottom w:val="0"/>
          <w:divBdr>
            <w:top w:val="none" w:sz="0" w:space="0" w:color="auto"/>
            <w:left w:val="none" w:sz="0" w:space="0" w:color="auto"/>
            <w:bottom w:val="none" w:sz="0" w:space="0" w:color="auto"/>
            <w:right w:val="none" w:sz="0" w:space="0" w:color="auto"/>
          </w:divBdr>
        </w:div>
      </w:divsChild>
    </w:div>
    <w:div w:id="494338847">
      <w:marLeft w:val="0"/>
      <w:marRight w:val="0"/>
      <w:marTop w:val="0"/>
      <w:marBottom w:val="0"/>
      <w:divBdr>
        <w:top w:val="none" w:sz="0" w:space="0" w:color="auto"/>
        <w:left w:val="none" w:sz="0" w:space="0" w:color="auto"/>
        <w:bottom w:val="none" w:sz="0" w:space="0" w:color="auto"/>
        <w:right w:val="none" w:sz="0" w:space="0" w:color="auto"/>
      </w:divBdr>
    </w:div>
    <w:div w:id="494338848">
      <w:marLeft w:val="0"/>
      <w:marRight w:val="0"/>
      <w:marTop w:val="0"/>
      <w:marBottom w:val="0"/>
      <w:divBdr>
        <w:top w:val="none" w:sz="0" w:space="0" w:color="auto"/>
        <w:left w:val="none" w:sz="0" w:space="0" w:color="auto"/>
        <w:bottom w:val="none" w:sz="0" w:space="0" w:color="auto"/>
        <w:right w:val="none" w:sz="0" w:space="0" w:color="auto"/>
      </w:divBdr>
    </w:div>
    <w:div w:id="494338851">
      <w:marLeft w:val="0"/>
      <w:marRight w:val="0"/>
      <w:marTop w:val="0"/>
      <w:marBottom w:val="0"/>
      <w:divBdr>
        <w:top w:val="none" w:sz="0" w:space="0" w:color="auto"/>
        <w:left w:val="none" w:sz="0" w:space="0" w:color="auto"/>
        <w:bottom w:val="none" w:sz="0" w:space="0" w:color="auto"/>
        <w:right w:val="none" w:sz="0" w:space="0" w:color="auto"/>
      </w:divBdr>
    </w:div>
    <w:div w:id="494338853">
      <w:marLeft w:val="0"/>
      <w:marRight w:val="0"/>
      <w:marTop w:val="0"/>
      <w:marBottom w:val="0"/>
      <w:divBdr>
        <w:top w:val="none" w:sz="0" w:space="0" w:color="auto"/>
        <w:left w:val="none" w:sz="0" w:space="0" w:color="auto"/>
        <w:bottom w:val="none" w:sz="0" w:space="0" w:color="auto"/>
        <w:right w:val="none" w:sz="0" w:space="0" w:color="auto"/>
      </w:divBdr>
    </w:div>
    <w:div w:id="515265769">
      <w:bodyDiv w:val="1"/>
      <w:marLeft w:val="0"/>
      <w:marRight w:val="0"/>
      <w:marTop w:val="0"/>
      <w:marBottom w:val="0"/>
      <w:divBdr>
        <w:top w:val="none" w:sz="0" w:space="0" w:color="auto"/>
        <w:left w:val="none" w:sz="0" w:space="0" w:color="auto"/>
        <w:bottom w:val="none" w:sz="0" w:space="0" w:color="auto"/>
        <w:right w:val="none" w:sz="0" w:space="0" w:color="auto"/>
      </w:divBdr>
    </w:div>
    <w:div w:id="1467968105">
      <w:bodyDiv w:val="1"/>
      <w:marLeft w:val="0"/>
      <w:marRight w:val="0"/>
      <w:marTop w:val="0"/>
      <w:marBottom w:val="0"/>
      <w:divBdr>
        <w:top w:val="none" w:sz="0" w:space="0" w:color="auto"/>
        <w:left w:val="none" w:sz="0" w:space="0" w:color="auto"/>
        <w:bottom w:val="none" w:sz="0" w:space="0" w:color="auto"/>
        <w:right w:val="none" w:sz="0" w:space="0" w:color="auto"/>
      </w:divBdr>
      <w:divsChild>
        <w:div w:id="2041662217">
          <w:marLeft w:val="0"/>
          <w:marRight w:val="0"/>
          <w:marTop w:val="0"/>
          <w:marBottom w:val="0"/>
          <w:divBdr>
            <w:top w:val="none" w:sz="0" w:space="0" w:color="auto"/>
            <w:left w:val="none" w:sz="0" w:space="0" w:color="auto"/>
            <w:bottom w:val="none" w:sz="0" w:space="0" w:color="auto"/>
            <w:right w:val="none" w:sz="0" w:space="0" w:color="auto"/>
          </w:divBdr>
        </w:div>
        <w:div w:id="261188070">
          <w:marLeft w:val="0"/>
          <w:marRight w:val="0"/>
          <w:marTop w:val="0"/>
          <w:marBottom w:val="300"/>
          <w:divBdr>
            <w:top w:val="none" w:sz="0" w:space="0" w:color="auto"/>
            <w:left w:val="none" w:sz="0" w:space="0" w:color="auto"/>
            <w:bottom w:val="none" w:sz="0" w:space="0" w:color="auto"/>
            <w:right w:val="none" w:sz="0" w:space="0" w:color="auto"/>
          </w:divBdr>
          <w:divsChild>
            <w:div w:id="1210217832">
              <w:marLeft w:val="0"/>
              <w:marRight w:val="300"/>
              <w:marTop w:val="0"/>
              <w:marBottom w:val="150"/>
              <w:divBdr>
                <w:top w:val="none" w:sz="0" w:space="0" w:color="auto"/>
                <w:left w:val="none" w:sz="0" w:space="0" w:color="auto"/>
                <w:bottom w:val="none" w:sz="0" w:space="0" w:color="auto"/>
                <w:right w:val="none" w:sz="0" w:space="0" w:color="auto"/>
              </w:divBdr>
            </w:div>
            <w:div w:id="1054736531">
              <w:marLeft w:val="0"/>
              <w:marRight w:val="0"/>
              <w:marTop w:val="0"/>
              <w:marBottom w:val="0"/>
              <w:divBdr>
                <w:top w:val="none" w:sz="0" w:space="0" w:color="auto"/>
                <w:left w:val="none" w:sz="0" w:space="0" w:color="auto"/>
                <w:bottom w:val="none" w:sz="0" w:space="0" w:color="auto"/>
                <w:right w:val="none" w:sz="0" w:space="0" w:color="auto"/>
              </w:divBdr>
            </w:div>
          </w:divsChild>
        </w:div>
        <w:div w:id="868568077">
          <w:marLeft w:val="0"/>
          <w:marRight w:val="300"/>
          <w:marTop w:val="0"/>
          <w:marBottom w:val="300"/>
          <w:divBdr>
            <w:top w:val="none" w:sz="0" w:space="0" w:color="auto"/>
            <w:left w:val="none" w:sz="0" w:space="0" w:color="auto"/>
            <w:bottom w:val="none" w:sz="0" w:space="0" w:color="auto"/>
            <w:right w:val="none" w:sz="0" w:space="0" w:color="auto"/>
          </w:divBdr>
          <w:divsChild>
            <w:div w:id="1050498494">
              <w:marLeft w:val="0"/>
              <w:marRight w:val="0"/>
              <w:marTop w:val="0"/>
              <w:marBottom w:val="0"/>
              <w:divBdr>
                <w:top w:val="none" w:sz="0" w:space="0" w:color="auto"/>
                <w:left w:val="none" w:sz="0" w:space="0" w:color="auto"/>
                <w:bottom w:val="none" w:sz="0" w:space="0" w:color="auto"/>
                <w:right w:val="none" w:sz="0" w:space="0" w:color="auto"/>
              </w:divBdr>
            </w:div>
            <w:div w:id="2003044868">
              <w:marLeft w:val="0"/>
              <w:marRight w:val="0"/>
              <w:marTop w:val="0"/>
              <w:marBottom w:val="0"/>
              <w:divBdr>
                <w:top w:val="none" w:sz="0" w:space="0" w:color="auto"/>
                <w:left w:val="none" w:sz="0" w:space="0" w:color="auto"/>
                <w:bottom w:val="none" w:sz="0" w:space="0" w:color="auto"/>
                <w:right w:val="none" w:sz="0" w:space="0" w:color="auto"/>
              </w:divBdr>
            </w:div>
          </w:divsChild>
        </w:div>
        <w:div w:id="1042636361">
          <w:marLeft w:val="0"/>
          <w:marRight w:val="300"/>
          <w:marTop w:val="0"/>
          <w:marBottom w:val="300"/>
          <w:divBdr>
            <w:top w:val="none" w:sz="0" w:space="0" w:color="auto"/>
            <w:left w:val="none" w:sz="0" w:space="0" w:color="auto"/>
            <w:bottom w:val="none" w:sz="0" w:space="0" w:color="auto"/>
            <w:right w:val="none" w:sz="0" w:space="0" w:color="auto"/>
          </w:divBdr>
          <w:divsChild>
            <w:div w:id="1038046329">
              <w:marLeft w:val="0"/>
              <w:marRight w:val="0"/>
              <w:marTop w:val="0"/>
              <w:marBottom w:val="0"/>
              <w:divBdr>
                <w:top w:val="none" w:sz="0" w:space="0" w:color="auto"/>
                <w:left w:val="none" w:sz="0" w:space="0" w:color="auto"/>
                <w:bottom w:val="none" w:sz="0" w:space="0" w:color="auto"/>
                <w:right w:val="none" w:sz="0" w:space="0" w:color="auto"/>
              </w:divBdr>
            </w:div>
            <w:div w:id="1369798402">
              <w:marLeft w:val="0"/>
              <w:marRight w:val="0"/>
              <w:marTop w:val="0"/>
              <w:marBottom w:val="0"/>
              <w:divBdr>
                <w:top w:val="none" w:sz="0" w:space="0" w:color="auto"/>
                <w:left w:val="none" w:sz="0" w:space="0" w:color="auto"/>
                <w:bottom w:val="none" w:sz="0" w:space="0" w:color="auto"/>
                <w:right w:val="none" w:sz="0" w:space="0" w:color="auto"/>
              </w:divBdr>
            </w:div>
          </w:divsChild>
        </w:div>
        <w:div w:id="1147475004">
          <w:marLeft w:val="0"/>
          <w:marRight w:val="0"/>
          <w:marTop w:val="0"/>
          <w:marBottom w:val="300"/>
          <w:divBdr>
            <w:top w:val="none" w:sz="0" w:space="0" w:color="auto"/>
            <w:left w:val="none" w:sz="0" w:space="0" w:color="auto"/>
            <w:bottom w:val="none" w:sz="0" w:space="0" w:color="auto"/>
            <w:right w:val="none" w:sz="0" w:space="0" w:color="auto"/>
          </w:divBdr>
          <w:divsChild>
            <w:div w:id="1024550554">
              <w:marLeft w:val="0"/>
              <w:marRight w:val="0"/>
              <w:marTop w:val="0"/>
              <w:marBottom w:val="0"/>
              <w:divBdr>
                <w:top w:val="none" w:sz="0" w:space="0" w:color="auto"/>
                <w:left w:val="none" w:sz="0" w:space="0" w:color="auto"/>
                <w:bottom w:val="none" w:sz="0" w:space="0" w:color="auto"/>
                <w:right w:val="none" w:sz="0" w:space="0" w:color="auto"/>
              </w:divBdr>
            </w:div>
            <w:div w:id="1265918224">
              <w:marLeft w:val="0"/>
              <w:marRight w:val="0"/>
              <w:marTop w:val="0"/>
              <w:marBottom w:val="0"/>
              <w:divBdr>
                <w:top w:val="none" w:sz="0" w:space="0" w:color="auto"/>
                <w:left w:val="none" w:sz="0" w:space="0" w:color="auto"/>
                <w:bottom w:val="none" w:sz="0" w:space="0" w:color="auto"/>
                <w:right w:val="none" w:sz="0" w:space="0" w:color="auto"/>
              </w:divBdr>
            </w:div>
          </w:divsChild>
        </w:div>
        <w:div w:id="1078013508">
          <w:marLeft w:val="0"/>
          <w:marRight w:val="300"/>
          <w:marTop w:val="0"/>
          <w:marBottom w:val="300"/>
          <w:divBdr>
            <w:top w:val="none" w:sz="0" w:space="0" w:color="auto"/>
            <w:left w:val="none" w:sz="0" w:space="0" w:color="auto"/>
            <w:bottom w:val="none" w:sz="0" w:space="0" w:color="auto"/>
            <w:right w:val="none" w:sz="0" w:space="0" w:color="auto"/>
          </w:divBdr>
          <w:divsChild>
            <w:div w:id="1603950195">
              <w:marLeft w:val="0"/>
              <w:marRight w:val="0"/>
              <w:marTop w:val="0"/>
              <w:marBottom w:val="0"/>
              <w:divBdr>
                <w:top w:val="none" w:sz="0" w:space="0" w:color="auto"/>
                <w:left w:val="none" w:sz="0" w:space="0" w:color="auto"/>
                <w:bottom w:val="none" w:sz="0" w:space="0" w:color="auto"/>
                <w:right w:val="none" w:sz="0" w:space="0" w:color="auto"/>
              </w:divBdr>
            </w:div>
            <w:div w:id="202137838">
              <w:marLeft w:val="0"/>
              <w:marRight w:val="0"/>
              <w:marTop w:val="0"/>
              <w:marBottom w:val="0"/>
              <w:divBdr>
                <w:top w:val="none" w:sz="0" w:space="0" w:color="auto"/>
                <w:left w:val="none" w:sz="0" w:space="0" w:color="auto"/>
                <w:bottom w:val="none" w:sz="0" w:space="0" w:color="auto"/>
                <w:right w:val="none" w:sz="0" w:space="0" w:color="auto"/>
              </w:divBdr>
            </w:div>
          </w:divsChild>
        </w:div>
        <w:div w:id="2009479703">
          <w:marLeft w:val="0"/>
          <w:marRight w:val="300"/>
          <w:marTop w:val="0"/>
          <w:marBottom w:val="300"/>
          <w:divBdr>
            <w:top w:val="none" w:sz="0" w:space="0" w:color="auto"/>
            <w:left w:val="none" w:sz="0" w:space="0" w:color="auto"/>
            <w:bottom w:val="none" w:sz="0" w:space="0" w:color="auto"/>
            <w:right w:val="none" w:sz="0" w:space="0" w:color="auto"/>
          </w:divBdr>
          <w:divsChild>
            <w:div w:id="1920753402">
              <w:marLeft w:val="0"/>
              <w:marRight w:val="0"/>
              <w:marTop w:val="0"/>
              <w:marBottom w:val="0"/>
              <w:divBdr>
                <w:top w:val="none" w:sz="0" w:space="0" w:color="auto"/>
                <w:left w:val="none" w:sz="0" w:space="0" w:color="auto"/>
                <w:bottom w:val="none" w:sz="0" w:space="0" w:color="auto"/>
                <w:right w:val="none" w:sz="0" w:space="0" w:color="auto"/>
              </w:divBdr>
            </w:div>
            <w:div w:id="1133400349">
              <w:marLeft w:val="0"/>
              <w:marRight w:val="0"/>
              <w:marTop w:val="0"/>
              <w:marBottom w:val="0"/>
              <w:divBdr>
                <w:top w:val="none" w:sz="0" w:space="0" w:color="auto"/>
                <w:left w:val="none" w:sz="0" w:space="0" w:color="auto"/>
                <w:bottom w:val="none" w:sz="0" w:space="0" w:color="auto"/>
                <w:right w:val="none" w:sz="0" w:space="0" w:color="auto"/>
              </w:divBdr>
            </w:div>
          </w:divsChild>
        </w:div>
        <w:div w:id="2105566120">
          <w:marLeft w:val="0"/>
          <w:marRight w:val="0"/>
          <w:marTop w:val="0"/>
          <w:marBottom w:val="300"/>
          <w:divBdr>
            <w:top w:val="none" w:sz="0" w:space="0" w:color="auto"/>
            <w:left w:val="none" w:sz="0" w:space="0" w:color="auto"/>
            <w:bottom w:val="none" w:sz="0" w:space="0" w:color="auto"/>
            <w:right w:val="none" w:sz="0" w:space="0" w:color="auto"/>
          </w:divBdr>
          <w:divsChild>
            <w:div w:id="417675942">
              <w:marLeft w:val="0"/>
              <w:marRight w:val="0"/>
              <w:marTop w:val="0"/>
              <w:marBottom w:val="0"/>
              <w:divBdr>
                <w:top w:val="none" w:sz="0" w:space="0" w:color="auto"/>
                <w:left w:val="none" w:sz="0" w:space="0" w:color="auto"/>
                <w:bottom w:val="none" w:sz="0" w:space="0" w:color="auto"/>
                <w:right w:val="none" w:sz="0" w:space="0" w:color="auto"/>
              </w:divBdr>
            </w:div>
            <w:div w:id="1204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Hewlett-Packard Company</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dpanaitescu</dc:creator>
  <cp:lastModifiedBy>Cristina Schulman</cp:lastModifiedBy>
  <cp:revision>12</cp:revision>
  <cp:lastPrinted>2021-05-10T07:51:00Z</cp:lastPrinted>
  <dcterms:created xsi:type="dcterms:W3CDTF">2021-04-05T12:46:00Z</dcterms:created>
  <dcterms:modified xsi:type="dcterms:W3CDTF">2021-05-10T07:51:00Z</dcterms:modified>
</cp:coreProperties>
</file>