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1BF2C6" w14:textId="77777777" w:rsidR="00E12839" w:rsidRPr="00D15774" w:rsidRDefault="00E12839" w:rsidP="00E12839">
      <w:pPr>
        <w:jc w:val="both"/>
        <w:rPr>
          <w:rFonts w:ascii="Times New Roman" w:hAnsi="Times New Roman" w:cs="Times New Roman"/>
          <w:b/>
          <w:bCs/>
        </w:rPr>
      </w:pPr>
    </w:p>
    <w:p w14:paraId="08576DFA" w14:textId="77777777" w:rsidR="00E12839" w:rsidRPr="00D15774" w:rsidRDefault="00E12839" w:rsidP="00E12839">
      <w:pPr>
        <w:spacing w:line="360" w:lineRule="auto"/>
        <w:jc w:val="center"/>
        <w:rPr>
          <w:rFonts w:ascii="Times New Roman" w:hAnsi="Times New Roman" w:cs="Times New Roman"/>
          <w:b/>
        </w:rPr>
      </w:pPr>
      <w:r w:rsidRPr="00D15774">
        <w:rPr>
          <w:rFonts w:ascii="Times New Roman" w:hAnsi="Times New Roman" w:cs="Times New Roman"/>
          <w:b/>
        </w:rPr>
        <w:t>ORDIN</w:t>
      </w:r>
    </w:p>
    <w:p w14:paraId="1D22D5CE" w14:textId="271C9813" w:rsidR="00E12839" w:rsidRPr="00D15774" w:rsidRDefault="00E12839" w:rsidP="00E12839">
      <w:pPr>
        <w:spacing w:line="360" w:lineRule="auto"/>
        <w:jc w:val="center"/>
        <w:rPr>
          <w:rFonts w:ascii="Times New Roman" w:eastAsia="Arial Unicode MS" w:hAnsi="Times New Roman" w:cs="Times New Roman"/>
          <w:b/>
        </w:rPr>
      </w:pPr>
      <w:r w:rsidRPr="00D15774">
        <w:rPr>
          <w:rFonts w:ascii="Times New Roman" w:hAnsi="Times New Roman" w:cs="Times New Roman"/>
          <w:b/>
        </w:rPr>
        <w:t xml:space="preserve">pentru aprobarea </w:t>
      </w:r>
      <w:r w:rsidRPr="00D15774">
        <w:rPr>
          <w:rFonts w:ascii="Times New Roman" w:eastAsia="Arial Unicode MS" w:hAnsi="Times New Roman" w:cs="Times New Roman"/>
          <w:b/>
        </w:rPr>
        <w:t xml:space="preserve">Regulamentului privind procedura de plată destinată cofinanțării </w:t>
      </w:r>
      <w:r w:rsidR="007A4E6F" w:rsidRPr="00D15774">
        <w:rPr>
          <w:rFonts w:ascii="Times New Roman" w:hAnsi="Times New Roman" w:cs="Times New Roman"/>
          <w:b/>
        </w:rPr>
        <w:t xml:space="preserve">lucrărilor de întocmire a planurilor </w:t>
      </w:r>
      <w:r w:rsidR="00CD49E0" w:rsidRPr="00D15774">
        <w:rPr>
          <w:rFonts w:ascii="Times New Roman" w:hAnsi="Times New Roman" w:cs="Times New Roman"/>
          <w:b/>
        </w:rPr>
        <w:t>parcelare</w:t>
      </w:r>
      <w:r w:rsidR="007A4E6F" w:rsidRPr="00D15774">
        <w:rPr>
          <w:rFonts w:ascii="Times New Roman" w:hAnsi="Times New Roman" w:cs="Times New Roman"/>
          <w:b/>
        </w:rPr>
        <w:t xml:space="preserve"> în vederea înscrierii din oficiu a </w:t>
      </w:r>
      <w:r w:rsidR="00F1265C" w:rsidRPr="00D15774">
        <w:rPr>
          <w:rFonts w:ascii="Times New Roman" w:hAnsi="Times New Roman" w:cs="Times New Roman"/>
          <w:b/>
        </w:rPr>
        <w:t xml:space="preserve">imobilelor </w:t>
      </w:r>
      <w:r w:rsidR="00BC786C">
        <w:rPr>
          <w:rFonts w:ascii="Times New Roman" w:hAnsi="Times New Roman" w:cs="Times New Roman"/>
          <w:b/>
        </w:rPr>
        <w:t>cuprinse în aceste planuri</w:t>
      </w:r>
    </w:p>
    <w:p w14:paraId="5C710C56" w14:textId="77777777" w:rsidR="00E12839" w:rsidRPr="00D15774" w:rsidRDefault="00E12839" w:rsidP="00E12839">
      <w:pPr>
        <w:spacing w:line="360" w:lineRule="auto"/>
        <w:rPr>
          <w:rFonts w:ascii="Times New Roman" w:hAnsi="Times New Roman" w:cs="Times New Roman"/>
          <w:b/>
        </w:rPr>
      </w:pPr>
    </w:p>
    <w:p w14:paraId="77F32A89" w14:textId="77777777" w:rsidR="0073599D" w:rsidRPr="00D15774" w:rsidRDefault="0073599D" w:rsidP="00E12839">
      <w:pPr>
        <w:spacing w:line="360" w:lineRule="auto"/>
        <w:rPr>
          <w:rFonts w:ascii="Times New Roman" w:hAnsi="Times New Roman" w:cs="Times New Roman"/>
          <w:b/>
        </w:rPr>
      </w:pPr>
    </w:p>
    <w:p w14:paraId="46B3CE2B" w14:textId="406335E9" w:rsidR="00E12839" w:rsidRPr="00D15774" w:rsidRDefault="00933032" w:rsidP="00E12839">
      <w:pPr>
        <w:spacing w:line="360" w:lineRule="auto"/>
        <w:ind w:firstLine="720"/>
        <w:jc w:val="both"/>
        <w:rPr>
          <w:rFonts w:ascii="Times New Roman" w:hAnsi="Times New Roman" w:cs="Times New Roman"/>
          <w:iCs/>
          <w:lang w:eastAsia="en-US"/>
        </w:rPr>
      </w:pPr>
      <w:r w:rsidRPr="00D15774">
        <w:rPr>
          <w:rFonts w:ascii="Times New Roman" w:hAnsi="Times New Roman" w:cs="Times New Roman"/>
          <w:iCs/>
          <w:lang w:eastAsia="en-US"/>
        </w:rPr>
        <w:t xml:space="preserve">Având în vedere dispoziţiile </w:t>
      </w:r>
      <w:r w:rsidRPr="00D15774">
        <w:rPr>
          <w:rStyle w:val="l5def1"/>
          <w:rFonts w:ascii="Times New Roman" w:hAnsi="Times New Roman" w:cs="Times New Roman"/>
          <w:color w:val="auto"/>
          <w:sz w:val="24"/>
          <w:szCs w:val="24"/>
        </w:rPr>
        <w:t xml:space="preserve">art. 9 </w:t>
      </w:r>
      <w:hyperlink r:id="rId9" w:history="1">
        <w:r w:rsidRPr="00D15774">
          <w:rPr>
            <w:rStyle w:val="Hyperlink"/>
            <w:rFonts w:ascii="Times New Roman" w:hAnsi="Times New Roman"/>
            <w:color w:val="auto"/>
            <w:u w:val="none"/>
          </w:rPr>
          <w:t>alin. (12</w:t>
        </w:r>
        <w:r w:rsidRPr="00D15774">
          <w:rPr>
            <w:rStyle w:val="Hyperlink"/>
            <w:rFonts w:ascii="Times New Roman" w:hAnsi="Times New Roman"/>
            <w:color w:val="auto"/>
            <w:u w:val="none"/>
            <w:vertAlign w:val="superscript"/>
          </w:rPr>
          <w:t>1</w:t>
        </w:r>
        <w:r w:rsidRPr="00D15774">
          <w:rPr>
            <w:rStyle w:val="Hyperlink"/>
            <w:rFonts w:ascii="Times New Roman" w:hAnsi="Times New Roman"/>
            <w:color w:val="auto"/>
            <w:u w:val="none"/>
          </w:rPr>
          <w:t>), (29), (30), (32)</w:t>
        </w:r>
      </w:hyperlink>
      <w:r w:rsidRPr="00D15774">
        <w:rPr>
          <w:rStyle w:val="Hyperlink"/>
          <w:rFonts w:ascii="Times New Roman" w:hAnsi="Times New Roman"/>
          <w:color w:val="auto"/>
          <w:u w:val="none"/>
        </w:rPr>
        <w:t xml:space="preserve"> – (34) </w:t>
      </w:r>
      <w:r w:rsidRPr="00D15774">
        <w:rPr>
          <w:rFonts w:ascii="Times New Roman" w:hAnsi="Times New Roman" w:cs="Times New Roman"/>
          <w:iCs/>
          <w:lang w:eastAsia="en-US"/>
        </w:rPr>
        <w:t>din Legea cadastrului şi a publicităţii imobiliare nr. 7/1996, republicată, cu modificările şi completările ulterioare</w:t>
      </w:r>
      <w:r w:rsidR="00E12839" w:rsidRPr="00D15774">
        <w:rPr>
          <w:rFonts w:ascii="Times New Roman" w:hAnsi="Times New Roman" w:cs="Times New Roman"/>
          <w:iCs/>
          <w:lang w:eastAsia="en-US"/>
        </w:rPr>
        <w:t>,</w:t>
      </w:r>
    </w:p>
    <w:p w14:paraId="7AF91FF5" w14:textId="77777777" w:rsidR="00E12839" w:rsidRPr="00D15774" w:rsidRDefault="00E12839" w:rsidP="00E12839">
      <w:pPr>
        <w:spacing w:line="360" w:lineRule="auto"/>
        <w:ind w:firstLine="720"/>
        <w:jc w:val="both"/>
        <w:rPr>
          <w:rFonts w:ascii="Times New Roman" w:hAnsi="Times New Roman" w:cs="Times New Roman"/>
          <w:iCs/>
          <w:lang w:eastAsia="en-US"/>
        </w:rPr>
      </w:pPr>
      <w:r w:rsidRPr="00D15774">
        <w:rPr>
          <w:rFonts w:ascii="Times New Roman" w:hAnsi="Times New Roman" w:cs="Times New Roman"/>
          <w:iCs/>
          <w:lang w:eastAsia="en-US"/>
        </w:rPr>
        <w:t xml:space="preserve">În temeiul art. 3 </w:t>
      </w:r>
      <w:hyperlink r:id="rId10" w:history="1">
        <w:r w:rsidRPr="00D15774">
          <w:rPr>
            <w:rStyle w:val="Hyperlink"/>
            <w:rFonts w:ascii="Times New Roman" w:hAnsi="Times New Roman"/>
            <w:iCs/>
            <w:color w:val="auto"/>
            <w:u w:val="none"/>
            <w:lang w:eastAsia="en-US"/>
          </w:rPr>
          <w:t>alin. (13)</w:t>
        </w:r>
      </w:hyperlink>
      <w:r w:rsidRPr="00D15774">
        <w:rPr>
          <w:rFonts w:ascii="Times New Roman" w:hAnsi="Times New Roman" w:cs="Times New Roman"/>
          <w:iCs/>
          <w:lang w:eastAsia="en-US"/>
        </w:rPr>
        <w:t xml:space="preserve"> din Legea cadastrului şi a publicităţii imobiliare nr. 7/1996, republicată, cu modificările şi completările ulterioare </w:t>
      </w:r>
    </w:p>
    <w:p w14:paraId="424C0020" w14:textId="77777777" w:rsidR="003F21DB" w:rsidRPr="00D15774" w:rsidRDefault="003F21DB" w:rsidP="003F21DB">
      <w:pPr>
        <w:spacing w:line="360" w:lineRule="auto"/>
        <w:jc w:val="both"/>
        <w:rPr>
          <w:rFonts w:ascii="Times New Roman" w:hAnsi="Times New Roman" w:cs="Times New Roman"/>
          <w:iCs/>
          <w:lang w:eastAsia="en-US"/>
        </w:rPr>
      </w:pPr>
    </w:p>
    <w:p w14:paraId="78ADAADB" w14:textId="77777777" w:rsidR="00E12839" w:rsidRPr="00D15774" w:rsidRDefault="00E12839" w:rsidP="00E12839">
      <w:pPr>
        <w:spacing w:line="360" w:lineRule="auto"/>
        <w:ind w:firstLine="720"/>
        <w:jc w:val="both"/>
        <w:rPr>
          <w:rFonts w:ascii="Times New Roman" w:hAnsi="Times New Roman" w:cs="Times New Roman"/>
          <w:iCs/>
          <w:lang w:eastAsia="en-US"/>
        </w:rPr>
      </w:pPr>
      <w:r w:rsidRPr="00D15774">
        <w:rPr>
          <w:rFonts w:ascii="Times New Roman" w:hAnsi="Times New Roman" w:cs="Times New Roman"/>
          <w:iCs/>
          <w:lang w:eastAsia="en-US"/>
        </w:rPr>
        <w:t>directorul general al Agenției Naționale de Cadastru și Publicitate Imobiliară emite prezentul</w:t>
      </w:r>
    </w:p>
    <w:p w14:paraId="39808E97" w14:textId="77777777" w:rsidR="00E12839" w:rsidRPr="00D15774" w:rsidRDefault="00E12839" w:rsidP="00E12839">
      <w:pPr>
        <w:spacing w:line="360" w:lineRule="auto"/>
        <w:jc w:val="both"/>
        <w:rPr>
          <w:rFonts w:ascii="Times New Roman" w:hAnsi="Times New Roman" w:cs="Times New Roman"/>
          <w:iCs/>
          <w:lang w:eastAsia="en-US"/>
        </w:rPr>
      </w:pPr>
    </w:p>
    <w:p w14:paraId="13EB1A97" w14:textId="77777777" w:rsidR="00E12839" w:rsidRPr="00D15774" w:rsidRDefault="00E12839" w:rsidP="00E12839">
      <w:pPr>
        <w:spacing w:line="360" w:lineRule="auto"/>
        <w:jc w:val="center"/>
        <w:rPr>
          <w:rFonts w:ascii="Times New Roman" w:hAnsi="Times New Roman" w:cs="Times New Roman"/>
          <w:b/>
          <w:iCs/>
          <w:lang w:eastAsia="en-US"/>
        </w:rPr>
      </w:pPr>
      <w:r w:rsidRPr="00D15774">
        <w:rPr>
          <w:rFonts w:ascii="Times New Roman" w:hAnsi="Times New Roman" w:cs="Times New Roman"/>
          <w:b/>
          <w:iCs/>
          <w:lang w:eastAsia="en-US"/>
        </w:rPr>
        <w:t>ORDIN:</w:t>
      </w:r>
    </w:p>
    <w:p w14:paraId="3D67BD44" w14:textId="77777777" w:rsidR="00E12839" w:rsidRPr="00D15774" w:rsidRDefault="00E12839" w:rsidP="00E12839">
      <w:pPr>
        <w:spacing w:line="360" w:lineRule="auto"/>
        <w:jc w:val="center"/>
        <w:rPr>
          <w:rFonts w:ascii="Times New Roman" w:hAnsi="Times New Roman" w:cs="Times New Roman"/>
          <w:b/>
          <w:iCs/>
          <w:lang w:eastAsia="en-US"/>
        </w:rPr>
      </w:pPr>
    </w:p>
    <w:p w14:paraId="4FD4AC33" w14:textId="29D56417" w:rsidR="00E12839" w:rsidRPr="00D15774" w:rsidRDefault="00E12839" w:rsidP="007A4E6F">
      <w:pPr>
        <w:spacing w:line="360" w:lineRule="auto"/>
        <w:jc w:val="both"/>
        <w:rPr>
          <w:rFonts w:ascii="Times New Roman" w:hAnsi="Times New Roman" w:cs="Times New Roman"/>
          <w:bCs/>
          <w:lang w:eastAsia="en-US"/>
        </w:rPr>
      </w:pPr>
      <w:r w:rsidRPr="00D15774">
        <w:rPr>
          <w:rFonts w:ascii="Times New Roman" w:hAnsi="Times New Roman" w:cs="Times New Roman"/>
          <w:b/>
          <w:bCs/>
          <w:lang w:eastAsia="en-US"/>
        </w:rPr>
        <w:t xml:space="preserve">Art. 1. </w:t>
      </w:r>
      <w:r w:rsidRPr="00D15774">
        <w:rPr>
          <w:rFonts w:ascii="Times New Roman" w:hAnsi="Times New Roman" w:cs="Times New Roman"/>
          <w:bCs/>
          <w:lang w:eastAsia="en-US"/>
        </w:rPr>
        <w:t>Se aprobă</w:t>
      </w:r>
      <w:r w:rsidRPr="00D15774">
        <w:rPr>
          <w:rFonts w:ascii="Times New Roman" w:hAnsi="Times New Roman" w:cs="Times New Roman"/>
          <w:b/>
          <w:bCs/>
          <w:lang w:eastAsia="en-US"/>
        </w:rPr>
        <w:t xml:space="preserve"> </w:t>
      </w:r>
      <w:r w:rsidRPr="00D15774">
        <w:rPr>
          <w:rFonts w:ascii="Times New Roman" w:hAnsi="Times New Roman" w:cs="Times New Roman"/>
          <w:bCs/>
          <w:lang w:eastAsia="en-US"/>
        </w:rPr>
        <w:t>Regulamentul privind procedura de plată destinată cofinanțării</w:t>
      </w:r>
      <w:r w:rsidR="00CD49E0" w:rsidRPr="00D15774">
        <w:rPr>
          <w:rFonts w:ascii="Times New Roman" w:hAnsi="Times New Roman" w:cs="Times New Roman"/>
          <w:bCs/>
          <w:lang w:eastAsia="en-US"/>
        </w:rPr>
        <w:t xml:space="preserve"> lucrărilor de întocmire a planurilor parcelare în vederea înscrierii din oficiu a </w:t>
      </w:r>
      <w:r w:rsidR="001531E1" w:rsidRPr="00D15774">
        <w:rPr>
          <w:rFonts w:ascii="Times New Roman" w:hAnsi="Times New Roman" w:cs="Times New Roman"/>
          <w:bCs/>
          <w:lang w:eastAsia="en-US"/>
        </w:rPr>
        <w:t xml:space="preserve">imobilelor </w:t>
      </w:r>
      <w:r w:rsidR="00162AB6">
        <w:rPr>
          <w:rFonts w:ascii="Times New Roman" w:hAnsi="Times New Roman" w:cs="Times New Roman"/>
          <w:bCs/>
          <w:lang w:eastAsia="en-US"/>
        </w:rPr>
        <w:t>cuprinse în</w:t>
      </w:r>
      <w:r w:rsidR="00BC786C">
        <w:rPr>
          <w:rFonts w:ascii="Times New Roman" w:hAnsi="Times New Roman" w:cs="Times New Roman"/>
          <w:bCs/>
          <w:lang w:eastAsia="en-US"/>
        </w:rPr>
        <w:t xml:space="preserve"> aceste planuri</w:t>
      </w:r>
      <w:r w:rsidR="00162AB6">
        <w:rPr>
          <w:rFonts w:ascii="Times New Roman" w:hAnsi="Times New Roman" w:cs="Times New Roman"/>
          <w:bCs/>
          <w:lang w:eastAsia="en-US"/>
        </w:rPr>
        <w:t>,</w:t>
      </w:r>
      <w:r w:rsidRPr="00D15774">
        <w:rPr>
          <w:rFonts w:ascii="Times New Roman" w:hAnsi="Times New Roman" w:cs="Times New Roman"/>
        </w:rPr>
        <w:t xml:space="preserve"> </w:t>
      </w:r>
      <w:r w:rsidRPr="00D15774">
        <w:rPr>
          <w:rFonts w:ascii="Times New Roman" w:hAnsi="Times New Roman" w:cs="Times New Roman"/>
          <w:bCs/>
          <w:lang w:eastAsia="en-US"/>
        </w:rPr>
        <w:t>prevăzut în anexa care face parte integrantă din prezentul ordin.</w:t>
      </w:r>
    </w:p>
    <w:p w14:paraId="2CDEF9D8" w14:textId="4FD2F030" w:rsidR="00E12839" w:rsidRPr="00D15774" w:rsidRDefault="00E12839" w:rsidP="00E12839">
      <w:pPr>
        <w:spacing w:line="360" w:lineRule="auto"/>
        <w:ind w:right="4" w:firstLine="720"/>
        <w:jc w:val="both"/>
        <w:rPr>
          <w:rFonts w:ascii="Times New Roman" w:hAnsi="Times New Roman" w:cs="Times New Roman"/>
          <w:lang w:eastAsia="en-US"/>
        </w:rPr>
      </w:pPr>
      <w:r w:rsidRPr="00D15774">
        <w:rPr>
          <w:rFonts w:ascii="Times New Roman" w:hAnsi="Times New Roman" w:cs="Times New Roman"/>
          <w:b/>
          <w:bCs/>
          <w:lang w:eastAsia="en-US"/>
        </w:rPr>
        <w:t xml:space="preserve">Art. 2.  </w:t>
      </w:r>
      <w:r w:rsidR="00AA46ED" w:rsidRPr="00D15774">
        <w:rPr>
          <w:rFonts w:ascii="Times New Roman" w:hAnsi="Times New Roman" w:cs="Times New Roman"/>
          <w:lang w:eastAsia="en-US"/>
        </w:rPr>
        <w:t>Prezentul o</w:t>
      </w:r>
      <w:r w:rsidRPr="00D15774">
        <w:rPr>
          <w:rFonts w:ascii="Times New Roman" w:hAnsi="Times New Roman" w:cs="Times New Roman"/>
          <w:lang w:eastAsia="en-US"/>
        </w:rPr>
        <w:t xml:space="preserve">rdin intră în vigoare </w:t>
      </w:r>
      <w:r w:rsidR="003F21DB" w:rsidRPr="00D15774">
        <w:rPr>
          <w:rFonts w:ascii="Times New Roman" w:hAnsi="Times New Roman" w:cs="Times New Roman"/>
          <w:lang w:eastAsia="en-US"/>
        </w:rPr>
        <w:t>la</w:t>
      </w:r>
      <w:r w:rsidRPr="00D15774">
        <w:rPr>
          <w:rFonts w:ascii="Times New Roman" w:hAnsi="Times New Roman" w:cs="Times New Roman"/>
          <w:lang w:eastAsia="en-US"/>
        </w:rPr>
        <w:t xml:space="preserve"> data de </w:t>
      </w:r>
      <w:r w:rsidR="002532B0" w:rsidRPr="00D15774">
        <w:rPr>
          <w:rFonts w:ascii="Times New Roman" w:hAnsi="Times New Roman" w:cs="Times New Roman"/>
          <w:lang w:eastAsia="en-US"/>
        </w:rPr>
        <w:t>........</w:t>
      </w:r>
      <w:r w:rsidRPr="00D15774">
        <w:rPr>
          <w:rFonts w:ascii="Times New Roman" w:hAnsi="Times New Roman" w:cs="Times New Roman"/>
          <w:lang w:eastAsia="en-US"/>
        </w:rPr>
        <w:t xml:space="preserve"> 20</w:t>
      </w:r>
      <w:r w:rsidR="007A4E6F" w:rsidRPr="00D15774">
        <w:rPr>
          <w:rFonts w:ascii="Times New Roman" w:hAnsi="Times New Roman" w:cs="Times New Roman"/>
          <w:lang w:eastAsia="en-US"/>
        </w:rPr>
        <w:t>2</w:t>
      </w:r>
      <w:r w:rsidR="002532B0" w:rsidRPr="00D15774">
        <w:rPr>
          <w:rFonts w:ascii="Times New Roman" w:hAnsi="Times New Roman" w:cs="Times New Roman"/>
          <w:lang w:eastAsia="en-US"/>
        </w:rPr>
        <w:t>1</w:t>
      </w:r>
      <w:r w:rsidRPr="00D15774">
        <w:rPr>
          <w:rFonts w:ascii="Times New Roman" w:hAnsi="Times New Roman" w:cs="Times New Roman"/>
          <w:lang w:eastAsia="en-US"/>
        </w:rPr>
        <w:t>.</w:t>
      </w:r>
      <w:r w:rsidR="004D4356" w:rsidRPr="00D15774">
        <w:rPr>
          <w:rFonts w:ascii="Times New Roman" w:hAnsi="Times New Roman" w:cs="Times New Roman"/>
          <w:lang w:eastAsia="en-US"/>
        </w:rPr>
        <w:t xml:space="preserve"> </w:t>
      </w:r>
    </w:p>
    <w:p w14:paraId="01239ABB" w14:textId="77777777" w:rsidR="00E12839" w:rsidRPr="00D15774" w:rsidRDefault="00E12839" w:rsidP="00E12839">
      <w:pPr>
        <w:spacing w:line="360" w:lineRule="auto"/>
        <w:ind w:right="4"/>
        <w:jc w:val="both"/>
        <w:rPr>
          <w:rFonts w:ascii="Times New Roman" w:hAnsi="Times New Roman" w:cs="Times New Roman"/>
          <w:lang w:eastAsia="en-US"/>
        </w:rPr>
      </w:pPr>
    </w:p>
    <w:p w14:paraId="4DF3A171" w14:textId="77777777" w:rsidR="00E12839" w:rsidRPr="00D15774" w:rsidRDefault="00E12839" w:rsidP="00E12839">
      <w:pPr>
        <w:spacing w:line="360" w:lineRule="auto"/>
        <w:ind w:right="4"/>
        <w:jc w:val="center"/>
        <w:rPr>
          <w:rFonts w:ascii="Times New Roman" w:hAnsi="Times New Roman" w:cs="Times New Roman"/>
          <w:b/>
          <w:lang w:eastAsia="en-US"/>
        </w:rPr>
      </w:pPr>
      <w:r w:rsidRPr="00D15774">
        <w:rPr>
          <w:rFonts w:ascii="Times New Roman" w:hAnsi="Times New Roman" w:cs="Times New Roman"/>
          <w:b/>
          <w:lang w:eastAsia="en-US"/>
        </w:rPr>
        <w:t xml:space="preserve">Directorul general </w:t>
      </w:r>
    </w:p>
    <w:p w14:paraId="16855E05" w14:textId="77777777" w:rsidR="00E12839" w:rsidRPr="00D15774" w:rsidRDefault="00E12839" w:rsidP="00E12839">
      <w:pPr>
        <w:spacing w:line="360" w:lineRule="auto"/>
        <w:ind w:right="4"/>
        <w:jc w:val="center"/>
        <w:rPr>
          <w:rFonts w:ascii="Times New Roman" w:hAnsi="Times New Roman" w:cs="Times New Roman"/>
          <w:b/>
          <w:lang w:eastAsia="en-US"/>
        </w:rPr>
      </w:pPr>
      <w:r w:rsidRPr="00D15774">
        <w:rPr>
          <w:rFonts w:ascii="Times New Roman" w:hAnsi="Times New Roman" w:cs="Times New Roman"/>
          <w:b/>
          <w:lang w:eastAsia="en-US"/>
        </w:rPr>
        <w:t>al Agenției Naționale Cadastru și Publicitate Imobiliară</w:t>
      </w:r>
    </w:p>
    <w:p w14:paraId="70760182" w14:textId="77777777" w:rsidR="00F17673" w:rsidRPr="00D15774" w:rsidRDefault="00F17673" w:rsidP="00F17673">
      <w:pPr>
        <w:spacing w:before="60" w:after="60"/>
        <w:jc w:val="center"/>
        <w:rPr>
          <w:rFonts w:ascii="Times New Roman" w:hAnsi="Times New Roman" w:cs="Times New Roman"/>
          <w:b/>
        </w:rPr>
      </w:pPr>
      <w:r w:rsidRPr="00D15774">
        <w:rPr>
          <w:rFonts w:ascii="Times New Roman" w:hAnsi="Times New Roman" w:cs="Times New Roman"/>
          <w:b/>
        </w:rPr>
        <w:t xml:space="preserve">RÁKOSI-SEIWARTH Ildikó </w:t>
      </w:r>
    </w:p>
    <w:p w14:paraId="3876BDE6" w14:textId="77777777" w:rsidR="00E12839" w:rsidRPr="00D15774" w:rsidRDefault="00E12839" w:rsidP="00E12839">
      <w:pPr>
        <w:spacing w:after="160" w:line="360" w:lineRule="auto"/>
        <w:ind w:right="4"/>
        <w:jc w:val="center"/>
        <w:rPr>
          <w:rFonts w:ascii="Times New Roman" w:eastAsia="Calibri" w:hAnsi="Times New Roman" w:cs="Times New Roman"/>
          <w:lang w:eastAsia="en-US"/>
        </w:rPr>
      </w:pPr>
    </w:p>
    <w:p w14:paraId="3E5FE39E" w14:textId="77777777" w:rsidR="00E12839" w:rsidRPr="00D15774" w:rsidRDefault="00E12839" w:rsidP="00E12839">
      <w:pPr>
        <w:spacing w:line="360" w:lineRule="auto"/>
        <w:ind w:right="4"/>
        <w:rPr>
          <w:rFonts w:ascii="Times New Roman" w:eastAsia="Calibri" w:hAnsi="Times New Roman" w:cs="Times New Roman"/>
          <w:lang w:eastAsia="en-US"/>
        </w:rPr>
      </w:pPr>
      <w:r w:rsidRPr="00D15774">
        <w:rPr>
          <w:rFonts w:ascii="Times New Roman" w:eastAsia="Calibri" w:hAnsi="Times New Roman" w:cs="Times New Roman"/>
          <w:lang w:eastAsia="en-US"/>
        </w:rPr>
        <w:t>București</w:t>
      </w:r>
    </w:p>
    <w:p w14:paraId="7FABEDAD" w14:textId="77777777" w:rsidR="00E12839" w:rsidRPr="00D15774" w:rsidRDefault="00E12839" w:rsidP="00E12839">
      <w:pPr>
        <w:spacing w:line="360" w:lineRule="auto"/>
        <w:ind w:right="4"/>
        <w:rPr>
          <w:rFonts w:ascii="Times New Roman" w:eastAsia="Calibri" w:hAnsi="Times New Roman" w:cs="Times New Roman"/>
          <w:lang w:eastAsia="en-US"/>
        </w:rPr>
      </w:pPr>
      <w:r w:rsidRPr="00D15774">
        <w:rPr>
          <w:rFonts w:ascii="Times New Roman" w:eastAsia="Calibri" w:hAnsi="Times New Roman" w:cs="Times New Roman"/>
          <w:lang w:eastAsia="en-US"/>
        </w:rPr>
        <w:t xml:space="preserve">Nr. </w:t>
      </w:r>
    </w:p>
    <w:p w14:paraId="39181512" w14:textId="77777777" w:rsidR="00933032" w:rsidRPr="00D15774" w:rsidRDefault="00933032" w:rsidP="00E12839">
      <w:pPr>
        <w:spacing w:line="360" w:lineRule="auto"/>
        <w:ind w:right="4"/>
        <w:rPr>
          <w:rFonts w:ascii="Times New Roman" w:eastAsia="Calibri" w:hAnsi="Times New Roman" w:cs="Times New Roman"/>
        </w:rPr>
      </w:pPr>
    </w:p>
    <w:p w14:paraId="1BB79211" w14:textId="77777777" w:rsidR="00933032" w:rsidRPr="00D15774" w:rsidRDefault="00933032" w:rsidP="00E12839">
      <w:pPr>
        <w:jc w:val="center"/>
        <w:rPr>
          <w:rFonts w:ascii="Times New Roman" w:eastAsia="Calibri" w:hAnsi="Times New Roman" w:cs="Times New Roman"/>
        </w:rPr>
      </w:pPr>
    </w:p>
    <w:p w14:paraId="6C6B56D6" w14:textId="77777777" w:rsidR="00933032" w:rsidRPr="00D15774" w:rsidRDefault="00933032" w:rsidP="00E12839">
      <w:pPr>
        <w:jc w:val="center"/>
        <w:rPr>
          <w:rFonts w:ascii="Times New Roman" w:eastAsia="Calibri" w:hAnsi="Times New Roman" w:cs="Times New Roman"/>
        </w:rPr>
      </w:pPr>
    </w:p>
    <w:p w14:paraId="42917DDA" w14:textId="77777777" w:rsidR="00E12839" w:rsidRPr="00D15774" w:rsidRDefault="00E12839" w:rsidP="00E12839">
      <w:pPr>
        <w:jc w:val="center"/>
        <w:rPr>
          <w:rFonts w:ascii="Times New Roman" w:eastAsia="Calibri" w:hAnsi="Times New Roman" w:cs="Times New Roman"/>
        </w:rPr>
      </w:pPr>
      <w:r w:rsidRPr="00D15774">
        <w:rPr>
          <w:rFonts w:ascii="Times New Roman" w:eastAsia="Calibri" w:hAnsi="Times New Roman" w:cs="Times New Roman"/>
        </w:rPr>
        <w:t>Director general adjunct</w:t>
      </w:r>
    </w:p>
    <w:p w14:paraId="6295FDD8" w14:textId="77777777" w:rsidR="00E12839" w:rsidRPr="00D15774" w:rsidRDefault="00E12839" w:rsidP="00E12839">
      <w:pPr>
        <w:jc w:val="center"/>
        <w:rPr>
          <w:rFonts w:ascii="Times New Roman" w:eastAsia="Calibri" w:hAnsi="Times New Roman" w:cs="Times New Roman"/>
        </w:rPr>
      </w:pPr>
    </w:p>
    <w:p w14:paraId="18095DDF" w14:textId="77777777" w:rsidR="00E12839" w:rsidRPr="00D15774" w:rsidRDefault="00E12839" w:rsidP="00E12839">
      <w:pPr>
        <w:jc w:val="center"/>
        <w:rPr>
          <w:rFonts w:ascii="Times New Roman" w:eastAsia="Calibri" w:hAnsi="Times New Roman" w:cs="Times New Roman"/>
        </w:rPr>
      </w:pPr>
    </w:p>
    <w:p w14:paraId="327378E7" w14:textId="77777777" w:rsidR="00933032" w:rsidRPr="00D15774" w:rsidRDefault="00933032" w:rsidP="00E12839">
      <w:pPr>
        <w:jc w:val="center"/>
        <w:rPr>
          <w:rFonts w:ascii="Times New Roman" w:eastAsia="Calibri" w:hAnsi="Times New Roman" w:cs="Times New Roman"/>
        </w:rPr>
      </w:pPr>
    </w:p>
    <w:p w14:paraId="12F2075E" w14:textId="77777777" w:rsidR="00933032" w:rsidRPr="00D15774" w:rsidRDefault="00933032" w:rsidP="00E12839">
      <w:pPr>
        <w:jc w:val="center"/>
        <w:rPr>
          <w:rFonts w:ascii="Times New Roman" w:eastAsia="Calibri" w:hAnsi="Times New Roman" w:cs="Times New Roman"/>
        </w:rPr>
      </w:pPr>
    </w:p>
    <w:p w14:paraId="0F35BD9B" w14:textId="77777777" w:rsidR="00933032" w:rsidRPr="00D15774" w:rsidRDefault="00933032" w:rsidP="00933032">
      <w:pPr>
        <w:spacing w:line="276" w:lineRule="auto"/>
        <w:jc w:val="center"/>
        <w:rPr>
          <w:rFonts w:ascii="Times New Roman" w:hAnsi="Times New Roman" w:cs="Times New Roman"/>
        </w:rPr>
      </w:pPr>
      <w:r w:rsidRPr="00D15774">
        <w:rPr>
          <w:rFonts w:ascii="Times New Roman" w:hAnsi="Times New Roman" w:cs="Times New Roman"/>
        </w:rPr>
        <w:t>Director</w:t>
      </w:r>
    </w:p>
    <w:p w14:paraId="3A63048F" w14:textId="3759D435" w:rsidR="00E12839" w:rsidRPr="00D15774" w:rsidRDefault="00F21CFD" w:rsidP="00E12839">
      <w:pPr>
        <w:jc w:val="center"/>
        <w:rPr>
          <w:rFonts w:ascii="Times New Roman" w:eastAsia="Calibri" w:hAnsi="Times New Roman" w:cs="Times New Roman"/>
        </w:rPr>
      </w:pPr>
      <w:r w:rsidRPr="00D15774">
        <w:rPr>
          <w:rFonts w:ascii="Times New Roman" w:eastAsia="Calibri" w:hAnsi="Times New Roman" w:cs="Times New Roman"/>
        </w:rPr>
        <w:lastRenderedPageBreak/>
        <w:t>Direc</w:t>
      </w:r>
      <w:r w:rsidR="003F07B4" w:rsidRPr="00D15774">
        <w:rPr>
          <w:rFonts w:ascii="Times New Roman" w:eastAsia="Calibri" w:hAnsi="Times New Roman" w:cs="Times New Roman"/>
        </w:rPr>
        <w:t>ț</w:t>
      </w:r>
      <w:r w:rsidRPr="00D15774">
        <w:rPr>
          <w:rFonts w:ascii="Times New Roman" w:eastAsia="Calibri" w:hAnsi="Times New Roman" w:cs="Times New Roman"/>
        </w:rPr>
        <w:t>ia Economică</w:t>
      </w:r>
    </w:p>
    <w:p w14:paraId="559290B0" w14:textId="77777777" w:rsidR="00F21CFD" w:rsidRPr="00D15774" w:rsidRDefault="00F21CFD" w:rsidP="00E12839">
      <w:pPr>
        <w:jc w:val="center"/>
        <w:rPr>
          <w:rFonts w:ascii="Times New Roman" w:eastAsia="Calibri" w:hAnsi="Times New Roman" w:cs="Times New Roman"/>
        </w:rPr>
      </w:pPr>
    </w:p>
    <w:p w14:paraId="6A1165A1" w14:textId="77777777" w:rsidR="00933032" w:rsidRPr="00D15774" w:rsidRDefault="00933032" w:rsidP="00E12839">
      <w:pPr>
        <w:jc w:val="center"/>
        <w:rPr>
          <w:rFonts w:ascii="Times New Roman" w:eastAsia="Calibri" w:hAnsi="Times New Roman" w:cs="Times New Roman"/>
        </w:rPr>
      </w:pPr>
    </w:p>
    <w:p w14:paraId="3874D271" w14:textId="77777777" w:rsidR="00933032" w:rsidRPr="00D15774" w:rsidRDefault="00933032" w:rsidP="00E12839">
      <w:pPr>
        <w:jc w:val="center"/>
        <w:rPr>
          <w:rFonts w:ascii="Times New Roman" w:eastAsia="Calibri" w:hAnsi="Times New Roman" w:cs="Times New Roman"/>
        </w:rPr>
      </w:pPr>
    </w:p>
    <w:p w14:paraId="1794E37F" w14:textId="77777777" w:rsidR="00F21CFD" w:rsidRPr="00D15774" w:rsidRDefault="00F21CFD" w:rsidP="00E12839">
      <w:pPr>
        <w:jc w:val="center"/>
        <w:rPr>
          <w:rFonts w:ascii="Times New Roman" w:eastAsia="Calibri" w:hAnsi="Times New Roman" w:cs="Times New Roman"/>
        </w:rPr>
      </w:pPr>
    </w:p>
    <w:p w14:paraId="0277707F" w14:textId="77777777" w:rsidR="00933032" w:rsidRPr="00D15774" w:rsidRDefault="00933032" w:rsidP="00E12839">
      <w:pPr>
        <w:jc w:val="center"/>
        <w:rPr>
          <w:rFonts w:ascii="Times New Roman" w:eastAsia="Calibri" w:hAnsi="Times New Roman" w:cs="Times New Roman"/>
        </w:rPr>
      </w:pPr>
    </w:p>
    <w:p w14:paraId="30AD9B90" w14:textId="77777777" w:rsidR="00933032" w:rsidRPr="00D15774" w:rsidRDefault="00933032" w:rsidP="00933032">
      <w:pPr>
        <w:spacing w:line="276" w:lineRule="auto"/>
        <w:jc w:val="center"/>
        <w:rPr>
          <w:rFonts w:ascii="Times New Roman" w:hAnsi="Times New Roman" w:cs="Times New Roman"/>
        </w:rPr>
      </w:pPr>
      <w:r w:rsidRPr="00D15774">
        <w:rPr>
          <w:rFonts w:ascii="Times New Roman" w:hAnsi="Times New Roman" w:cs="Times New Roman"/>
        </w:rPr>
        <w:t>Director</w:t>
      </w:r>
    </w:p>
    <w:p w14:paraId="5FB7CD7E" w14:textId="2B35DA20" w:rsidR="00F21CFD" w:rsidRPr="00D15774" w:rsidRDefault="00F21CFD" w:rsidP="00E12839">
      <w:pPr>
        <w:jc w:val="center"/>
        <w:rPr>
          <w:rFonts w:ascii="Times New Roman" w:eastAsia="Calibri" w:hAnsi="Times New Roman" w:cs="Times New Roman"/>
        </w:rPr>
      </w:pPr>
      <w:r w:rsidRPr="00D15774">
        <w:rPr>
          <w:rFonts w:ascii="Times New Roman" w:eastAsia="Calibri" w:hAnsi="Times New Roman" w:cs="Times New Roman"/>
        </w:rPr>
        <w:t>Direcția Cadastru și Geodezie</w:t>
      </w:r>
    </w:p>
    <w:p w14:paraId="589D204F" w14:textId="77777777" w:rsidR="00F21CFD" w:rsidRPr="00D15774" w:rsidRDefault="00F21CFD" w:rsidP="00E12839">
      <w:pPr>
        <w:jc w:val="center"/>
        <w:rPr>
          <w:rFonts w:ascii="Times New Roman" w:eastAsia="Calibri" w:hAnsi="Times New Roman" w:cs="Times New Roman"/>
        </w:rPr>
      </w:pPr>
    </w:p>
    <w:p w14:paraId="212ACDC8" w14:textId="77777777" w:rsidR="00F21CFD" w:rsidRPr="00D15774" w:rsidRDefault="00F21CFD" w:rsidP="00E12839">
      <w:pPr>
        <w:jc w:val="center"/>
        <w:rPr>
          <w:rFonts w:ascii="Times New Roman" w:eastAsia="Calibri" w:hAnsi="Times New Roman" w:cs="Times New Roman"/>
        </w:rPr>
      </w:pPr>
    </w:p>
    <w:p w14:paraId="74BA03AD" w14:textId="77777777" w:rsidR="00933032" w:rsidRPr="00D15774" w:rsidRDefault="00933032" w:rsidP="00E12839">
      <w:pPr>
        <w:jc w:val="center"/>
        <w:rPr>
          <w:rFonts w:ascii="Times New Roman" w:eastAsia="Calibri" w:hAnsi="Times New Roman" w:cs="Times New Roman"/>
        </w:rPr>
      </w:pPr>
    </w:p>
    <w:p w14:paraId="1F2C00C1" w14:textId="77777777" w:rsidR="00933032" w:rsidRPr="00D15774" w:rsidRDefault="00933032" w:rsidP="00E12839">
      <w:pPr>
        <w:jc w:val="center"/>
        <w:rPr>
          <w:rFonts w:ascii="Times New Roman" w:eastAsia="Calibri" w:hAnsi="Times New Roman" w:cs="Times New Roman"/>
        </w:rPr>
      </w:pPr>
    </w:p>
    <w:p w14:paraId="22780C71" w14:textId="77777777" w:rsidR="00F21CFD" w:rsidRPr="00D15774" w:rsidRDefault="00F21CFD" w:rsidP="00E12839">
      <w:pPr>
        <w:jc w:val="center"/>
        <w:rPr>
          <w:rFonts w:ascii="Times New Roman" w:eastAsia="Calibri" w:hAnsi="Times New Roman" w:cs="Times New Roman"/>
        </w:rPr>
      </w:pPr>
    </w:p>
    <w:p w14:paraId="3B236146" w14:textId="04865669" w:rsidR="00933032" w:rsidRPr="00D15774" w:rsidRDefault="00933032" w:rsidP="00933032">
      <w:pPr>
        <w:spacing w:line="276" w:lineRule="auto"/>
        <w:jc w:val="center"/>
        <w:rPr>
          <w:rFonts w:ascii="Times New Roman" w:hAnsi="Times New Roman" w:cs="Times New Roman"/>
        </w:rPr>
      </w:pPr>
      <w:r w:rsidRPr="00D15774">
        <w:rPr>
          <w:rFonts w:ascii="Times New Roman" w:hAnsi="Times New Roman" w:cs="Times New Roman"/>
        </w:rPr>
        <w:t>Director</w:t>
      </w:r>
    </w:p>
    <w:p w14:paraId="64A24EC7" w14:textId="582A111B" w:rsidR="00F21CFD" w:rsidRPr="00D15774" w:rsidRDefault="00F21CFD" w:rsidP="00E12839">
      <w:pPr>
        <w:jc w:val="center"/>
        <w:rPr>
          <w:rFonts w:ascii="Times New Roman" w:eastAsia="Calibri" w:hAnsi="Times New Roman" w:cs="Times New Roman"/>
        </w:rPr>
      </w:pPr>
      <w:r w:rsidRPr="00D15774">
        <w:rPr>
          <w:rFonts w:ascii="Times New Roman" w:eastAsia="Calibri" w:hAnsi="Times New Roman" w:cs="Times New Roman"/>
        </w:rPr>
        <w:t>Direcția Publicitate imobiliară</w:t>
      </w:r>
    </w:p>
    <w:p w14:paraId="65FDBC4A" w14:textId="77777777" w:rsidR="00F21CFD" w:rsidRPr="00D15774" w:rsidRDefault="00F21CFD" w:rsidP="00E12839">
      <w:pPr>
        <w:jc w:val="center"/>
        <w:rPr>
          <w:rFonts w:ascii="Times New Roman" w:eastAsia="Calibri" w:hAnsi="Times New Roman" w:cs="Times New Roman"/>
        </w:rPr>
      </w:pPr>
    </w:p>
    <w:p w14:paraId="0DD6D2AE" w14:textId="77777777" w:rsidR="00F21CFD" w:rsidRPr="00D15774" w:rsidRDefault="00F21CFD" w:rsidP="00E12839">
      <w:pPr>
        <w:jc w:val="center"/>
        <w:rPr>
          <w:rFonts w:ascii="Times New Roman" w:eastAsia="Calibri" w:hAnsi="Times New Roman" w:cs="Times New Roman"/>
        </w:rPr>
      </w:pPr>
    </w:p>
    <w:p w14:paraId="7625BE28" w14:textId="77777777" w:rsidR="00933032" w:rsidRPr="00D15774" w:rsidRDefault="00933032" w:rsidP="00E12839">
      <w:pPr>
        <w:jc w:val="center"/>
        <w:rPr>
          <w:rFonts w:ascii="Times New Roman" w:eastAsia="Calibri" w:hAnsi="Times New Roman" w:cs="Times New Roman"/>
        </w:rPr>
      </w:pPr>
    </w:p>
    <w:p w14:paraId="5757898E" w14:textId="77777777" w:rsidR="00933032" w:rsidRPr="00D15774" w:rsidRDefault="00933032" w:rsidP="00E12839">
      <w:pPr>
        <w:jc w:val="center"/>
        <w:rPr>
          <w:rFonts w:ascii="Times New Roman" w:eastAsia="Calibri" w:hAnsi="Times New Roman" w:cs="Times New Roman"/>
        </w:rPr>
      </w:pPr>
    </w:p>
    <w:p w14:paraId="03B2C5E8" w14:textId="77777777" w:rsidR="00E12839" w:rsidRPr="00D15774" w:rsidRDefault="00E12839" w:rsidP="00E12839">
      <w:pPr>
        <w:jc w:val="center"/>
        <w:rPr>
          <w:rFonts w:ascii="Times New Roman" w:eastAsia="Calibri" w:hAnsi="Times New Roman" w:cs="Times New Roman"/>
        </w:rPr>
      </w:pPr>
    </w:p>
    <w:p w14:paraId="76301B8F" w14:textId="77777777" w:rsidR="00933032" w:rsidRPr="00D15774" w:rsidRDefault="00933032" w:rsidP="00933032">
      <w:pPr>
        <w:spacing w:line="276" w:lineRule="auto"/>
        <w:jc w:val="center"/>
        <w:rPr>
          <w:rFonts w:ascii="Times New Roman" w:hAnsi="Times New Roman" w:cs="Times New Roman"/>
        </w:rPr>
      </w:pPr>
      <w:r w:rsidRPr="00D15774">
        <w:rPr>
          <w:rFonts w:ascii="Times New Roman" w:hAnsi="Times New Roman" w:cs="Times New Roman"/>
        </w:rPr>
        <w:t>Director</w:t>
      </w:r>
    </w:p>
    <w:p w14:paraId="5BDF776D" w14:textId="77777777" w:rsidR="00E12839" w:rsidRPr="00D15774" w:rsidRDefault="00E12839" w:rsidP="00E12839">
      <w:pPr>
        <w:spacing w:line="276" w:lineRule="auto"/>
        <w:jc w:val="center"/>
        <w:rPr>
          <w:rFonts w:ascii="Times New Roman" w:hAnsi="Times New Roman" w:cs="Times New Roman"/>
        </w:rPr>
      </w:pPr>
      <w:r w:rsidRPr="00D15774">
        <w:rPr>
          <w:rFonts w:ascii="Times New Roman" w:hAnsi="Times New Roman" w:cs="Times New Roman"/>
        </w:rPr>
        <w:t>Direcția de Înregistrare Sistematică</w:t>
      </w:r>
    </w:p>
    <w:p w14:paraId="26F56F62" w14:textId="77777777" w:rsidR="00E12839" w:rsidRPr="00D15774" w:rsidRDefault="00E12839" w:rsidP="00E12839">
      <w:pPr>
        <w:spacing w:line="276" w:lineRule="auto"/>
        <w:jc w:val="center"/>
        <w:rPr>
          <w:rFonts w:ascii="Times New Roman" w:hAnsi="Times New Roman" w:cs="Times New Roman"/>
        </w:rPr>
      </w:pPr>
    </w:p>
    <w:p w14:paraId="30BED3D3" w14:textId="77777777" w:rsidR="00E12839" w:rsidRPr="00D15774" w:rsidRDefault="00E12839" w:rsidP="00E12839">
      <w:pPr>
        <w:spacing w:line="276" w:lineRule="auto"/>
        <w:jc w:val="center"/>
        <w:rPr>
          <w:rFonts w:ascii="Times New Roman" w:hAnsi="Times New Roman" w:cs="Times New Roman"/>
        </w:rPr>
      </w:pPr>
    </w:p>
    <w:p w14:paraId="4E683863" w14:textId="77777777" w:rsidR="00933032" w:rsidRPr="00D15774" w:rsidRDefault="00933032" w:rsidP="00E12839">
      <w:pPr>
        <w:spacing w:line="276" w:lineRule="auto"/>
        <w:jc w:val="center"/>
        <w:rPr>
          <w:rFonts w:ascii="Times New Roman" w:hAnsi="Times New Roman" w:cs="Times New Roman"/>
        </w:rPr>
      </w:pPr>
    </w:p>
    <w:p w14:paraId="23D11B99" w14:textId="77777777" w:rsidR="00E12839" w:rsidRPr="00D15774" w:rsidRDefault="00E12839" w:rsidP="00E12839">
      <w:pPr>
        <w:spacing w:line="276" w:lineRule="auto"/>
        <w:jc w:val="center"/>
        <w:rPr>
          <w:rFonts w:ascii="Times New Roman" w:hAnsi="Times New Roman" w:cs="Times New Roman"/>
        </w:rPr>
      </w:pPr>
    </w:p>
    <w:p w14:paraId="281C7D2C" w14:textId="77777777" w:rsidR="00E12839" w:rsidRPr="00D15774" w:rsidRDefault="00E12839" w:rsidP="00E12839">
      <w:pPr>
        <w:spacing w:line="276" w:lineRule="auto"/>
        <w:jc w:val="center"/>
        <w:rPr>
          <w:rFonts w:ascii="Times New Roman" w:hAnsi="Times New Roman" w:cs="Times New Roman"/>
        </w:rPr>
      </w:pPr>
    </w:p>
    <w:p w14:paraId="67FACA7D" w14:textId="77777777" w:rsidR="00E12839" w:rsidRPr="00D15774" w:rsidRDefault="00E12839" w:rsidP="00E12839">
      <w:pPr>
        <w:spacing w:line="276" w:lineRule="auto"/>
        <w:jc w:val="center"/>
        <w:rPr>
          <w:rFonts w:ascii="Times New Roman" w:hAnsi="Times New Roman" w:cs="Times New Roman"/>
        </w:rPr>
      </w:pPr>
      <w:r w:rsidRPr="00D15774">
        <w:rPr>
          <w:rFonts w:ascii="Times New Roman" w:hAnsi="Times New Roman" w:cs="Times New Roman"/>
        </w:rPr>
        <w:t>Avizat pentru legalitate</w:t>
      </w:r>
    </w:p>
    <w:p w14:paraId="6CEF4693" w14:textId="77777777" w:rsidR="00933032" w:rsidRPr="00D15774" w:rsidRDefault="00933032" w:rsidP="00E12839">
      <w:pPr>
        <w:spacing w:line="276" w:lineRule="auto"/>
        <w:jc w:val="center"/>
        <w:rPr>
          <w:rFonts w:ascii="Times New Roman" w:hAnsi="Times New Roman" w:cs="Times New Roman"/>
        </w:rPr>
      </w:pPr>
    </w:p>
    <w:p w14:paraId="27CEF761" w14:textId="77777777" w:rsidR="00E12839" w:rsidRPr="00D15774" w:rsidRDefault="00E12839" w:rsidP="00E12839">
      <w:pPr>
        <w:spacing w:line="276" w:lineRule="auto"/>
        <w:jc w:val="center"/>
        <w:rPr>
          <w:rFonts w:ascii="Times New Roman" w:hAnsi="Times New Roman" w:cs="Times New Roman"/>
        </w:rPr>
      </w:pPr>
      <w:r w:rsidRPr="00D15774">
        <w:rPr>
          <w:rFonts w:ascii="Times New Roman" w:hAnsi="Times New Roman" w:cs="Times New Roman"/>
        </w:rPr>
        <w:t>Director</w:t>
      </w:r>
    </w:p>
    <w:p w14:paraId="49F50D85" w14:textId="77777777" w:rsidR="00E12839" w:rsidRPr="00D15774" w:rsidRDefault="00E12839" w:rsidP="00E12839">
      <w:pPr>
        <w:spacing w:line="276" w:lineRule="auto"/>
        <w:jc w:val="center"/>
        <w:rPr>
          <w:rFonts w:ascii="Times New Roman" w:hAnsi="Times New Roman" w:cs="Times New Roman"/>
        </w:rPr>
      </w:pPr>
      <w:r w:rsidRPr="00D15774">
        <w:rPr>
          <w:rFonts w:ascii="Times New Roman" w:hAnsi="Times New Roman" w:cs="Times New Roman"/>
        </w:rPr>
        <w:t xml:space="preserve"> Direcția Juridică și Resurse Umane</w:t>
      </w:r>
    </w:p>
    <w:p w14:paraId="59147384" w14:textId="77777777" w:rsidR="00E12839" w:rsidRPr="00D15774" w:rsidRDefault="00E12839" w:rsidP="00E12839">
      <w:pPr>
        <w:spacing w:line="276" w:lineRule="auto"/>
        <w:jc w:val="center"/>
        <w:rPr>
          <w:rFonts w:ascii="Times New Roman" w:hAnsi="Times New Roman" w:cs="Times New Roman"/>
        </w:rPr>
      </w:pPr>
    </w:p>
    <w:p w14:paraId="00A084BF" w14:textId="77777777" w:rsidR="00E12839" w:rsidRPr="00D15774" w:rsidRDefault="00E12839" w:rsidP="00E12839">
      <w:pPr>
        <w:spacing w:line="276" w:lineRule="auto"/>
        <w:jc w:val="center"/>
        <w:rPr>
          <w:rFonts w:ascii="Times New Roman" w:hAnsi="Times New Roman" w:cs="Times New Roman"/>
        </w:rPr>
      </w:pPr>
    </w:p>
    <w:p w14:paraId="2911352E" w14:textId="77777777" w:rsidR="00E12839" w:rsidRPr="00D15774" w:rsidRDefault="00E12839" w:rsidP="00E12839">
      <w:pPr>
        <w:spacing w:line="276" w:lineRule="auto"/>
        <w:jc w:val="center"/>
        <w:rPr>
          <w:rFonts w:ascii="Times New Roman" w:hAnsi="Times New Roman" w:cs="Times New Roman"/>
        </w:rPr>
      </w:pPr>
    </w:p>
    <w:p w14:paraId="1431FC7B" w14:textId="77777777" w:rsidR="00E12839" w:rsidRPr="00D15774" w:rsidRDefault="00E12839" w:rsidP="00E12839">
      <w:pPr>
        <w:spacing w:line="276" w:lineRule="auto"/>
        <w:jc w:val="center"/>
        <w:rPr>
          <w:rFonts w:ascii="Times New Roman" w:hAnsi="Times New Roman" w:cs="Times New Roman"/>
        </w:rPr>
      </w:pPr>
    </w:p>
    <w:p w14:paraId="5CAFC6B2" w14:textId="77777777" w:rsidR="00E12839" w:rsidRPr="00D15774" w:rsidRDefault="00E12839" w:rsidP="00E12839">
      <w:pPr>
        <w:spacing w:line="276" w:lineRule="auto"/>
        <w:jc w:val="center"/>
        <w:rPr>
          <w:rFonts w:ascii="Times New Roman" w:hAnsi="Times New Roman" w:cs="Times New Roman"/>
        </w:rPr>
      </w:pPr>
    </w:p>
    <w:p w14:paraId="55F0BCB8" w14:textId="77777777" w:rsidR="00E12839" w:rsidRPr="00D15774" w:rsidRDefault="00E12839" w:rsidP="00BE4D37">
      <w:pPr>
        <w:spacing w:line="276" w:lineRule="auto"/>
        <w:rPr>
          <w:rFonts w:ascii="Times New Roman" w:hAnsi="Times New Roman" w:cs="Times New Roman"/>
        </w:rPr>
      </w:pPr>
    </w:p>
    <w:p w14:paraId="0F84C13A" w14:textId="77777777" w:rsidR="00E12839" w:rsidRPr="00D15774" w:rsidRDefault="00E12839" w:rsidP="00E12839">
      <w:pPr>
        <w:spacing w:line="276" w:lineRule="auto"/>
        <w:jc w:val="center"/>
        <w:rPr>
          <w:rFonts w:ascii="Times New Roman" w:hAnsi="Times New Roman" w:cs="Times New Roman"/>
        </w:rPr>
      </w:pPr>
    </w:p>
    <w:p w14:paraId="0C2EB5C5" w14:textId="20FD00C4" w:rsidR="00A17C35" w:rsidRPr="00D15774" w:rsidRDefault="00E12839" w:rsidP="00933032">
      <w:pPr>
        <w:spacing w:line="276" w:lineRule="auto"/>
        <w:jc w:val="both"/>
        <w:rPr>
          <w:rFonts w:ascii="Times New Roman" w:hAnsi="Times New Roman" w:cs="Times New Roman"/>
        </w:rPr>
      </w:pPr>
      <w:r w:rsidRPr="00D15774">
        <w:rPr>
          <w:rFonts w:ascii="Times New Roman" w:hAnsi="Times New Roman" w:cs="Times New Roman"/>
        </w:rPr>
        <w:t xml:space="preserve">Întocmit: </w:t>
      </w:r>
      <w:r w:rsidR="00A6680C" w:rsidRPr="00D15774">
        <w:rPr>
          <w:rFonts w:ascii="Times New Roman" w:hAnsi="Times New Roman" w:cs="Times New Roman"/>
        </w:rPr>
        <w:t xml:space="preserve">           </w:t>
      </w:r>
      <w:r w:rsidRPr="00D15774">
        <w:rPr>
          <w:rFonts w:ascii="Times New Roman" w:hAnsi="Times New Roman" w:cs="Times New Roman"/>
        </w:rPr>
        <w:t>/Consilier juridic/DJRU/</w:t>
      </w:r>
    </w:p>
    <w:p w14:paraId="7700091A" w14:textId="77777777" w:rsidR="00A17C35" w:rsidRPr="00D15774" w:rsidRDefault="00A17C35" w:rsidP="00E12839">
      <w:pPr>
        <w:spacing w:line="360" w:lineRule="auto"/>
        <w:rPr>
          <w:rFonts w:ascii="Times New Roman" w:hAnsi="Times New Roman" w:cs="Times New Roman"/>
          <w:b/>
          <w:bCs/>
        </w:rPr>
      </w:pPr>
    </w:p>
    <w:p w14:paraId="66F00D3C" w14:textId="77777777" w:rsidR="00CD49E0" w:rsidRDefault="00CD49E0" w:rsidP="00E12839">
      <w:pPr>
        <w:spacing w:line="360" w:lineRule="auto"/>
        <w:rPr>
          <w:rFonts w:ascii="Times New Roman" w:hAnsi="Times New Roman" w:cs="Times New Roman"/>
          <w:b/>
          <w:bCs/>
        </w:rPr>
      </w:pPr>
    </w:p>
    <w:p w14:paraId="2399E2D9" w14:textId="77777777" w:rsidR="0060560D" w:rsidRDefault="0060560D" w:rsidP="00E12839">
      <w:pPr>
        <w:spacing w:line="360" w:lineRule="auto"/>
        <w:rPr>
          <w:rFonts w:ascii="Times New Roman" w:hAnsi="Times New Roman" w:cs="Times New Roman"/>
          <w:b/>
          <w:bCs/>
        </w:rPr>
      </w:pPr>
    </w:p>
    <w:p w14:paraId="61A060FE" w14:textId="77777777" w:rsidR="0060560D" w:rsidRDefault="0060560D" w:rsidP="00E12839">
      <w:pPr>
        <w:spacing w:line="360" w:lineRule="auto"/>
        <w:rPr>
          <w:rFonts w:ascii="Times New Roman" w:hAnsi="Times New Roman" w:cs="Times New Roman"/>
          <w:b/>
          <w:bCs/>
        </w:rPr>
      </w:pPr>
    </w:p>
    <w:p w14:paraId="60B5D906" w14:textId="77777777" w:rsidR="0060560D" w:rsidRDefault="0060560D" w:rsidP="00E12839">
      <w:pPr>
        <w:spacing w:line="360" w:lineRule="auto"/>
        <w:rPr>
          <w:rFonts w:ascii="Times New Roman" w:hAnsi="Times New Roman" w:cs="Times New Roman"/>
          <w:b/>
          <w:bCs/>
        </w:rPr>
      </w:pPr>
    </w:p>
    <w:p w14:paraId="3B539279" w14:textId="77777777" w:rsidR="0060560D" w:rsidRDefault="0060560D" w:rsidP="00E12839">
      <w:pPr>
        <w:spacing w:line="360" w:lineRule="auto"/>
        <w:rPr>
          <w:rFonts w:ascii="Times New Roman" w:hAnsi="Times New Roman" w:cs="Times New Roman"/>
          <w:b/>
          <w:bCs/>
        </w:rPr>
      </w:pPr>
    </w:p>
    <w:p w14:paraId="1026F6E3" w14:textId="77777777" w:rsidR="0060560D" w:rsidRPr="00D15774" w:rsidRDefault="0060560D" w:rsidP="00E12839">
      <w:pPr>
        <w:spacing w:line="360" w:lineRule="auto"/>
        <w:rPr>
          <w:rFonts w:ascii="Times New Roman" w:hAnsi="Times New Roman" w:cs="Times New Roman"/>
          <w:b/>
          <w:bCs/>
        </w:rPr>
      </w:pPr>
    </w:p>
    <w:p w14:paraId="23479B75" w14:textId="77777777" w:rsidR="00E12839" w:rsidRPr="00D15774" w:rsidRDefault="00E12839" w:rsidP="00E12839">
      <w:pPr>
        <w:spacing w:line="360" w:lineRule="auto"/>
        <w:jc w:val="center"/>
        <w:rPr>
          <w:rFonts w:ascii="Times New Roman" w:hAnsi="Times New Roman" w:cs="Times New Roman"/>
          <w:b/>
          <w:bCs/>
        </w:rPr>
      </w:pPr>
      <w:r w:rsidRPr="00D15774">
        <w:rPr>
          <w:rFonts w:ascii="Times New Roman" w:hAnsi="Times New Roman" w:cs="Times New Roman"/>
          <w:b/>
          <w:bCs/>
        </w:rPr>
        <w:t>Anexă la Ordinul nr. ……………………………………</w:t>
      </w:r>
    </w:p>
    <w:p w14:paraId="2A29D33E" w14:textId="750958DF" w:rsidR="00E12839" w:rsidRPr="00D15774" w:rsidRDefault="00E12839" w:rsidP="00CD49E0">
      <w:pPr>
        <w:spacing w:line="360" w:lineRule="auto"/>
        <w:jc w:val="center"/>
        <w:rPr>
          <w:rFonts w:ascii="Times New Roman" w:hAnsi="Times New Roman" w:cs="Times New Roman"/>
          <w:b/>
          <w:bCs/>
          <w:lang w:eastAsia="en-US"/>
        </w:rPr>
      </w:pPr>
      <w:r w:rsidRPr="00D15774">
        <w:rPr>
          <w:rFonts w:ascii="Times New Roman" w:hAnsi="Times New Roman" w:cs="Times New Roman"/>
          <w:b/>
          <w:lang w:eastAsia="en-US"/>
        </w:rPr>
        <w:t xml:space="preserve">Regulament privind procedura de plată destinată cofinanțării </w:t>
      </w:r>
      <w:r w:rsidR="00CD49E0" w:rsidRPr="00D15774">
        <w:rPr>
          <w:rFonts w:ascii="Times New Roman" w:hAnsi="Times New Roman" w:cs="Times New Roman"/>
          <w:b/>
          <w:lang w:eastAsia="en-US"/>
        </w:rPr>
        <w:t>lucrărilor de întocmire a planurilor parcelare în vederea înscrierii din oficiu a</w:t>
      </w:r>
      <w:r w:rsidR="001531E1" w:rsidRPr="00D15774">
        <w:rPr>
          <w:rFonts w:ascii="Times New Roman" w:hAnsi="Times New Roman" w:cs="Times New Roman"/>
          <w:b/>
          <w:lang w:eastAsia="en-US"/>
        </w:rPr>
        <w:t xml:space="preserve"> imobilelor</w:t>
      </w:r>
      <w:r w:rsidR="00AC52C9" w:rsidRPr="00D15774">
        <w:rPr>
          <w:rFonts w:ascii="Times New Roman" w:hAnsi="Times New Roman" w:cs="Times New Roman"/>
          <w:b/>
          <w:lang w:eastAsia="en-US"/>
        </w:rPr>
        <w:t xml:space="preserve"> </w:t>
      </w:r>
      <w:r w:rsidR="00162AB6">
        <w:rPr>
          <w:rFonts w:ascii="Times New Roman" w:hAnsi="Times New Roman" w:cs="Times New Roman"/>
          <w:b/>
          <w:lang w:eastAsia="en-US"/>
        </w:rPr>
        <w:t>cuprinse în aceste</w:t>
      </w:r>
      <w:r w:rsidR="00BC786C">
        <w:rPr>
          <w:rFonts w:ascii="Times New Roman" w:hAnsi="Times New Roman" w:cs="Times New Roman"/>
          <w:b/>
          <w:lang w:eastAsia="en-US"/>
        </w:rPr>
        <w:t xml:space="preserve"> planuri</w:t>
      </w:r>
      <w:r w:rsidR="00CD49E0" w:rsidRPr="00D15774" w:rsidDel="00CD49E0">
        <w:rPr>
          <w:rFonts w:ascii="Times New Roman" w:hAnsi="Times New Roman" w:cs="Times New Roman"/>
          <w:b/>
          <w:lang w:eastAsia="en-US"/>
        </w:rPr>
        <w:t xml:space="preserve"> </w:t>
      </w:r>
      <w:r w:rsidRPr="00D15774">
        <w:rPr>
          <w:rFonts w:ascii="Times New Roman" w:hAnsi="Times New Roman" w:cs="Times New Roman"/>
          <w:b/>
          <w:bCs/>
          <w:lang w:eastAsia="en-US"/>
        </w:rPr>
        <w:tab/>
      </w:r>
    </w:p>
    <w:p w14:paraId="2199B3E9" w14:textId="77777777" w:rsidR="00E12839" w:rsidRPr="00D15774" w:rsidRDefault="00E12839" w:rsidP="00E12839">
      <w:pPr>
        <w:tabs>
          <w:tab w:val="left" w:pos="8775"/>
        </w:tabs>
        <w:spacing w:line="360" w:lineRule="auto"/>
        <w:rPr>
          <w:rFonts w:ascii="Times New Roman" w:hAnsi="Times New Roman" w:cs="Times New Roman"/>
          <w:bCs/>
          <w:lang w:eastAsia="en-US"/>
        </w:rPr>
      </w:pPr>
    </w:p>
    <w:p w14:paraId="2097C8F0" w14:textId="77777777" w:rsidR="00E12839" w:rsidRPr="00D15774" w:rsidRDefault="00E12839" w:rsidP="00E12839">
      <w:pPr>
        <w:spacing w:line="360" w:lineRule="auto"/>
        <w:jc w:val="center"/>
        <w:rPr>
          <w:rFonts w:ascii="Times New Roman" w:hAnsi="Times New Roman" w:cs="Times New Roman"/>
          <w:b/>
        </w:rPr>
      </w:pPr>
      <w:bookmarkStart w:id="0" w:name="_Toc390762717"/>
      <w:bookmarkStart w:id="1" w:name="_Toc211066870"/>
      <w:r w:rsidRPr="00D15774">
        <w:rPr>
          <w:rFonts w:ascii="Times New Roman" w:hAnsi="Times New Roman" w:cs="Times New Roman"/>
          <w:b/>
        </w:rPr>
        <w:t>CAPITOLUL I</w:t>
      </w:r>
    </w:p>
    <w:p w14:paraId="7A046A1D" w14:textId="77777777" w:rsidR="00E12839" w:rsidRPr="00D15774" w:rsidRDefault="00E12839" w:rsidP="00E12839">
      <w:pPr>
        <w:spacing w:line="360" w:lineRule="auto"/>
        <w:jc w:val="center"/>
        <w:rPr>
          <w:rFonts w:ascii="Times New Roman" w:hAnsi="Times New Roman" w:cs="Times New Roman"/>
          <w:b/>
        </w:rPr>
      </w:pPr>
      <w:r w:rsidRPr="00D15774">
        <w:rPr>
          <w:rFonts w:ascii="Times New Roman" w:hAnsi="Times New Roman" w:cs="Times New Roman"/>
          <w:b/>
        </w:rPr>
        <w:t>Considerații generale</w:t>
      </w:r>
    </w:p>
    <w:p w14:paraId="1667CCF4" w14:textId="77777777" w:rsidR="00E12839" w:rsidRPr="00D15774" w:rsidRDefault="00E12839" w:rsidP="00E12839">
      <w:pPr>
        <w:spacing w:line="360" w:lineRule="auto"/>
        <w:jc w:val="center"/>
        <w:rPr>
          <w:rFonts w:ascii="Times New Roman" w:hAnsi="Times New Roman" w:cs="Times New Roman"/>
          <w:b/>
        </w:rPr>
      </w:pPr>
    </w:p>
    <w:p w14:paraId="272E6E34" w14:textId="77777777" w:rsidR="00E12839" w:rsidRPr="00D15774" w:rsidRDefault="00E12839" w:rsidP="00E12839">
      <w:pPr>
        <w:spacing w:line="360" w:lineRule="auto"/>
        <w:rPr>
          <w:rFonts w:ascii="Times New Roman" w:hAnsi="Times New Roman" w:cs="Times New Roman"/>
          <w:b/>
        </w:rPr>
      </w:pPr>
      <w:r w:rsidRPr="00D15774">
        <w:rPr>
          <w:rFonts w:ascii="Times New Roman" w:hAnsi="Times New Roman" w:cs="Times New Roman"/>
          <w:b/>
        </w:rPr>
        <w:t xml:space="preserve">Art. 1 Scopul </w:t>
      </w:r>
      <w:bookmarkEnd w:id="0"/>
      <w:bookmarkEnd w:id="1"/>
      <w:r w:rsidRPr="00D15774">
        <w:rPr>
          <w:rFonts w:ascii="Times New Roman" w:hAnsi="Times New Roman" w:cs="Times New Roman"/>
          <w:b/>
        </w:rPr>
        <w:t>Regulamentului</w:t>
      </w:r>
    </w:p>
    <w:p w14:paraId="3B469842" w14:textId="2B548A9E" w:rsidR="00E12839" w:rsidRPr="00D15774" w:rsidRDefault="00E12839" w:rsidP="00E12839">
      <w:pPr>
        <w:spacing w:line="360" w:lineRule="auto"/>
        <w:ind w:firstLine="708"/>
        <w:jc w:val="both"/>
        <w:rPr>
          <w:rFonts w:ascii="Times New Roman" w:hAnsi="Times New Roman" w:cs="Times New Roman"/>
        </w:rPr>
      </w:pPr>
      <w:bookmarkStart w:id="2" w:name="_Toc211066871"/>
      <w:r w:rsidRPr="00D15774">
        <w:rPr>
          <w:rFonts w:ascii="Times New Roman" w:hAnsi="Times New Roman" w:cs="Times New Roman"/>
        </w:rPr>
        <w:t xml:space="preserve">Prezentul Regulament stabilește </w:t>
      </w:r>
      <w:r w:rsidR="00A17C35" w:rsidRPr="00D15774">
        <w:rPr>
          <w:rFonts w:ascii="Times New Roman" w:hAnsi="Times New Roman" w:cs="Times New Roman"/>
        </w:rPr>
        <w:t>P</w:t>
      </w:r>
      <w:r w:rsidRPr="00D15774">
        <w:rPr>
          <w:rFonts w:ascii="Times New Roman" w:hAnsi="Times New Roman" w:cs="Times New Roman"/>
        </w:rPr>
        <w:t xml:space="preserve">rocedura privind modalitatea de plată a sumelor destinate cofinanțării </w:t>
      </w:r>
      <w:r w:rsidR="00A6680C" w:rsidRPr="00D15774">
        <w:rPr>
          <w:rFonts w:ascii="Times New Roman" w:hAnsi="Times New Roman" w:cs="Times New Roman"/>
        </w:rPr>
        <w:t xml:space="preserve">lucrărilor de întocmire a planurilor parcelare, coordonate de către comisiile locale de restituire a proprietăţilor funciare în vederea înscrierii din oficiu în cartea funciară a </w:t>
      </w:r>
      <w:r w:rsidR="001531E1" w:rsidRPr="00D15774">
        <w:rPr>
          <w:rFonts w:ascii="Times New Roman" w:hAnsi="Times New Roman" w:cs="Times New Roman"/>
        </w:rPr>
        <w:t xml:space="preserve">imobilelor </w:t>
      </w:r>
      <w:r w:rsidR="00162AB6">
        <w:rPr>
          <w:rFonts w:ascii="Times New Roman" w:hAnsi="Times New Roman" w:cs="Times New Roman"/>
        </w:rPr>
        <w:t>cuprinse în aceste</w:t>
      </w:r>
      <w:r w:rsidR="00BC786C">
        <w:rPr>
          <w:rFonts w:ascii="Times New Roman" w:hAnsi="Times New Roman" w:cs="Times New Roman"/>
        </w:rPr>
        <w:t xml:space="preserve"> planuri</w:t>
      </w:r>
      <w:r w:rsidR="00A6680C" w:rsidRPr="00D15774">
        <w:rPr>
          <w:rFonts w:ascii="Times New Roman" w:hAnsi="Times New Roman" w:cs="Times New Roman"/>
        </w:rPr>
        <w:t xml:space="preserve">, iniţiate ca urmare a contractării acestora de către unităţile administrativ-teritoriale </w:t>
      </w:r>
      <w:r w:rsidRPr="00D15774">
        <w:rPr>
          <w:rFonts w:ascii="Times New Roman" w:hAnsi="Times New Roman" w:cs="Times New Roman"/>
        </w:rPr>
        <w:t>în aplicarea prevederilor art. 9 alin. (29)</w:t>
      </w:r>
      <w:r w:rsidRPr="00D15774">
        <w:rPr>
          <w:rFonts w:ascii="Times New Roman" w:hAnsi="Times New Roman" w:cs="Times New Roman"/>
          <w:vertAlign w:val="superscript"/>
        </w:rPr>
        <w:t xml:space="preserve"> </w:t>
      </w:r>
      <w:r w:rsidRPr="00D15774">
        <w:rPr>
          <w:rFonts w:ascii="Times New Roman" w:hAnsi="Times New Roman" w:cs="Times New Roman"/>
        </w:rPr>
        <w:t>– (34) din Legea cadastrului și a publicității imobiliare nr. 7/1996, republicată, cu modificările și completările ulterioare.</w:t>
      </w:r>
    </w:p>
    <w:p w14:paraId="1E4BEDE0" w14:textId="77777777" w:rsidR="00E12839" w:rsidRPr="00D15774" w:rsidRDefault="00E12839" w:rsidP="00E12839">
      <w:pPr>
        <w:spacing w:line="360" w:lineRule="auto"/>
        <w:jc w:val="both"/>
        <w:rPr>
          <w:rFonts w:ascii="Times New Roman" w:hAnsi="Times New Roman" w:cs="Times New Roman"/>
        </w:rPr>
      </w:pPr>
    </w:p>
    <w:p w14:paraId="61F1724E" w14:textId="77777777" w:rsidR="00E12839" w:rsidRPr="00D15774" w:rsidRDefault="00E12839" w:rsidP="00E12839">
      <w:pPr>
        <w:spacing w:line="360" w:lineRule="auto"/>
        <w:rPr>
          <w:rFonts w:ascii="Times New Roman" w:hAnsi="Times New Roman" w:cs="Times New Roman"/>
          <w:b/>
        </w:rPr>
      </w:pPr>
      <w:bookmarkStart w:id="3" w:name="_Toc390762718"/>
      <w:r w:rsidRPr="00D15774">
        <w:rPr>
          <w:rFonts w:ascii="Times New Roman" w:hAnsi="Times New Roman" w:cs="Times New Roman"/>
          <w:b/>
        </w:rPr>
        <w:t>Art. 2 Domeniul de aplicare</w:t>
      </w:r>
      <w:bookmarkEnd w:id="2"/>
      <w:bookmarkEnd w:id="3"/>
    </w:p>
    <w:p w14:paraId="06BB0291" w14:textId="4FBF5486" w:rsidR="00E12839" w:rsidRPr="00D15774" w:rsidRDefault="00E12839" w:rsidP="00E12839">
      <w:pPr>
        <w:spacing w:line="360" w:lineRule="auto"/>
        <w:ind w:firstLine="708"/>
        <w:jc w:val="both"/>
        <w:rPr>
          <w:rFonts w:ascii="Times New Roman" w:hAnsi="Times New Roman" w:cs="Times New Roman"/>
        </w:rPr>
      </w:pPr>
      <w:bookmarkStart w:id="4" w:name="_Toc329788875"/>
      <w:bookmarkStart w:id="5" w:name="_Toc323729951"/>
      <w:r w:rsidRPr="00D15774">
        <w:rPr>
          <w:rFonts w:ascii="Times New Roman" w:hAnsi="Times New Roman" w:cs="Times New Roman"/>
          <w:b/>
        </w:rPr>
        <w:t>(1)</w:t>
      </w:r>
      <w:r w:rsidRPr="00D15774">
        <w:rPr>
          <w:rFonts w:ascii="Times New Roman" w:hAnsi="Times New Roman" w:cs="Times New Roman"/>
        </w:rPr>
        <w:t xml:space="preserve"> Procedura se aplică </w:t>
      </w:r>
      <w:bookmarkStart w:id="6" w:name="_Toc211066872"/>
      <w:bookmarkEnd w:id="4"/>
      <w:bookmarkEnd w:id="5"/>
      <w:r w:rsidR="00A6680C" w:rsidRPr="00D15774">
        <w:rPr>
          <w:rFonts w:ascii="Times New Roman" w:hAnsi="Times New Roman" w:cs="Times New Roman"/>
        </w:rPr>
        <w:t xml:space="preserve">lucrărilor de întocmire a planurilor parcelare, coordonate de către comisiile locale de restituire a proprietăţilor funciare în vederea înscrierii din oficiu în cartea funciară a </w:t>
      </w:r>
      <w:r w:rsidR="00AC52C9" w:rsidRPr="00D15774">
        <w:rPr>
          <w:rFonts w:ascii="Times New Roman" w:hAnsi="Times New Roman" w:cs="Times New Roman"/>
        </w:rPr>
        <w:t xml:space="preserve">imobilelor </w:t>
      </w:r>
      <w:r w:rsidR="0066578E">
        <w:rPr>
          <w:rFonts w:ascii="Times New Roman" w:hAnsi="Times New Roman" w:cs="Times New Roman"/>
        </w:rPr>
        <w:t>cuprinse în acestea,</w:t>
      </w:r>
      <w:bookmarkStart w:id="7" w:name="_GoBack"/>
      <w:bookmarkEnd w:id="7"/>
      <w:r w:rsidR="00A6680C" w:rsidRPr="00D15774">
        <w:rPr>
          <w:rFonts w:ascii="Times New Roman" w:hAnsi="Times New Roman" w:cs="Times New Roman"/>
        </w:rPr>
        <w:t xml:space="preserve"> </w:t>
      </w:r>
      <w:r w:rsidR="0066578E">
        <w:rPr>
          <w:rFonts w:ascii="Times New Roman" w:hAnsi="Times New Roman" w:cs="Times New Roman"/>
        </w:rPr>
        <w:t>indiferent dacă pentru acestea au fost emise sau nu titluri de proprietate</w:t>
      </w:r>
      <w:r w:rsidR="00162AB6">
        <w:rPr>
          <w:rFonts w:ascii="Times New Roman" w:hAnsi="Times New Roman" w:cs="Times New Roman"/>
        </w:rPr>
        <w:t xml:space="preserve">, </w:t>
      </w:r>
      <w:r w:rsidR="00A6680C" w:rsidRPr="00D15774">
        <w:rPr>
          <w:rFonts w:ascii="Times New Roman" w:hAnsi="Times New Roman" w:cs="Times New Roman"/>
        </w:rPr>
        <w:t>iniţiate ca urmare a contractării acestora de către unităţile administrativ-teritoriale</w:t>
      </w:r>
      <w:r w:rsidRPr="00D15774">
        <w:rPr>
          <w:rFonts w:ascii="Times New Roman" w:hAnsi="Times New Roman" w:cs="Times New Roman"/>
        </w:rPr>
        <w:t xml:space="preserve"> în cadrul Programului național de cadastru și carte funciară. </w:t>
      </w:r>
    </w:p>
    <w:p w14:paraId="4F5E1B30" w14:textId="4081C601" w:rsidR="00960840" w:rsidRPr="00D15774" w:rsidRDefault="00910E7E" w:rsidP="00960840">
      <w:pPr>
        <w:spacing w:line="360" w:lineRule="auto"/>
        <w:ind w:firstLine="708"/>
        <w:jc w:val="both"/>
        <w:rPr>
          <w:rFonts w:ascii="Times New Roman" w:hAnsi="Times New Roman" w:cs="Times New Roman"/>
          <w:bCs/>
        </w:rPr>
      </w:pPr>
      <w:r w:rsidRPr="00D15774">
        <w:rPr>
          <w:rFonts w:ascii="Times New Roman" w:hAnsi="Times New Roman" w:cs="Times New Roman"/>
          <w:b/>
          <w:bCs/>
        </w:rPr>
        <w:t xml:space="preserve">(2) </w:t>
      </w:r>
      <w:r w:rsidRPr="00D15774">
        <w:rPr>
          <w:rFonts w:ascii="Times New Roman" w:hAnsi="Times New Roman" w:cs="Times New Roman"/>
          <w:bCs/>
        </w:rPr>
        <w:t xml:space="preserve">Fac obiectul cofinanțării prin prezenta procedură </w:t>
      </w:r>
      <w:r w:rsidR="00A6680C" w:rsidRPr="00D15774">
        <w:rPr>
          <w:rFonts w:ascii="Times New Roman" w:hAnsi="Times New Roman" w:cs="Times New Roman"/>
        </w:rPr>
        <w:t xml:space="preserve">lucrările de întocmire a planurilor parcelare </w:t>
      </w:r>
      <w:bookmarkEnd w:id="6"/>
      <w:r w:rsidR="00960840" w:rsidRPr="00D15774">
        <w:rPr>
          <w:rFonts w:ascii="Times New Roman" w:hAnsi="Times New Roman" w:cs="Times New Roman"/>
        </w:rPr>
        <w:t xml:space="preserve">contractate </w:t>
      </w:r>
      <w:r w:rsidR="00960840" w:rsidRPr="00D15774">
        <w:rPr>
          <w:rFonts w:ascii="Times New Roman" w:hAnsi="Times New Roman" w:cs="Times New Roman"/>
          <w:bCs/>
        </w:rPr>
        <w:t>de către unitățile administrativ</w:t>
      </w:r>
      <w:r w:rsidR="008B074E" w:rsidRPr="00D15774">
        <w:rPr>
          <w:rFonts w:ascii="Times New Roman" w:hAnsi="Times New Roman" w:cs="Times New Roman"/>
          <w:bCs/>
        </w:rPr>
        <w:t>-</w:t>
      </w:r>
      <w:r w:rsidR="00960840" w:rsidRPr="00D15774">
        <w:rPr>
          <w:rFonts w:ascii="Times New Roman" w:hAnsi="Times New Roman" w:cs="Times New Roman"/>
          <w:bCs/>
        </w:rPr>
        <w:t xml:space="preserve">teritoriale după </w:t>
      </w:r>
      <w:r w:rsidR="008B074E" w:rsidRPr="00D15774">
        <w:rPr>
          <w:rFonts w:ascii="Times New Roman" w:hAnsi="Times New Roman" w:cs="Times New Roman"/>
          <w:bCs/>
        </w:rPr>
        <w:t xml:space="preserve">data de </w:t>
      </w:r>
      <w:r w:rsidR="00960840" w:rsidRPr="00D15774">
        <w:rPr>
          <w:rFonts w:ascii="Times New Roman" w:hAnsi="Times New Roman" w:cs="Times New Roman"/>
          <w:bCs/>
        </w:rPr>
        <w:t>24 august 2020, data intrării în vigoare a Legii nr. 192/2020 pentru modificarea și completarea Legii cadastrului și a publicității imobiliare nr. 7/1996.</w:t>
      </w:r>
    </w:p>
    <w:p w14:paraId="6845E836" w14:textId="77777777" w:rsidR="00960840" w:rsidRPr="00D15774" w:rsidRDefault="00960840" w:rsidP="00960840">
      <w:pPr>
        <w:spacing w:line="360" w:lineRule="auto"/>
        <w:ind w:firstLine="708"/>
        <w:jc w:val="both"/>
        <w:rPr>
          <w:rFonts w:ascii="Times New Roman" w:hAnsi="Times New Roman" w:cs="Times New Roman"/>
          <w:b/>
        </w:rPr>
      </w:pPr>
    </w:p>
    <w:p w14:paraId="5CEA4F69" w14:textId="77777777" w:rsidR="00E12839" w:rsidRPr="00D15774" w:rsidRDefault="00E12839" w:rsidP="00E12839">
      <w:pPr>
        <w:spacing w:line="360" w:lineRule="auto"/>
        <w:rPr>
          <w:rFonts w:ascii="Times New Roman" w:hAnsi="Times New Roman" w:cs="Times New Roman"/>
          <w:b/>
        </w:rPr>
      </w:pPr>
      <w:r w:rsidRPr="00D15774">
        <w:rPr>
          <w:rFonts w:ascii="Times New Roman" w:hAnsi="Times New Roman" w:cs="Times New Roman"/>
          <w:b/>
        </w:rPr>
        <w:t>Art. 3 Beneficiari</w:t>
      </w:r>
    </w:p>
    <w:p w14:paraId="23F54949" w14:textId="7D204017" w:rsidR="00E12839" w:rsidRPr="00D15774" w:rsidRDefault="00E12839" w:rsidP="00E12839">
      <w:pPr>
        <w:spacing w:line="360" w:lineRule="auto"/>
        <w:ind w:firstLine="708"/>
        <w:jc w:val="both"/>
        <w:rPr>
          <w:rFonts w:ascii="Times New Roman" w:hAnsi="Times New Roman" w:cs="Times New Roman"/>
          <w:iCs/>
          <w:shd w:val="clear" w:color="auto" w:fill="FFFFFF"/>
        </w:rPr>
      </w:pPr>
      <w:r w:rsidRPr="00D15774">
        <w:rPr>
          <w:rFonts w:ascii="Times New Roman" w:hAnsi="Times New Roman" w:cs="Times New Roman"/>
          <w:iCs/>
          <w:shd w:val="clear" w:color="auto" w:fill="FFFFFF"/>
        </w:rPr>
        <w:t>Beneficiarii sunt unitățile administrativ-teritoriale, respectiv comunele, orașele și municipiile,</w:t>
      </w:r>
      <w:r w:rsidRPr="00D15774">
        <w:rPr>
          <w:rFonts w:ascii="Times New Roman" w:hAnsi="Times New Roman" w:cs="Times New Roman"/>
        </w:rPr>
        <w:t xml:space="preserve"> </w:t>
      </w:r>
      <w:r w:rsidRPr="00D15774">
        <w:rPr>
          <w:rFonts w:ascii="Times New Roman" w:hAnsi="Times New Roman" w:cs="Times New Roman"/>
          <w:iCs/>
          <w:shd w:val="clear" w:color="auto" w:fill="FFFFFF"/>
        </w:rPr>
        <w:t>reprezentate de autoritățile administrației publice locale.</w:t>
      </w:r>
    </w:p>
    <w:p w14:paraId="14093CB4" w14:textId="77777777" w:rsidR="00E12839" w:rsidRPr="00D15774" w:rsidRDefault="00E12839" w:rsidP="00E12839">
      <w:pPr>
        <w:spacing w:line="360" w:lineRule="auto"/>
        <w:jc w:val="both"/>
        <w:rPr>
          <w:rFonts w:ascii="Times New Roman" w:hAnsi="Times New Roman" w:cs="Times New Roman"/>
          <w:iCs/>
          <w:shd w:val="clear" w:color="auto" w:fill="FFFFFF"/>
        </w:rPr>
      </w:pPr>
    </w:p>
    <w:p w14:paraId="416A8E4C" w14:textId="77777777" w:rsidR="00E12839" w:rsidRPr="00D15774" w:rsidRDefault="00E12839" w:rsidP="00E12839">
      <w:pPr>
        <w:spacing w:line="360" w:lineRule="auto"/>
        <w:rPr>
          <w:rFonts w:ascii="Times New Roman" w:hAnsi="Times New Roman" w:cs="Times New Roman"/>
          <w:b/>
        </w:rPr>
      </w:pPr>
      <w:r w:rsidRPr="00D15774">
        <w:rPr>
          <w:rFonts w:ascii="Times New Roman" w:hAnsi="Times New Roman" w:cs="Times New Roman"/>
          <w:b/>
        </w:rPr>
        <w:t>Art. 4 Definiții și acronime utilizate</w:t>
      </w:r>
    </w:p>
    <w:p w14:paraId="2FE1C956" w14:textId="77777777" w:rsidR="00E12839" w:rsidRPr="00D15774" w:rsidRDefault="00E12839" w:rsidP="00022E35">
      <w:pPr>
        <w:spacing w:line="360" w:lineRule="auto"/>
        <w:jc w:val="both"/>
        <w:rPr>
          <w:rFonts w:ascii="Times New Roman" w:hAnsi="Times New Roman" w:cs="Times New Roman"/>
        </w:rPr>
      </w:pPr>
      <w:r w:rsidRPr="00D15774">
        <w:rPr>
          <w:rStyle w:val="l5def1"/>
          <w:rFonts w:ascii="Times New Roman" w:hAnsi="Times New Roman" w:cs="Times New Roman"/>
          <w:b/>
          <w:color w:val="auto"/>
          <w:sz w:val="24"/>
          <w:szCs w:val="24"/>
        </w:rPr>
        <w:t>UAT</w:t>
      </w:r>
      <w:r w:rsidRPr="00D15774">
        <w:rPr>
          <w:rStyle w:val="l5def1"/>
          <w:rFonts w:ascii="Times New Roman" w:hAnsi="Times New Roman" w:cs="Times New Roman"/>
          <w:color w:val="auto"/>
          <w:sz w:val="24"/>
          <w:szCs w:val="24"/>
        </w:rPr>
        <w:t xml:space="preserve"> - unitatea administrativ-teritorială;  </w:t>
      </w:r>
    </w:p>
    <w:p w14:paraId="03F5A5EA" w14:textId="77777777" w:rsidR="00E12839" w:rsidRPr="00D15774" w:rsidRDefault="00E12839" w:rsidP="00022E35">
      <w:pPr>
        <w:spacing w:line="360" w:lineRule="auto"/>
        <w:jc w:val="both"/>
        <w:rPr>
          <w:rFonts w:ascii="Times New Roman" w:hAnsi="Times New Roman" w:cs="Times New Roman"/>
        </w:rPr>
      </w:pPr>
      <w:r w:rsidRPr="00D15774">
        <w:rPr>
          <w:rStyle w:val="l5def1"/>
          <w:rFonts w:ascii="Times New Roman" w:hAnsi="Times New Roman" w:cs="Times New Roman"/>
          <w:b/>
          <w:color w:val="auto"/>
          <w:sz w:val="24"/>
          <w:szCs w:val="24"/>
        </w:rPr>
        <w:t>ANCPI</w:t>
      </w:r>
      <w:r w:rsidRPr="00D15774">
        <w:rPr>
          <w:rStyle w:val="l5def1"/>
          <w:rFonts w:ascii="Times New Roman" w:hAnsi="Times New Roman" w:cs="Times New Roman"/>
          <w:color w:val="auto"/>
          <w:sz w:val="24"/>
          <w:szCs w:val="24"/>
        </w:rPr>
        <w:t xml:space="preserve"> - Agenția Națională de Cadastru și Publicitate Imobiliară;</w:t>
      </w:r>
      <w:r w:rsidRPr="00D15774">
        <w:rPr>
          <w:rFonts w:ascii="Times New Roman" w:hAnsi="Times New Roman" w:cs="Times New Roman"/>
        </w:rPr>
        <w:t> </w:t>
      </w:r>
    </w:p>
    <w:p w14:paraId="01EAA1EE" w14:textId="77777777" w:rsidR="00E12839" w:rsidRPr="00D15774" w:rsidRDefault="00E12839" w:rsidP="00022E35">
      <w:pPr>
        <w:spacing w:line="360" w:lineRule="auto"/>
        <w:jc w:val="both"/>
        <w:rPr>
          <w:rFonts w:ascii="Times New Roman" w:hAnsi="Times New Roman" w:cs="Times New Roman"/>
        </w:rPr>
      </w:pPr>
      <w:r w:rsidRPr="00D15774">
        <w:rPr>
          <w:rStyle w:val="l5def1"/>
          <w:rFonts w:ascii="Times New Roman" w:hAnsi="Times New Roman" w:cs="Times New Roman"/>
          <w:b/>
          <w:color w:val="auto"/>
          <w:sz w:val="24"/>
          <w:szCs w:val="24"/>
        </w:rPr>
        <w:lastRenderedPageBreak/>
        <w:t>OCPI</w:t>
      </w:r>
      <w:r w:rsidRPr="00D15774">
        <w:rPr>
          <w:rStyle w:val="l5def1"/>
          <w:rFonts w:ascii="Times New Roman" w:hAnsi="Times New Roman" w:cs="Times New Roman"/>
          <w:color w:val="auto"/>
          <w:sz w:val="24"/>
          <w:szCs w:val="24"/>
        </w:rPr>
        <w:t xml:space="preserve"> - Oficiul de Cadastru și Publicitate Imobiliară;</w:t>
      </w:r>
      <w:r w:rsidRPr="00D15774">
        <w:rPr>
          <w:rFonts w:ascii="Times New Roman" w:hAnsi="Times New Roman" w:cs="Times New Roman"/>
        </w:rPr>
        <w:t xml:space="preserve">  </w:t>
      </w:r>
    </w:p>
    <w:p w14:paraId="2152E97A" w14:textId="77777777" w:rsidR="00E12839" w:rsidRPr="00D15774" w:rsidRDefault="00E12839" w:rsidP="00022E35">
      <w:pPr>
        <w:spacing w:line="360" w:lineRule="auto"/>
        <w:jc w:val="both"/>
        <w:rPr>
          <w:rFonts w:ascii="Times New Roman" w:hAnsi="Times New Roman" w:cs="Times New Roman"/>
        </w:rPr>
      </w:pPr>
      <w:r w:rsidRPr="00D15774">
        <w:rPr>
          <w:rFonts w:ascii="Times New Roman" w:hAnsi="Times New Roman" w:cs="Times New Roman"/>
          <w:b/>
        </w:rPr>
        <w:t>Lege</w:t>
      </w:r>
      <w:r w:rsidRPr="00D15774">
        <w:rPr>
          <w:rFonts w:ascii="Times New Roman" w:hAnsi="Times New Roman" w:cs="Times New Roman"/>
        </w:rPr>
        <w:t xml:space="preserve"> – Legea cadastrului și a publicității imobiliare, nr. 7/1996, republicată, cu modificările și completările ulterioare;</w:t>
      </w:r>
    </w:p>
    <w:p w14:paraId="04D3A1C7" w14:textId="6DDEE4ED" w:rsidR="00E12839" w:rsidRPr="00D15774" w:rsidRDefault="00E12839" w:rsidP="00022E35">
      <w:pPr>
        <w:spacing w:line="360" w:lineRule="auto"/>
        <w:jc w:val="both"/>
        <w:rPr>
          <w:rFonts w:ascii="Times New Roman" w:hAnsi="Times New Roman" w:cs="Times New Roman"/>
        </w:rPr>
      </w:pPr>
      <w:r w:rsidRPr="00D15774">
        <w:rPr>
          <w:rFonts w:ascii="Times New Roman" w:hAnsi="Times New Roman" w:cs="Times New Roman"/>
          <w:b/>
        </w:rPr>
        <w:t>Prestator</w:t>
      </w:r>
      <w:r w:rsidRPr="00D15774">
        <w:rPr>
          <w:rFonts w:ascii="Times New Roman" w:hAnsi="Times New Roman" w:cs="Times New Roman"/>
        </w:rPr>
        <w:t xml:space="preserve"> – executantul lucrărilor </w:t>
      </w:r>
      <w:r w:rsidR="005C064E" w:rsidRPr="00D15774">
        <w:rPr>
          <w:rFonts w:ascii="Times New Roman" w:hAnsi="Times New Roman" w:cs="Times New Roman"/>
        </w:rPr>
        <w:t>de întocmire a planurilor parcelare</w:t>
      </w:r>
      <w:r w:rsidRPr="00D15774">
        <w:rPr>
          <w:rFonts w:ascii="Times New Roman" w:hAnsi="Times New Roman" w:cs="Times New Roman"/>
        </w:rPr>
        <w:t xml:space="preserve">, persoană fizică autorizată </w:t>
      </w:r>
      <w:r w:rsidRPr="00D15774">
        <w:rPr>
          <w:rFonts w:ascii="Times New Roman" w:hAnsi="Times New Roman" w:cs="Times New Roman"/>
          <w:lang w:eastAsia="ar-SA"/>
        </w:rPr>
        <w:t>să execute lucrări de specialitate din domeniile cadastrului, geodeziei și cartografiei,</w:t>
      </w:r>
      <w:r w:rsidRPr="00D15774">
        <w:rPr>
          <w:rFonts w:ascii="Times New Roman" w:hAnsi="Times New Roman" w:cs="Times New Roman"/>
        </w:rPr>
        <w:t xml:space="preserve"> în categoriile A, B</w:t>
      </w:r>
      <w:r w:rsidR="005C064E" w:rsidRPr="00D15774">
        <w:rPr>
          <w:rFonts w:ascii="Times New Roman" w:hAnsi="Times New Roman" w:cs="Times New Roman"/>
        </w:rPr>
        <w:t>,</w:t>
      </w:r>
      <w:r w:rsidRPr="00D15774">
        <w:rPr>
          <w:rFonts w:ascii="Times New Roman" w:hAnsi="Times New Roman" w:cs="Times New Roman"/>
        </w:rPr>
        <w:t xml:space="preserve"> </w:t>
      </w:r>
      <w:r w:rsidR="005C064E" w:rsidRPr="00D15774">
        <w:rPr>
          <w:rFonts w:ascii="Times New Roman" w:hAnsi="Times New Roman" w:cs="Times New Roman"/>
        </w:rPr>
        <w:t xml:space="preserve">C, </w:t>
      </w:r>
      <w:r w:rsidRPr="00D15774">
        <w:rPr>
          <w:rFonts w:ascii="Times New Roman" w:hAnsi="Times New Roman" w:cs="Times New Roman"/>
        </w:rPr>
        <w:t>D, indiferent de forma de organizare a acesteia, ori persoană juridică autorizată în clasele I, II sau III</w:t>
      </w:r>
      <w:r w:rsidR="003F07B4" w:rsidRPr="00D15774">
        <w:rPr>
          <w:rFonts w:ascii="Times New Roman" w:hAnsi="Times New Roman" w:cs="Times New Roman"/>
        </w:rPr>
        <w:t>;</w:t>
      </w:r>
      <w:r w:rsidR="004D4356" w:rsidRPr="00D15774">
        <w:rPr>
          <w:rFonts w:ascii="Times New Roman" w:hAnsi="Times New Roman" w:cs="Times New Roman"/>
        </w:rPr>
        <w:t xml:space="preserve"> </w:t>
      </w:r>
    </w:p>
    <w:p w14:paraId="45F1F91A" w14:textId="215213A2" w:rsidR="00E12839" w:rsidRPr="00D15774" w:rsidRDefault="00E12839" w:rsidP="00022E35">
      <w:pPr>
        <w:spacing w:line="360" w:lineRule="auto"/>
        <w:jc w:val="both"/>
        <w:rPr>
          <w:rFonts w:ascii="Times New Roman" w:hAnsi="Times New Roman" w:cs="Times New Roman"/>
          <w:b/>
          <w:lang w:eastAsia="en-US"/>
        </w:rPr>
      </w:pPr>
      <w:r w:rsidRPr="00D15774">
        <w:rPr>
          <w:rFonts w:ascii="Times New Roman" w:hAnsi="Times New Roman" w:cs="Times New Roman"/>
          <w:b/>
        </w:rPr>
        <w:t>Regulament</w:t>
      </w:r>
      <w:r w:rsidRPr="00D15774">
        <w:rPr>
          <w:rFonts w:ascii="Times New Roman" w:hAnsi="Times New Roman" w:cs="Times New Roman"/>
        </w:rPr>
        <w:t xml:space="preserve"> - prezentul </w:t>
      </w:r>
      <w:r w:rsidRPr="00D15774">
        <w:rPr>
          <w:rFonts w:ascii="Times New Roman" w:hAnsi="Times New Roman" w:cs="Times New Roman"/>
          <w:lang w:eastAsia="en-US"/>
        </w:rPr>
        <w:t xml:space="preserve">Regulament privind procedura de plată destinată cofinanțării </w:t>
      </w:r>
      <w:r w:rsidR="004140D3" w:rsidRPr="00D15774">
        <w:rPr>
          <w:rFonts w:ascii="Times New Roman" w:hAnsi="Times New Roman" w:cs="Times New Roman"/>
          <w:lang w:eastAsia="en-US"/>
        </w:rPr>
        <w:t>lucrărilor de întocmire a planurilor parcelare în vederea înscrierii din oficiu a</w:t>
      </w:r>
      <w:r w:rsidR="00AC52C9" w:rsidRPr="00D15774">
        <w:rPr>
          <w:rFonts w:ascii="Times New Roman" w:hAnsi="Times New Roman" w:cs="Times New Roman"/>
        </w:rPr>
        <w:t xml:space="preserve"> imobilelor </w:t>
      </w:r>
      <w:r w:rsidR="00E50EF9">
        <w:rPr>
          <w:rFonts w:ascii="Times New Roman" w:hAnsi="Times New Roman" w:cs="Times New Roman"/>
        </w:rPr>
        <w:t>cuprinse în aceste</w:t>
      </w:r>
      <w:r w:rsidR="00BC786C">
        <w:rPr>
          <w:rFonts w:ascii="Times New Roman" w:hAnsi="Times New Roman" w:cs="Times New Roman"/>
        </w:rPr>
        <w:t xml:space="preserve"> planuri</w:t>
      </w:r>
      <w:r w:rsidRPr="00D15774">
        <w:rPr>
          <w:rFonts w:ascii="Times New Roman" w:hAnsi="Times New Roman" w:cs="Times New Roman"/>
          <w:b/>
          <w:lang w:eastAsia="en-US"/>
        </w:rPr>
        <w:t>;</w:t>
      </w:r>
    </w:p>
    <w:p w14:paraId="6EEE41EB" w14:textId="77777777" w:rsidR="005F4BFB" w:rsidRPr="00D15774" w:rsidRDefault="005F4BFB" w:rsidP="00022E35">
      <w:pPr>
        <w:pStyle w:val="BodyText2"/>
        <w:tabs>
          <w:tab w:val="left" w:pos="0"/>
        </w:tabs>
        <w:spacing w:line="360" w:lineRule="auto"/>
        <w:rPr>
          <w:sz w:val="24"/>
        </w:rPr>
      </w:pPr>
      <w:r w:rsidRPr="00D15774">
        <w:rPr>
          <w:b/>
          <w:sz w:val="24"/>
          <w:lang w:eastAsia="ro-RO"/>
        </w:rPr>
        <w:t xml:space="preserve">Procedura de </w:t>
      </w:r>
      <w:r w:rsidR="005C064E" w:rsidRPr="00D15774">
        <w:rPr>
          <w:b/>
          <w:sz w:val="24"/>
          <w:lang w:eastAsia="ro-RO"/>
        </w:rPr>
        <w:t>recepție</w:t>
      </w:r>
      <w:r w:rsidRPr="00D15774">
        <w:rPr>
          <w:sz w:val="24"/>
          <w:lang w:eastAsia="ro-RO"/>
        </w:rPr>
        <w:t xml:space="preserve"> - Procedura privind recepţia planurilor parcelare şi atribuirea numerelor cadastrale în vederea înscrierii în cartea funciară prevăzută în </w:t>
      </w:r>
      <w:r w:rsidRPr="00D15774">
        <w:rPr>
          <w:rStyle w:val="l5tlu1"/>
          <w:b w:val="0"/>
          <w:color w:val="auto"/>
          <w:sz w:val="24"/>
          <w:szCs w:val="24"/>
        </w:rPr>
        <w:t>Regulamentul de avizare, recepţie şi înscriere în evidenţele de cadastru şi carte funciară</w:t>
      </w:r>
      <w:r w:rsidRPr="00D15774">
        <w:rPr>
          <w:rStyle w:val="l5tlu1"/>
          <w:color w:val="auto"/>
          <w:sz w:val="24"/>
          <w:szCs w:val="24"/>
        </w:rPr>
        <w:t xml:space="preserve"> </w:t>
      </w:r>
      <w:r w:rsidRPr="00D15774">
        <w:rPr>
          <w:sz w:val="24"/>
          <w:lang w:eastAsia="ro-RO"/>
        </w:rPr>
        <w:t> </w:t>
      </w:r>
      <w:r w:rsidRPr="00D15774">
        <w:rPr>
          <w:sz w:val="24"/>
        </w:rPr>
        <w:t>aprobat prin Ordinul directorului general al ANCPI;</w:t>
      </w:r>
    </w:p>
    <w:p w14:paraId="4563CEA7" w14:textId="77777777" w:rsidR="00E12839" w:rsidRPr="00D15774" w:rsidRDefault="00E12839" w:rsidP="00022E35">
      <w:pPr>
        <w:pStyle w:val="BodyText2"/>
        <w:tabs>
          <w:tab w:val="left" w:pos="0"/>
        </w:tabs>
        <w:spacing w:line="360" w:lineRule="auto"/>
        <w:rPr>
          <w:sz w:val="24"/>
        </w:rPr>
      </w:pPr>
      <w:r w:rsidRPr="00D15774">
        <w:rPr>
          <w:b/>
          <w:sz w:val="24"/>
        </w:rPr>
        <w:t>Calculul termenelor</w:t>
      </w:r>
      <w:r w:rsidRPr="00D15774">
        <w:rPr>
          <w:sz w:val="24"/>
        </w:rPr>
        <w:t xml:space="preserve"> - termenele prevăzute de prezenta procedură se calculează conform prevederilor din Codul Civil.</w:t>
      </w:r>
    </w:p>
    <w:p w14:paraId="20FBC74B" w14:textId="77777777" w:rsidR="00E12839" w:rsidRPr="00D15774" w:rsidRDefault="00E12839" w:rsidP="00E12839">
      <w:pPr>
        <w:spacing w:line="360" w:lineRule="auto"/>
        <w:jc w:val="center"/>
        <w:rPr>
          <w:rFonts w:ascii="Times New Roman" w:hAnsi="Times New Roman" w:cs="Times New Roman"/>
          <w:b/>
        </w:rPr>
      </w:pPr>
    </w:p>
    <w:p w14:paraId="76194DED" w14:textId="77777777" w:rsidR="00E12839" w:rsidRPr="00D15774" w:rsidRDefault="00E12839" w:rsidP="00E12839">
      <w:pPr>
        <w:spacing w:line="360" w:lineRule="auto"/>
        <w:jc w:val="center"/>
        <w:rPr>
          <w:rFonts w:ascii="Times New Roman" w:hAnsi="Times New Roman" w:cs="Times New Roman"/>
          <w:b/>
        </w:rPr>
      </w:pPr>
      <w:r w:rsidRPr="00D15774">
        <w:rPr>
          <w:rFonts w:ascii="Times New Roman" w:hAnsi="Times New Roman" w:cs="Times New Roman"/>
          <w:b/>
        </w:rPr>
        <w:t>CAPITOLUL II</w:t>
      </w:r>
    </w:p>
    <w:p w14:paraId="43CF7A74" w14:textId="77777777" w:rsidR="00E12839" w:rsidRPr="00D15774" w:rsidRDefault="00E12839" w:rsidP="00E12839">
      <w:pPr>
        <w:pStyle w:val="BodyText2"/>
        <w:tabs>
          <w:tab w:val="left" w:pos="0"/>
        </w:tabs>
        <w:spacing w:line="360" w:lineRule="auto"/>
        <w:jc w:val="center"/>
        <w:rPr>
          <w:b/>
          <w:sz w:val="24"/>
        </w:rPr>
      </w:pPr>
      <w:r w:rsidRPr="00D15774">
        <w:rPr>
          <w:b/>
          <w:sz w:val="24"/>
        </w:rPr>
        <w:t>Etape preliminare</w:t>
      </w:r>
    </w:p>
    <w:p w14:paraId="099989A3" w14:textId="77777777" w:rsidR="00E12839" w:rsidRPr="00D15774" w:rsidRDefault="00E12839" w:rsidP="00E12839">
      <w:pPr>
        <w:pStyle w:val="BodyText2"/>
        <w:tabs>
          <w:tab w:val="left" w:pos="0"/>
        </w:tabs>
        <w:spacing w:line="360" w:lineRule="auto"/>
        <w:jc w:val="left"/>
        <w:rPr>
          <w:b/>
          <w:sz w:val="24"/>
        </w:rPr>
      </w:pPr>
    </w:p>
    <w:p w14:paraId="6241EF5B" w14:textId="687F97D4" w:rsidR="00E12839" w:rsidRPr="00D15774" w:rsidRDefault="00E12839" w:rsidP="00E12839">
      <w:pPr>
        <w:spacing w:line="360" w:lineRule="auto"/>
        <w:jc w:val="both"/>
        <w:rPr>
          <w:rFonts w:ascii="Times New Roman" w:hAnsi="Times New Roman" w:cs="Times New Roman"/>
          <w:b/>
        </w:rPr>
      </w:pPr>
      <w:r w:rsidRPr="00D15774">
        <w:rPr>
          <w:rFonts w:ascii="Times New Roman" w:hAnsi="Times New Roman" w:cs="Times New Roman"/>
          <w:b/>
        </w:rPr>
        <w:t>Art. 5</w:t>
      </w:r>
      <w:r w:rsidRPr="00D15774">
        <w:rPr>
          <w:rFonts w:ascii="Times New Roman" w:hAnsi="Times New Roman" w:cs="Times New Roman"/>
        </w:rPr>
        <w:t xml:space="preserve"> </w:t>
      </w:r>
      <w:r w:rsidRPr="00D15774">
        <w:rPr>
          <w:rFonts w:ascii="Times New Roman" w:hAnsi="Times New Roman" w:cs="Times New Roman"/>
          <w:b/>
        </w:rPr>
        <w:t xml:space="preserve">Înștiințarea transmisă de UAT la ANCPI privind intenția de a demara </w:t>
      </w:r>
      <w:r w:rsidR="00972431" w:rsidRPr="00D15774">
        <w:rPr>
          <w:rFonts w:ascii="Times New Roman" w:hAnsi="Times New Roman" w:cs="Times New Roman"/>
          <w:b/>
        </w:rPr>
        <w:t>lucrări de întocmire a planurilor parcelare</w:t>
      </w:r>
      <w:r w:rsidRPr="00D15774">
        <w:rPr>
          <w:rFonts w:ascii="Times New Roman" w:hAnsi="Times New Roman" w:cs="Times New Roman"/>
          <w:b/>
        </w:rPr>
        <w:t xml:space="preserve">, pentru care </w:t>
      </w:r>
      <w:r w:rsidR="008B074E" w:rsidRPr="00D15774">
        <w:rPr>
          <w:rFonts w:ascii="Times New Roman" w:hAnsi="Times New Roman" w:cs="Times New Roman"/>
          <w:b/>
        </w:rPr>
        <w:t xml:space="preserve">se </w:t>
      </w:r>
      <w:r w:rsidRPr="00D15774">
        <w:rPr>
          <w:rFonts w:ascii="Times New Roman" w:hAnsi="Times New Roman" w:cs="Times New Roman"/>
          <w:b/>
        </w:rPr>
        <w:t>solicită cofinanțarea prevăzută de Lege</w:t>
      </w:r>
    </w:p>
    <w:p w14:paraId="1688584B" w14:textId="55E0D4C5" w:rsidR="00E12839" w:rsidRPr="00D15774" w:rsidRDefault="00E12839" w:rsidP="00E12839">
      <w:pPr>
        <w:spacing w:line="360" w:lineRule="auto"/>
        <w:ind w:firstLine="708"/>
        <w:jc w:val="both"/>
        <w:rPr>
          <w:rFonts w:ascii="Times New Roman" w:hAnsi="Times New Roman" w:cs="Times New Roman"/>
        </w:rPr>
      </w:pPr>
      <w:r w:rsidRPr="00D15774">
        <w:rPr>
          <w:rFonts w:ascii="Times New Roman" w:hAnsi="Times New Roman" w:cs="Times New Roman"/>
        </w:rPr>
        <w:t xml:space="preserve">UAT va înștiința ANCPI prin adresă scrisă despre intenția de a demara </w:t>
      </w:r>
      <w:r w:rsidR="00972431" w:rsidRPr="00D15774">
        <w:rPr>
          <w:rFonts w:ascii="Times New Roman" w:hAnsi="Times New Roman" w:cs="Times New Roman"/>
        </w:rPr>
        <w:t>lucrări de întocmire a planurilor parcelare</w:t>
      </w:r>
      <w:r w:rsidRPr="00D15774">
        <w:rPr>
          <w:rFonts w:ascii="Times New Roman" w:hAnsi="Times New Roman" w:cs="Times New Roman"/>
        </w:rPr>
        <w:t>, în care va include informații precum: obiectul lucrărilor</w:t>
      </w:r>
      <w:r w:rsidR="00972431" w:rsidRPr="00D15774">
        <w:rPr>
          <w:rFonts w:ascii="Times New Roman" w:hAnsi="Times New Roman" w:cs="Times New Roman"/>
        </w:rPr>
        <w:t xml:space="preserve"> (întreg ext</w:t>
      </w:r>
      <w:r w:rsidR="00EA5C27" w:rsidRPr="00D15774">
        <w:rPr>
          <w:rFonts w:ascii="Times New Roman" w:hAnsi="Times New Roman" w:cs="Times New Roman"/>
        </w:rPr>
        <w:t>r</w:t>
      </w:r>
      <w:r w:rsidR="00972431" w:rsidRPr="00D15774">
        <w:rPr>
          <w:rFonts w:ascii="Times New Roman" w:hAnsi="Times New Roman" w:cs="Times New Roman"/>
        </w:rPr>
        <w:t>avilanul UAT sau un număr determinat de tarlale</w:t>
      </w:r>
      <w:r w:rsidR="00CC22A1" w:rsidRPr="00D15774">
        <w:rPr>
          <w:rFonts w:ascii="Times New Roman" w:hAnsi="Times New Roman" w:cs="Times New Roman"/>
        </w:rPr>
        <w:t xml:space="preserve"> care fac obiectul legilor fondului funciar</w:t>
      </w:r>
      <w:r w:rsidR="00972431" w:rsidRPr="00D15774">
        <w:rPr>
          <w:rFonts w:ascii="Times New Roman" w:hAnsi="Times New Roman" w:cs="Times New Roman"/>
        </w:rPr>
        <w:t xml:space="preserve">), </w:t>
      </w:r>
      <w:r w:rsidRPr="00D15774">
        <w:rPr>
          <w:rFonts w:ascii="Times New Roman" w:hAnsi="Times New Roman" w:cs="Times New Roman"/>
        </w:rPr>
        <w:t xml:space="preserve">valoarea estimată a achiziției serviciilor, durata estimată de finalizare a lucrărilor, alte informații considerate relevante, precum și solicitarea de a fi luat în evidență pentru cofinanțarea lucrărilor. </w:t>
      </w:r>
    </w:p>
    <w:p w14:paraId="03406A38" w14:textId="739B4E23" w:rsidR="00E12839" w:rsidRPr="00D15774" w:rsidRDefault="00E12839" w:rsidP="00E12839">
      <w:pPr>
        <w:pStyle w:val="ListParagraph"/>
        <w:spacing w:line="360" w:lineRule="auto"/>
        <w:ind w:left="0"/>
        <w:jc w:val="both"/>
        <w:rPr>
          <w:rFonts w:ascii="Times New Roman" w:hAnsi="Times New Roman" w:cs="Times New Roman"/>
          <w:b/>
        </w:rPr>
      </w:pPr>
      <w:r w:rsidRPr="00D15774">
        <w:rPr>
          <w:rFonts w:ascii="Times New Roman" w:hAnsi="Times New Roman" w:cs="Times New Roman"/>
          <w:b/>
        </w:rPr>
        <w:t xml:space="preserve">Art. 6 Derularea procedurii de achiziție și semnarea contractului de servicii de către UAT cu </w:t>
      </w:r>
      <w:r w:rsidR="008B074E" w:rsidRPr="00D15774">
        <w:rPr>
          <w:rFonts w:ascii="Times New Roman" w:hAnsi="Times New Roman" w:cs="Times New Roman"/>
          <w:b/>
        </w:rPr>
        <w:t>prestatorul.</w:t>
      </w:r>
    </w:p>
    <w:p w14:paraId="593791CD" w14:textId="77777777" w:rsidR="00E12839" w:rsidRPr="00D15774" w:rsidRDefault="00E12839" w:rsidP="00E12839">
      <w:pPr>
        <w:pStyle w:val="ListParagraph"/>
        <w:spacing w:line="360" w:lineRule="auto"/>
        <w:ind w:left="0" w:firstLine="708"/>
        <w:jc w:val="both"/>
        <w:rPr>
          <w:rFonts w:ascii="Times New Roman" w:hAnsi="Times New Roman" w:cs="Times New Roman"/>
        </w:rPr>
      </w:pPr>
      <w:r w:rsidRPr="00D15774">
        <w:rPr>
          <w:rFonts w:ascii="Times New Roman" w:hAnsi="Times New Roman" w:cs="Times New Roman"/>
          <w:b/>
          <w:bCs/>
        </w:rPr>
        <w:t>(1)</w:t>
      </w:r>
      <w:r w:rsidRPr="00D15774">
        <w:rPr>
          <w:rFonts w:ascii="Times New Roman" w:hAnsi="Times New Roman" w:cs="Times New Roman"/>
          <w:bCs/>
        </w:rPr>
        <w:t xml:space="preserve"> UAT este responsabilă de modalitatea de atribuire a contractelor de servicii și de încheierea acestora cu prestatorii de servicii.  </w:t>
      </w:r>
      <w:r w:rsidRPr="00D15774">
        <w:rPr>
          <w:rFonts w:ascii="Times New Roman" w:hAnsi="Times New Roman" w:cs="Times New Roman"/>
        </w:rPr>
        <w:t xml:space="preserve"> </w:t>
      </w:r>
    </w:p>
    <w:p w14:paraId="43E14CCD" w14:textId="64C7E320" w:rsidR="005C064E" w:rsidRPr="00D15774" w:rsidRDefault="00E12839" w:rsidP="00E12839">
      <w:pPr>
        <w:pStyle w:val="ListParagraph"/>
        <w:spacing w:line="360" w:lineRule="auto"/>
        <w:ind w:left="0" w:firstLine="708"/>
        <w:jc w:val="both"/>
        <w:rPr>
          <w:rFonts w:ascii="Times New Roman" w:hAnsi="Times New Roman" w:cs="Times New Roman"/>
          <w:b/>
          <w:bCs/>
        </w:rPr>
      </w:pPr>
      <w:r w:rsidRPr="00D15774">
        <w:rPr>
          <w:rFonts w:ascii="Times New Roman" w:hAnsi="Times New Roman" w:cs="Times New Roman"/>
          <w:b/>
        </w:rPr>
        <w:t>(2)</w:t>
      </w:r>
      <w:r w:rsidRPr="00D15774">
        <w:rPr>
          <w:rFonts w:ascii="Times New Roman" w:hAnsi="Times New Roman" w:cs="Times New Roman"/>
        </w:rPr>
        <w:t xml:space="preserve"> Contractul de servicii va fi încheiat conform </w:t>
      </w:r>
      <w:r w:rsidR="00E50EF9">
        <w:rPr>
          <w:rFonts w:ascii="Times New Roman" w:hAnsi="Times New Roman" w:cs="Times New Roman"/>
        </w:rPr>
        <w:t>l</w:t>
      </w:r>
      <w:r w:rsidRPr="00D15774">
        <w:rPr>
          <w:rFonts w:ascii="Times New Roman" w:hAnsi="Times New Roman" w:cs="Times New Roman"/>
        </w:rPr>
        <w:t>egii și cu respectarea prezentului Regulament, precum și în baza caietului de sarcini care va cuprinde Specificațiile tehnice</w:t>
      </w:r>
      <w:r w:rsidR="005B49B1" w:rsidRPr="00D15774">
        <w:rPr>
          <w:rFonts w:ascii="Times New Roman" w:hAnsi="Times New Roman" w:cs="Times New Roman"/>
        </w:rPr>
        <w:t xml:space="preserve"> întocmite în conformitate cu </w:t>
      </w:r>
      <w:r w:rsidR="00022E35" w:rsidRPr="00D15774">
        <w:rPr>
          <w:rStyle w:val="l5def2"/>
          <w:rFonts w:ascii="Times New Roman" w:hAnsi="Times New Roman" w:cs="Times New Roman"/>
          <w:color w:val="auto"/>
          <w:sz w:val="24"/>
          <w:szCs w:val="24"/>
        </w:rPr>
        <w:t>prevederile</w:t>
      </w:r>
      <w:r w:rsidR="003F07B4" w:rsidRPr="00D15774">
        <w:rPr>
          <w:rStyle w:val="l5def2"/>
          <w:rFonts w:ascii="Times New Roman" w:hAnsi="Times New Roman" w:cs="Times New Roman"/>
          <w:color w:val="auto"/>
          <w:sz w:val="24"/>
          <w:szCs w:val="24"/>
        </w:rPr>
        <w:t xml:space="preserve"> </w:t>
      </w:r>
      <w:r w:rsidR="00A17C35" w:rsidRPr="00D15774">
        <w:rPr>
          <w:rStyle w:val="l5def2"/>
          <w:rFonts w:ascii="Times New Roman" w:hAnsi="Times New Roman" w:cs="Times New Roman"/>
          <w:color w:val="auto"/>
          <w:sz w:val="24"/>
          <w:szCs w:val="24"/>
        </w:rPr>
        <w:t>Regulamentului</w:t>
      </w:r>
      <w:r w:rsidR="003F07B4" w:rsidRPr="00D15774">
        <w:rPr>
          <w:rStyle w:val="l5def2"/>
          <w:rFonts w:ascii="Times New Roman" w:hAnsi="Times New Roman" w:cs="Times New Roman"/>
          <w:color w:val="auto"/>
          <w:sz w:val="24"/>
          <w:szCs w:val="24"/>
        </w:rPr>
        <w:t xml:space="preserve"> de avizare, recepție și înscriere în evidențele de cadastru și carte </w:t>
      </w:r>
      <w:r w:rsidR="003F07B4" w:rsidRPr="00D15774">
        <w:rPr>
          <w:rStyle w:val="l5def2"/>
          <w:rFonts w:ascii="Times New Roman" w:hAnsi="Times New Roman" w:cs="Times New Roman"/>
          <w:color w:val="auto"/>
          <w:sz w:val="24"/>
          <w:szCs w:val="24"/>
        </w:rPr>
        <w:lastRenderedPageBreak/>
        <w:t>funciară, aprobat prin Ordinul directorului general al ANCPI nr. 700/2014, cu modificările și completările ulterioare.</w:t>
      </w:r>
    </w:p>
    <w:p w14:paraId="354C3176" w14:textId="77777777" w:rsidR="00E12839" w:rsidRPr="00D15774" w:rsidRDefault="00E12839" w:rsidP="00E12839">
      <w:pPr>
        <w:pStyle w:val="ListParagraph"/>
        <w:spacing w:line="360" w:lineRule="auto"/>
        <w:ind w:left="0" w:firstLine="708"/>
        <w:jc w:val="both"/>
        <w:rPr>
          <w:rFonts w:ascii="Times New Roman" w:hAnsi="Times New Roman" w:cs="Times New Roman"/>
        </w:rPr>
      </w:pPr>
      <w:r w:rsidRPr="00D15774">
        <w:rPr>
          <w:rFonts w:ascii="Times New Roman" w:hAnsi="Times New Roman" w:cs="Times New Roman"/>
          <w:b/>
          <w:bCs/>
        </w:rPr>
        <w:t>(3)</w:t>
      </w:r>
      <w:r w:rsidRPr="00D15774">
        <w:rPr>
          <w:rFonts w:ascii="Times New Roman" w:hAnsi="Times New Roman" w:cs="Times New Roman"/>
          <w:bCs/>
        </w:rPr>
        <w:t xml:space="preserve"> UAT răspunde de respectarea legislației în materia achizițiilor publice în ceea ce priveşte organizarea şi derularea procesului de achiziție a serviciilor de </w:t>
      </w:r>
      <w:r w:rsidR="005B49B1" w:rsidRPr="00D15774">
        <w:rPr>
          <w:rFonts w:ascii="Times New Roman" w:hAnsi="Times New Roman" w:cs="Times New Roman"/>
          <w:bCs/>
        </w:rPr>
        <w:t xml:space="preserve">realizare a </w:t>
      </w:r>
      <w:r w:rsidR="005B49B1" w:rsidRPr="00D15774">
        <w:rPr>
          <w:rFonts w:ascii="Times New Roman" w:hAnsi="Times New Roman" w:cs="Times New Roman"/>
        </w:rPr>
        <w:t>planurilor parcelare</w:t>
      </w:r>
      <w:r w:rsidRPr="00D15774">
        <w:rPr>
          <w:rFonts w:ascii="Times New Roman" w:hAnsi="Times New Roman" w:cs="Times New Roman"/>
          <w:bCs/>
        </w:rPr>
        <w:t>, precum şi de modul de utilizare a sumelor alocate din bugetul ANCPI prin bugetul OCPI, potrivit destinaţiei pentru care au fost alocate.</w:t>
      </w:r>
    </w:p>
    <w:p w14:paraId="47123F4D" w14:textId="77777777" w:rsidR="00E12839" w:rsidRPr="00D15774" w:rsidRDefault="00E12839" w:rsidP="00E12839">
      <w:pPr>
        <w:pStyle w:val="ListParagraph"/>
        <w:spacing w:line="360" w:lineRule="auto"/>
        <w:ind w:left="0" w:firstLine="708"/>
        <w:jc w:val="both"/>
        <w:rPr>
          <w:rFonts w:ascii="Times New Roman" w:hAnsi="Times New Roman" w:cs="Times New Roman"/>
        </w:rPr>
      </w:pPr>
      <w:r w:rsidRPr="00D15774">
        <w:rPr>
          <w:rFonts w:ascii="Times New Roman" w:hAnsi="Times New Roman" w:cs="Times New Roman"/>
          <w:b/>
        </w:rPr>
        <w:t>(4)</w:t>
      </w:r>
      <w:r w:rsidRPr="00D15774">
        <w:rPr>
          <w:rFonts w:ascii="Times New Roman" w:hAnsi="Times New Roman" w:cs="Times New Roman"/>
        </w:rPr>
        <w:t xml:space="preserve"> Prestatorul serviciilor este responsabil de îndeplinirea cerințelor privind informarea persoanelor ale căror date cu caracter personal se colectează și prelucrează în cadrul procesului de </w:t>
      </w:r>
      <w:r w:rsidR="005B49B1" w:rsidRPr="00D15774">
        <w:rPr>
          <w:rFonts w:ascii="Times New Roman" w:hAnsi="Times New Roman" w:cs="Times New Roman"/>
          <w:bCs/>
        </w:rPr>
        <w:t xml:space="preserve">realizare a </w:t>
      </w:r>
      <w:r w:rsidR="005B49B1" w:rsidRPr="00D15774">
        <w:rPr>
          <w:rFonts w:ascii="Times New Roman" w:hAnsi="Times New Roman" w:cs="Times New Roman"/>
        </w:rPr>
        <w:t>planurilor parcelare</w:t>
      </w:r>
      <w:r w:rsidRPr="00D15774">
        <w:rPr>
          <w:rFonts w:ascii="Times New Roman" w:hAnsi="Times New Roman" w:cs="Times New Roman"/>
        </w:rPr>
        <w:t>, conform prevederilor legale pentru protecţia persoanelor cu privire la prelucrarea datelor cu caracter personal şi libera circulație a acestor date.</w:t>
      </w:r>
    </w:p>
    <w:p w14:paraId="22135919" w14:textId="77777777" w:rsidR="00E12839" w:rsidRPr="00D15774" w:rsidRDefault="00E12839" w:rsidP="00E12839">
      <w:pPr>
        <w:pStyle w:val="ListParagraph"/>
        <w:spacing w:line="360" w:lineRule="auto"/>
        <w:ind w:left="0" w:firstLine="708"/>
        <w:jc w:val="both"/>
        <w:rPr>
          <w:rFonts w:ascii="Times New Roman" w:hAnsi="Times New Roman" w:cs="Times New Roman"/>
          <w:bCs/>
        </w:rPr>
      </w:pPr>
      <w:r w:rsidRPr="00D15774">
        <w:rPr>
          <w:rFonts w:ascii="Times New Roman" w:hAnsi="Times New Roman" w:cs="Times New Roman"/>
          <w:b/>
        </w:rPr>
        <w:t xml:space="preserve">(5) </w:t>
      </w:r>
      <w:r w:rsidRPr="00D15774">
        <w:rPr>
          <w:rFonts w:ascii="Times New Roman" w:hAnsi="Times New Roman" w:cs="Times New Roman"/>
        </w:rPr>
        <w:t>În termen de 5 zile lucrătoare de la încheierea contractului de servicii, UAT are obligaţia de a transmite la OCPI</w:t>
      </w:r>
      <w:r w:rsidR="004140D3" w:rsidRPr="00D15774">
        <w:rPr>
          <w:rFonts w:ascii="Times New Roman" w:hAnsi="Times New Roman" w:cs="Times New Roman"/>
        </w:rPr>
        <w:t xml:space="preserve"> și ANCPI</w:t>
      </w:r>
      <w:r w:rsidRPr="00D15774">
        <w:rPr>
          <w:rFonts w:ascii="Times New Roman" w:hAnsi="Times New Roman" w:cs="Times New Roman"/>
        </w:rPr>
        <w:t xml:space="preserve"> o copie conformă cu originalul a acestuia. UAT va transmite OCPI</w:t>
      </w:r>
      <w:r w:rsidR="004140D3" w:rsidRPr="00D15774">
        <w:rPr>
          <w:rFonts w:ascii="Times New Roman" w:hAnsi="Times New Roman" w:cs="Times New Roman"/>
        </w:rPr>
        <w:t xml:space="preserve"> și ANCPI, în copie</w:t>
      </w:r>
      <w:r w:rsidRPr="00D15774">
        <w:rPr>
          <w:rFonts w:ascii="Times New Roman" w:hAnsi="Times New Roman" w:cs="Times New Roman"/>
        </w:rPr>
        <w:t xml:space="preserve"> </w:t>
      </w:r>
      <w:r w:rsidR="004140D3" w:rsidRPr="00D15774">
        <w:rPr>
          <w:rFonts w:ascii="Times New Roman" w:hAnsi="Times New Roman" w:cs="Times New Roman"/>
        </w:rPr>
        <w:t xml:space="preserve">conformă cu originalul, </w:t>
      </w:r>
      <w:r w:rsidRPr="00D15774">
        <w:rPr>
          <w:rFonts w:ascii="Times New Roman" w:hAnsi="Times New Roman" w:cs="Times New Roman"/>
        </w:rPr>
        <w:t xml:space="preserve">orice act adițional la contractul de servicii, în termen de 5 zile lucrătoare de la încheierea acestuia. </w:t>
      </w:r>
    </w:p>
    <w:p w14:paraId="5B4DCBAD" w14:textId="77777777" w:rsidR="00E12839" w:rsidRPr="00D15774" w:rsidRDefault="00E12839" w:rsidP="00E12839">
      <w:pPr>
        <w:spacing w:line="360" w:lineRule="auto"/>
        <w:rPr>
          <w:rFonts w:ascii="Times New Roman" w:hAnsi="Times New Roman" w:cs="Times New Roman"/>
          <w:highlight w:val="yellow"/>
        </w:rPr>
      </w:pPr>
    </w:p>
    <w:p w14:paraId="528BA382" w14:textId="77777777" w:rsidR="00E12839" w:rsidRPr="00D15774" w:rsidRDefault="00E12839" w:rsidP="00E12839">
      <w:pPr>
        <w:pStyle w:val="NormalWeb"/>
        <w:spacing w:before="0" w:beforeAutospacing="0" w:after="0" w:afterAutospacing="0" w:line="360" w:lineRule="auto"/>
        <w:jc w:val="both"/>
        <w:rPr>
          <w:rFonts w:ascii="Times New Roman" w:hAnsi="Times New Roman" w:cs="Times New Roman"/>
          <w:b/>
          <w:bCs/>
          <w:iCs/>
          <w:lang w:eastAsia="en-US"/>
        </w:rPr>
      </w:pPr>
      <w:r w:rsidRPr="00D15774">
        <w:rPr>
          <w:rFonts w:ascii="Times New Roman" w:hAnsi="Times New Roman" w:cs="Times New Roman"/>
          <w:b/>
          <w:bCs/>
          <w:iCs/>
          <w:lang w:eastAsia="en-US"/>
        </w:rPr>
        <w:t xml:space="preserve">Art. </w:t>
      </w:r>
      <w:r w:rsidR="004140D3" w:rsidRPr="00D15774">
        <w:rPr>
          <w:rFonts w:ascii="Times New Roman" w:hAnsi="Times New Roman" w:cs="Times New Roman"/>
          <w:b/>
          <w:bCs/>
          <w:iCs/>
          <w:lang w:eastAsia="en-US"/>
        </w:rPr>
        <w:t xml:space="preserve">7 </w:t>
      </w:r>
      <w:r w:rsidRPr="00D15774">
        <w:rPr>
          <w:rFonts w:ascii="Times New Roman" w:hAnsi="Times New Roman" w:cs="Times New Roman"/>
          <w:b/>
          <w:bCs/>
          <w:iCs/>
          <w:lang w:eastAsia="en-US"/>
        </w:rPr>
        <w:t xml:space="preserve">Atribuții </w:t>
      </w:r>
    </w:p>
    <w:p w14:paraId="520C8F23" w14:textId="36C39BEA" w:rsidR="00E12839" w:rsidRPr="00D15774" w:rsidRDefault="00E12839" w:rsidP="00E12839">
      <w:pPr>
        <w:autoSpaceDE w:val="0"/>
        <w:autoSpaceDN w:val="0"/>
        <w:adjustRightInd w:val="0"/>
        <w:spacing w:line="360" w:lineRule="auto"/>
        <w:ind w:firstLine="708"/>
        <w:jc w:val="both"/>
        <w:rPr>
          <w:rFonts w:ascii="Times New Roman" w:hAnsi="Times New Roman" w:cs="Times New Roman"/>
          <w:lang w:eastAsia="en-US"/>
        </w:rPr>
      </w:pPr>
      <w:r w:rsidRPr="00D15774">
        <w:rPr>
          <w:rFonts w:ascii="Times New Roman" w:hAnsi="Times New Roman" w:cs="Times New Roman"/>
          <w:b/>
          <w:lang w:eastAsia="en-US"/>
        </w:rPr>
        <w:t>(1)</w:t>
      </w:r>
      <w:r w:rsidRPr="00D15774">
        <w:rPr>
          <w:rFonts w:ascii="Times New Roman" w:hAnsi="Times New Roman" w:cs="Times New Roman"/>
          <w:lang w:eastAsia="en-US"/>
        </w:rPr>
        <w:t xml:space="preserve"> După încheierea contractului de servicii, UAT v</w:t>
      </w:r>
      <w:r w:rsidR="006E642B" w:rsidRPr="00D15774">
        <w:rPr>
          <w:rFonts w:ascii="Times New Roman" w:hAnsi="Times New Roman" w:cs="Times New Roman"/>
          <w:lang w:eastAsia="en-US"/>
        </w:rPr>
        <w:t>a</w:t>
      </w:r>
      <w:r w:rsidRPr="00D15774">
        <w:rPr>
          <w:rFonts w:ascii="Times New Roman" w:hAnsi="Times New Roman" w:cs="Times New Roman"/>
          <w:lang w:eastAsia="en-US"/>
        </w:rPr>
        <w:t xml:space="preserve"> desemna prin act administrativ o persoană responsabilă cu urmărirea derulării contractului de servicii. </w:t>
      </w:r>
    </w:p>
    <w:p w14:paraId="46DC148C" w14:textId="5947B0C2" w:rsidR="00E12839" w:rsidRPr="00D15774" w:rsidRDefault="00E12839" w:rsidP="00E12839">
      <w:pPr>
        <w:autoSpaceDE w:val="0"/>
        <w:autoSpaceDN w:val="0"/>
        <w:adjustRightInd w:val="0"/>
        <w:spacing w:line="360" w:lineRule="auto"/>
        <w:ind w:firstLine="708"/>
        <w:jc w:val="both"/>
        <w:rPr>
          <w:rFonts w:ascii="Times New Roman" w:hAnsi="Times New Roman" w:cs="Times New Roman"/>
          <w:lang w:eastAsia="en-US"/>
        </w:rPr>
      </w:pPr>
      <w:r w:rsidRPr="00D15774">
        <w:rPr>
          <w:rFonts w:ascii="Times New Roman" w:hAnsi="Times New Roman" w:cs="Times New Roman"/>
          <w:b/>
          <w:lang w:eastAsia="en-US"/>
        </w:rPr>
        <w:t>(2)</w:t>
      </w:r>
      <w:r w:rsidRPr="00D15774">
        <w:rPr>
          <w:rFonts w:ascii="Times New Roman" w:hAnsi="Times New Roman" w:cs="Times New Roman"/>
          <w:lang w:eastAsia="en-US"/>
        </w:rPr>
        <w:t xml:space="preserve"> Principalele atribuții ale persoanei responsabile de contract, sunt următoarele:</w:t>
      </w:r>
    </w:p>
    <w:p w14:paraId="040D08BE" w14:textId="77777777" w:rsidR="00E12839" w:rsidRPr="00D15774" w:rsidRDefault="00E12839" w:rsidP="00022E35">
      <w:pPr>
        <w:autoSpaceDE w:val="0"/>
        <w:autoSpaceDN w:val="0"/>
        <w:adjustRightInd w:val="0"/>
        <w:spacing w:line="360" w:lineRule="auto"/>
        <w:ind w:firstLine="708"/>
        <w:jc w:val="both"/>
        <w:rPr>
          <w:rFonts w:ascii="Times New Roman" w:hAnsi="Times New Roman" w:cs="Times New Roman"/>
          <w:lang w:eastAsia="en-US"/>
        </w:rPr>
      </w:pPr>
      <w:r w:rsidRPr="00D15774">
        <w:rPr>
          <w:rFonts w:ascii="Times New Roman" w:hAnsi="Times New Roman" w:cs="Times New Roman"/>
          <w:b/>
          <w:lang w:eastAsia="en-US"/>
        </w:rPr>
        <w:t>a)</w:t>
      </w:r>
      <w:r w:rsidRPr="00D15774">
        <w:rPr>
          <w:rFonts w:ascii="Times New Roman" w:hAnsi="Times New Roman" w:cs="Times New Roman"/>
          <w:lang w:eastAsia="en-US"/>
        </w:rPr>
        <w:t xml:space="preserve"> asigurarea derulării contractului de servicii în conformitate cu prevederile și termenele contractuale;</w:t>
      </w:r>
    </w:p>
    <w:p w14:paraId="03151840" w14:textId="0B0D44A6" w:rsidR="00E12839" w:rsidRPr="00D15774" w:rsidRDefault="00E12839" w:rsidP="00022E35">
      <w:pPr>
        <w:autoSpaceDE w:val="0"/>
        <w:autoSpaceDN w:val="0"/>
        <w:adjustRightInd w:val="0"/>
        <w:spacing w:line="360" w:lineRule="auto"/>
        <w:ind w:firstLine="708"/>
        <w:jc w:val="both"/>
        <w:rPr>
          <w:rFonts w:ascii="Times New Roman" w:hAnsi="Times New Roman" w:cs="Times New Roman"/>
          <w:lang w:eastAsia="en-US"/>
        </w:rPr>
      </w:pPr>
      <w:r w:rsidRPr="00D15774">
        <w:rPr>
          <w:rFonts w:ascii="Times New Roman" w:hAnsi="Times New Roman" w:cs="Times New Roman"/>
          <w:b/>
          <w:lang w:eastAsia="en-US"/>
        </w:rPr>
        <w:t>b)</w:t>
      </w:r>
      <w:r w:rsidRPr="00D15774">
        <w:rPr>
          <w:rFonts w:ascii="Times New Roman" w:hAnsi="Times New Roman" w:cs="Times New Roman"/>
          <w:lang w:eastAsia="en-US"/>
        </w:rPr>
        <w:t xml:space="preserve"> îndeplinirea tuturor demersurilor în vederea efectuării recepțiilor, comunicării documentelor în forma, conținutul, condițiile și termenele stabilite de prezentul regulament și de prevederile legale referitoare la avizarea acestor documente;</w:t>
      </w:r>
    </w:p>
    <w:p w14:paraId="5B4FFDB4" w14:textId="77777777" w:rsidR="00E12839" w:rsidRPr="00D15774" w:rsidRDefault="00E12839" w:rsidP="00022E35">
      <w:pPr>
        <w:autoSpaceDE w:val="0"/>
        <w:autoSpaceDN w:val="0"/>
        <w:adjustRightInd w:val="0"/>
        <w:spacing w:line="360" w:lineRule="auto"/>
        <w:ind w:firstLine="708"/>
        <w:jc w:val="both"/>
        <w:rPr>
          <w:rFonts w:ascii="Times New Roman" w:hAnsi="Times New Roman" w:cs="Times New Roman"/>
          <w:lang w:eastAsia="en-US"/>
        </w:rPr>
      </w:pPr>
      <w:r w:rsidRPr="00D15774">
        <w:rPr>
          <w:rFonts w:ascii="Times New Roman" w:hAnsi="Times New Roman" w:cs="Times New Roman"/>
          <w:b/>
          <w:lang w:eastAsia="en-US"/>
        </w:rPr>
        <w:t>c)</w:t>
      </w:r>
      <w:r w:rsidRPr="00D15774">
        <w:rPr>
          <w:rFonts w:ascii="Times New Roman" w:hAnsi="Times New Roman" w:cs="Times New Roman"/>
          <w:lang w:eastAsia="en-US"/>
        </w:rPr>
        <w:t xml:space="preserve"> comunicarea, în termenele și în forma prevăzută de contractele de servicii și de prevederile legale în vigoare, a tuturor documentelor necesare efectuării recepțiilor serviciilor și plăților; </w:t>
      </w:r>
    </w:p>
    <w:p w14:paraId="26C4D3E9" w14:textId="77777777" w:rsidR="00E12839" w:rsidRPr="00D15774" w:rsidRDefault="00E12839" w:rsidP="00022E35">
      <w:pPr>
        <w:autoSpaceDE w:val="0"/>
        <w:autoSpaceDN w:val="0"/>
        <w:adjustRightInd w:val="0"/>
        <w:spacing w:line="360" w:lineRule="auto"/>
        <w:ind w:firstLine="708"/>
        <w:jc w:val="both"/>
        <w:rPr>
          <w:rFonts w:ascii="Times New Roman" w:hAnsi="Times New Roman" w:cs="Times New Roman"/>
          <w:lang w:eastAsia="en-US"/>
        </w:rPr>
      </w:pPr>
      <w:r w:rsidRPr="00D15774">
        <w:rPr>
          <w:rFonts w:ascii="Times New Roman" w:hAnsi="Times New Roman" w:cs="Times New Roman"/>
          <w:b/>
          <w:lang w:eastAsia="en-US"/>
        </w:rPr>
        <w:t>d)</w:t>
      </w:r>
      <w:r w:rsidRPr="00D15774">
        <w:rPr>
          <w:rFonts w:ascii="Times New Roman" w:hAnsi="Times New Roman" w:cs="Times New Roman"/>
          <w:lang w:eastAsia="en-US"/>
        </w:rPr>
        <w:t xml:space="preserve"> informarea de îndată a OCPI în legătură cu problemele apărute în derularea contractului de servicii, respectiv suspendarea execuției contractului, modificarea prin acordul părților, rezilierea, denunțarea unilaterală și altele asemenea, transmițând totodată și actul doveditor în sensul celor arătate;</w:t>
      </w:r>
    </w:p>
    <w:p w14:paraId="6802633D" w14:textId="77777777" w:rsidR="00E12839" w:rsidRPr="00D15774" w:rsidRDefault="00E12839" w:rsidP="00022E35">
      <w:pPr>
        <w:autoSpaceDE w:val="0"/>
        <w:autoSpaceDN w:val="0"/>
        <w:adjustRightInd w:val="0"/>
        <w:spacing w:line="360" w:lineRule="auto"/>
        <w:ind w:firstLine="708"/>
        <w:jc w:val="both"/>
        <w:rPr>
          <w:rFonts w:ascii="Times New Roman" w:hAnsi="Times New Roman" w:cs="Times New Roman"/>
          <w:lang w:eastAsia="en-US"/>
        </w:rPr>
      </w:pPr>
      <w:r w:rsidRPr="00D15774">
        <w:rPr>
          <w:rFonts w:ascii="Times New Roman" w:hAnsi="Times New Roman" w:cs="Times New Roman"/>
          <w:b/>
          <w:lang w:eastAsia="en-US"/>
        </w:rPr>
        <w:t>e)</w:t>
      </w:r>
      <w:r w:rsidRPr="00D15774">
        <w:rPr>
          <w:rFonts w:ascii="Times New Roman" w:hAnsi="Times New Roman" w:cs="Times New Roman"/>
          <w:lang w:eastAsia="en-US"/>
        </w:rPr>
        <w:t xml:space="preserve"> efectuarea tuturor raportărilor solicitate de ANCPI/OCPI în scopul monitorizării contractelor de servicii, în termenele și condițiile stabilite;</w:t>
      </w:r>
    </w:p>
    <w:p w14:paraId="3EA613F2" w14:textId="170F556C" w:rsidR="009768C6" w:rsidRPr="00D15774" w:rsidRDefault="00E12839" w:rsidP="0079076D">
      <w:pPr>
        <w:autoSpaceDE w:val="0"/>
        <w:autoSpaceDN w:val="0"/>
        <w:adjustRightInd w:val="0"/>
        <w:spacing w:line="360" w:lineRule="auto"/>
        <w:ind w:firstLine="708"/>
        <w:jc w:val="both"/>
        <w:rPr>
          <w:rFonts w:ascii="Times New Roman" w:hAnsi="Times New Roman" w:cs="Times New Roman"/>
        </w:rPr>
      </w:pPr>
      <w:r w:rsidRPr="00D15774">
        <w:rPr>
          <w:rFonts w:ascii="Times New Roman" w:hAnsi="Times New Roman" w:cs="Times New Roman"/>
          <w:b/>
          <w:lang w:eastAsia="en-US"/>
        </w:rPr>
        <w:lastRenderedPageBreak/>
        <w:t>f)</w:t>
      </w:r>
      <w:r w:rsidRPr="00D15774">
        <w:rPr>
          <w:rFonts w:ascii="Times New Roman" w:hAnsi="Times New Roman" w:cs="Times New Roman"/>
          <w:lang w:eastAsia="en-US"/>
        </w:rPr>
        <w:t xml:space="preserve"> verificarea corespondenței dintre numărul </w:t>
      </w:r>
      <w:r w:rsidR="0079076D" w:rsidRPr="00D15774">
        <w:rPr>
          <w:rFonts w:ascii="Times New Roman" w:hAnsi="Times New Roman" w:cs="Times New Roman"/>
          <w:lang w:eastAsia="en-US"/>
        </w:rPr>
        <w:t>cărților funciare deschise</w:t>
      </w:r>
      <w:r w:rsidRPr="00D15774">
        <w:rPr>
          <w:rFonts w:ascii="Times New Roman" w:hAnsi="Times New Roman" w:cs="Times New Roman"/>
          <w:lang w:eastAsia="en-US"/>
        </w:rPr>
        <w:t xml:space="preserve"> </w:t>
      </w:r>
      <w:r w:rsidR="00357690" w:rsidRPr="00D15774">
        <w:rPr>
          <w:rFonts w:ascii="Times New Roman" w:hAnsi="Times New Roman" w:cs="Times New Roman"/>
          <w:lang w:eastAsia="en-US"/>
        </w:rPr>
        <w:t xml:space="preserve">precizat </w:t>
      </w:r>
      <w:r w:rsidR="006A3771" w:rsidRPr="00D15774">
        <w:rPr>
          <w:rFonts w:ascii="Times New Roman" w:hAnsi="Times New Roman" w:cs="Times New Roman"/>
          <w:lang w:eastAsia="en-US"/>
        </w:rPr>
        <w:t>în</w:t>
      </w:r>
      <w:r w:rsidR="009768C6" w:rsidRPr="00D15774">
        <w:rPr>
          <w:rFonts w:ascii="Times New Roman" w:hAnsi="Times New Roman" w:cs="Times New Roman"/>
          <w:lang w:eastAsia="en-US"/>
        </w:rPr>
        <w:t xml:space="preserve"> adresa </w:t>
      </w:r>
      <w:r w:rsidR="0079076D" w:rsidRPr="00D15774">
        <w:rPr>
          <w:rFonts w:ascii="Times New Roman" w:hAnsi="Times New Roman" w:cs="Times New Roman"/>
          <w:lang w:eastAsia="en-US"/>
        </w:rPr>
        <w:t>OCPI</w:t>
      </w:r>
      <w:r w:rsidR="00357690" w:rsidRPr="00D15774">
        <w:rPr>
          <w:rFonts w:ascii="Times New Roman" w:hAnsi="Times New Roman" w:cs="Times New Roman"/>
          <w:lang w:eastAsia="en-US"/>
        </w:rPr>
        <w:t xml:space="preserve"> </w:t>
      </w:r>
      <w:r w:rsidR="00357690" w:rsidRPr="00D15774">
        <w:rPr>
          <w:rFonts w:ascii="Times New Roman" w:hAnsi="Times New Roman" w:cs="Times New Roman"/>
        </w:rPr>
        <w:t>menționată la art. 8 alin. (4) din prezentul Regulament</w:t>
      </w:r>
      <w:r w:rsidRPr="00D15774">
        <w:rPr>
          <w:rFonts w:ascii="Times New Roman" w:hAnsi="Times New Roman" w:cs="Times New Roman"/>
          <w:lang w:eastAsia="en-US"/>
        </w:rPr>
        <w:t xml:space="preserve">, </w:t>
      </w:r>
      <w:r w:rsidR="0079076D" w:rsidRPr="00D15774">
        <w:rPr>
          <w:rFonts w:ascii="Times New Roman" w:hAnsi="Times New Roman" w:cs="Times New Roman"/>
        </w:rPr>
        <w:t xml:space="preserve">Procesul-verbal de acceptanță a serviciilor </w:t>
      </w:r>
      <w:r w:rsidR="009768C6" w:rsidRPr="00D15774">
        <w:rPr>
          <w:rFonts w:ascii="Times New Roman" w:hAnsi="Times New Roman" w:cs="Times New Roman"/>
        </w:rPr>
        <w:t>și Factură.</w:t>
      </w:r>
    </w:p>
    <w:p w14:paraId="0457FD44" w14:textId="77777777" w:rsidR="00E12839" w:rsidRPr="00D15774" w:rsidRDefault="0079076D" w:rsidP="0079076D">
      <w:pPr>
        <w:autoSpaceDE w:val="0"/>
        <w:autoSpaceDN w:val="0"/>
        <w:adjustRightInd w:val="0"/>
        <w:spacing w:line="360" w:lineRule="auto"/>
        <w:ind w:firstLine="708"/>
        <w:jc w:val="both"/>
        <w:rPr>
          <w:rFonts w:ascii="Times New Roman" w:hAnsi="Times New Roman" w:cs="Times New Roman"/>
          <w:lang w:eastAsia="en-US"/>
        </w:rPr>
      </w:pPr>
      <w:r w:rsidRPr="00D15774">
        <w:rPr>
          <w:rFonts w:ascii="Times New Roman" w:hAnsi="Times New Roman" w:cs="Times New Roman"/>
        </w:rPr>
        <w:t xml:space="preserve"> </w:t>
      </w:r>
    </w:p>
    <w:p w14:paraId="3E9BBEB8" w14:textId="77777777" w:rsidR="00F31500" w:rsidRPr="00D15774" w:rsidRDefault="00F31500" w:rsidP="00F31500">
      <w:pPr>
        <w:pStyle w:val="NormalWeb"/>
        <w:spacing w:before="0" w:beforeAutospacing="0" w:after="0" w:afterAutospacing="0" w:line="360" w:lineRule="auto"/>
        <w:jc w:val="both"/>
        <w:rPr>
          <w:rFonts w:ascii="Times New Roman" w:hAnsi="Times New Roman" w:cs="Times New Roman"/>
          <w:b/>
        </w:rPr>
      </w:pPr>
      <w:r w:rsidRPr="00D15774">
        <w:rPr>
          <w:rFonts w:ascii="Times New Roman" w:hAnsi="Times New Roman" w:cs="Times New Roman"/>
          <w:b/>
          <w:bCs/>
          <w:iCs/>
          <w:lang w:eastAsia="en-US"/>
        </w:rPr>
        <w:t xml:space="preserve">Art. </w:t>
      </w:r>
      <w:r w:rsidR="004140D3" w:rsidRPr="00D15774">
        <w:rPr>
          <w:rFonts w:ascii="Times New Roman" w:hAnsi="Times New Roman" w:cs="Times New Roman"/>
          <w:b/>
          <w:bCs/>
          <w:iCs/>
          <w:lang w:eastAsia="en-US"/>
        </w:rPr>
        <w:t xml:space="preserve">8 </w:t>
      </w:r>
      <w:r w:rsidRPr="00D15774">
        <w:rPr>
          <w:rFonts w:ascii="Times New Roman" w:hAnsi="Times New Roman" w:cs="Times New Roman"/>
          <w:b/>
        </w:rPr>
        <w:t xml:space="preserve">Derularea și recepția lucrărilor </w:t>
      </w:r>
      <w:r w:rsidRPr="00D15774">
        <w:rPr>
          <w:rFonts w:ascii="Times New Roman" w:hAnsi="Times New Roman" w:cs="Times New Roman"/>
          <w:b/>
          <w:bCs/>
        </w:rPr>
        <w:t xml:space="preserve">de realizare a </w:t>
      </w:r>
      <w:r w:rsidRPr="00D15774">
        <w:rPr>
          <w:rFonts w:ascii="Times New Roman" w:hAnsi="Times New Roman" w:cs="Times New Roman"/>
          <w:b/>
        </w:rPr>
        <w:t>planurilor parcelare</w:t>
      </w:r>
    </w:p>
    <w:p w14:paraId="77F06857" w14:textId="1BA6E76A" w:rsidR="00F31500" w:rsidRPr="00D15774" w:rsidRDefault="00987D04" w:rsidP="00D15774">
      <w:pPr>
        <w:pStyle w:val="BodyText2"/>
        <w:numPr>
          <w:ilvl w:val="0"/>
          <w:numId w:val="18"/>
        </w:numPr>
        <w:tabs>
          <w:tab w:val="left" w:pos="0"/>
        </w:tabs>
        <w:spacing w:line="360" w:lineRule="auto"/>
        <w:ind w:left="0" w:firstLine="720"/>
        <w:rPr>
          <w:sz w:val="24"/>
        </w:rPr>
      </w:pPr>
      <w:r w:rsidRPr="00D15774">
        <w:rPr>
          <w:sz w:val="24"/>
        </w:rPr>
        <w:t>Planurile</w:t>
      </w:r>
      <w:r w:rsidR="00F31500" w:rsidRPr="00D15774">
        <w:rPr>
          <w:sz w:val="24"/>
        </w:rPr>
        <w:t xml:space="preserve"> parcelare se realizează </w:t>
      </w:r>
      <w:r w:rsidR="006A3771" w:rsidRPr="00D15774">
        <w:rPr>
          <w:sz w:val="24"/>
        </w:rPr>
        <w:t xml:space="preserve">cu respectarea </w:t>
      </w:r>
      <w:r w:rsidR="00F504BE" w:rsidRPr="00D15774">
        <w:rPr>
          <w:sz w:val="24"/>
        </w:rPr>
        <w:t xml:space="preserve">Procedurii privind </w:t>
      </w:r>
      <w:r w:rsidR="00F504BE" w:rsidRPr="00D15774">
        <w:rPr>
          <w:bCs/>
          <w:sz w:val="24"/>
        </w:rPr>
        <w:t xml:space="preserve">recepția </w:t>
      </w:r>
      <w:r w:rsidR="00F504BE" w:rsidRPr="00D15774">
        <w:rPr>
          <w:sz w:val="24"/>
        </w:rPr>
        <w:t>planurilor parcelare și atribuirea numerelor cadastrale în vederea înscrierii în cartea funciară, prevăzută în Regulament</w:t>
      </w:r>
      <w:r w:rsidR="00234FDA" w:rsidRPr="00D15774">
        <w:rPr>
          <w:sz w:val="24"/>
        </w:rPr>
        <w:t>ul</w:t>
      </w:r>
      <w:r w:rsidR="00F504BE" w:rsidRPr="00D15774">
        <w:rPr>
          <w:sz w:val="24"/>
        </w:rPr>
        <w:t xml:space="preserve"> de avizare, recepție și înscriere în evidențele de cadastru și carte funciară, aprobat prin Ordinul directorului general al ANCPI nr. 700/2014, cu modificările și completările ulterioare</w:t>
      </w:r>
      <w:r w:rsidR="00A6224B" w:rsidRPr="00D15774">
        <w:rPr>
          <w:sz w:val="24"/>
        </w:rPr>
        <w:t>, precum</w:t>
      </w:r>
      <w:r w:rsidRPr="00D15774">
        <w:rPr>
          <w:sz w:val="24"/>
        </w:rPr>
        <w:t xml:space="preserve"> și</w:t>
      </w:r>
      <w:r w:rsidR="00F31500" w:rsidRPr="00D15774">
        <w:rPr>
          <w:sz w:val="24"/>
        </w:rPr>
        <w:t xml:space="preserve"> a celorlalte prevederi legale în domeniul </w:t>
      </w:r>
      <w:r w:rsidRPr="00D15774">
        <w:rPr>
          <w:sz w:val="24"/>
        </w:rPr>
        <w:t>fondului funciar</w:t>
      </w:r>
      <w:r w:rsidR="00F31500" w:rsidRPr="00D15774">
        <w:rPr>
          <w:sz w:val="24"/>
        </w:rPr>
        <w:t xml:space="preserve">. </w:t>
      </w:r>
    </w:p>
    <w:p w14:paraId="45124CF8" w14:textId="6D81C71B" w:rsidR="00CD57AB" w:rsidRPr="00D15774" w:rsidRDefault="00CA02B5" w:rsidP="00D15774">
      <w:pPr>
        <w:pStyle w:val="BodyText2"/>
        <w:numPr>
          <w:ilvl w:val="0"/>
          <w:numId w:val="18"/>
        </w:numPr>
        <w:tabs>
          <w:tab w:val="left" w:pos="0"/>
        </w:tabs>
        <w:spacing w:line="360" w:lineRule="auto"/>
        <w:ind w:left="0" w:firstLine="705"/>
        <w:rPr>
          <w:sz w:val="24"/>
        </w:rPr>
      </w:pPr>
      <w:r>
        <w:rPr>
          <w:sz w:val="24"/>
        </w:rPr>
        <w:t>P</w:t>
      </w:r>
      <w:r w:rsidR="00CD57AB" w:rsidRPr="00D15774">
        <w:rPr>
          <w:sz w:val="24"/>
        </w:rPr>
        <w:t>lanuril</w:t>
      </w:r>
      <w:r>
        <w:rPr>
          <w:sz w:val="24"/>
        </w:rPr>
        <w:t xml:space="preserve">e </w:t>
      </w:r>
      <w:r w:rsidR="00CD57AB" w:rsidRPr="00D15774">
        <w:rPr>
          <w:sz w:val="24"/>
        </w:rPr>
        <w:t xml:space="preserve">parcelare </w:t>
      </w:r>
      <w:r>
        <w:rPr>
          <w:sz w:val="24"/>
        </w:rPr>
        <w:t xml:space="preserve">recepționate de OCPI </w:t>
      </w:r>
      <w:r w:rsidR="00CD57AB" w:rsidRPr="00D15774">
        <w:rPr>
          <w:sz w:val="24"/>
        </w:rPr>
        <w:t xml:space="preserve">se </w:t>
      </w:r>
      <w:r>
        <w:rPr>
          <w:sz w:val="24"/>
        </w:rPr>
        <w:t>afișează</w:t>
      </w:r>
      <w:r w:rsidR="00CD57AB" w:rsidRPr="00D15774">
        <w:rPr>
          <w:sz w:val="24"/>
        </w:rPr>
        <w:t xml:space="preserve"> în condițiile art. 40 alin. (8) din Legea cadastrului și a publicității imobiliare nr. 7/1996, republicată, cu modificările și completările ulterioare.</w:t>
      </w:r>
    </w:p>
    <w:p w14:paraId="5CDFC717" w14:textId="441435AE" w:rsidR="00DA6A2A" w:rsidRPr="00D15774" w:rsidRDefault="004A7D70" w:rsidP="00022E35">
      <w:pPr>
        <w:pStyle w:val="BodyText2"/>
        <w:tabs>
          <w:tab w:val="left" w:pos="0"/>
        </w:tabs>
        <w:spacing w:line="360" w:lineRule="auto"/>
        <w:rPr>
          <w:sz w:val="24"/>
        </w:rPr>
      </w:pPr>
      <w:r w:rsidRPr="00D15774">
        <w:rPr>
          <w:rFonts w:eastAsia="SimSun"/>
          <w:sz w:val="24"/>
          <w:lang w:eastAsia="zh-CN"/>
        </w:rPr>
        <w:tab/>
      </w:r>
      <w:r w:rsidRPr="00D15774">
        <w:rPr>
          <w:rFonts w:eastAsia="SimSun"/>
          <w:b/>
          <w:sz w:val="24"/>
          <w:lang w:eastAsia="zh-CN"/>
        </w:rPr>
        <w:t>(2)</w:t>
      </w:r>
      <w:r w:rsidRPr="00D15774">
        <w:rPr>
          <w:rFonts w:eastAsia="SimSun"/>
          <w:sz w:val="24"/>
          <w:lang w:eastAsia="zh-CN"/>
        </w:rPr>
        <w:t xml:space="preserve"> </w:t>
      </w:r>
      <w:r w:rsidR="00234FDA" w:rsidRPr="00D15774">
        <w:rPr>
          <w:rFonts w:eastAsia="SimSun"/>
          <w:sz w:val="24"/>
          <w:lang w:eastAsia="zh-CN"/>
        </w:rPr>
        <w:t>P</w:t>
      </w:r>
      <w:r w:rsidR="00612422" w:rsidRPr="00D15774">
        <w:rPr>
          <w:rFonts w:eastAsia="SimSun"/>
          <w:sz w:val="24"/>
          <w:lang w:eastAsia="zh-CN"/>
        </w:rPr>
        <w:t>lanuril</w:t>
      </w:r>
      <w:r w:rsidR="00234FDA" w:rsidRPr="00D15774">
        <w:rPr>
          <w:rFonts w:eastAsia="SimSun"/>
          <w:sz w:val="24"/>
          <w:lang w:eastAsia="zh-CN"/>
        </w:rPr>
        <w:t>e</w:t>
      </w:r>
      <w:r w:rsidR="00612422" w:rsidRPr="00D15774">
        <w:rPr>
          <w:rFonts w:eastAsia="SimSun"/>
          <w:sz w:val="24"/>
          <w:lang w:eastAsia="zh-CN"/>
        </w:rPr>
        <w:t xml:space="preserve"> parcelare </w:t>
      </w:r>
      <w:r w:rsidR="00234FDA" w:rsidRPr="00D15774">
        <w:rPr>
          <w:rFonts w:eastAsia="SimSun"/>
          <w:sz w:val="24"/>
          <w:lang w:eastAsia="zh-CN"/>
        </w:rPr>
        <w:t xml:space="preserve">modificate </w:t>
      </w:r>
      <w:r w:rsidR="00DA6A2A" w:rsidRPr="00D15774">
        <w:rPr>
          <w:rFonts w:eastAsia="SimSun"/>
          <w:sz w:val="24"/>
          <w:lang w:eastAsia="zh-CN"/>
        </w:rPr>
        <w:t>în urma soluţio</w:t>
      </w:r>
      <w:r w:rsidR="00612422" w:rsidRPr="00D15774">
        <w:rPr>
          <w:rFonts w:eastAsia="SimSun"/>
          <w:sz w:val="24"/>
          <w:lang w:eastAsia="zh-CN"/>
        </w:rPr>
        <w:t xml:space="preserve">nării cererilor de rectificare </w:t>
      </w:r>
      <w:r w:rsidR="00DA6A2A" w:rsidRPr="00D15774">
        <w:rPr>
          <w:rFonts w:eastAsia="SimSun"/>
          <w:sz w:val="24"/>
          <w:lang w:eastAsia="zh-CN"/>
        </w:rPr>
        <w:t xml:space="preserve">şi </w:t>
      </w:r>
      <w:r w:rsidR="00612422" w:rsidRPr="00D15774">
        <w:rPr>
          <w:rFonts w:eastAsia="SimSun"/>
          <w:sz w:val="24"/>
          <w:lang w:eastAsia="zh-CN"/>
        </w:rPr>
        <w:t xml:space="preserve">după </w:t>
      </w:r>
      <w:r w:rsidR="00DA6A2A" w:rsidRPr="00D15774">
        <w:rPr>
          <w:rFonts w:eastAsia="SimSun"/>
          <w:sz w:val="24"/>
          <w:lang w:eastAsia="zh-CN"/>
        </w:rPr>
        <w:t xml:space="preserve">actualizarea evidenţei conform lucrărilor de înregistrare în cadastru şi în cartea funciară realizate la cerere, </w:t>
      </w:r>
      <w:r w:rsidR="00612422" w:rsidRPr="00D15774">
        <w:rPr>
          <w:rFonts w:eastAsia="SimSun"/>
          <w:sz w:val="24"/>
          <w:lang w:eastAsia="zh-CN"/>
        </w:rPr>
        <w:t>sunt recepţionate</w:t>
      </w:r>
      <w:r w:rsidR="00DA6A2A" w:rsidRPr="00D15774">
        <w:rPr>
          <w:rFonts w:eastAsia="SimSun"/>
          <w:sz w:val="24"/>
          <w:lang w:eastAsia="zh-CN"/>
        </w:rPr>
        <w:t xml:space="preserve"> </w:t>
      </w:r>
      <w:r w:rsidR="00612422" w:rsidRPr="00D15774">
        <w:rPr>
          <w:rFonts w:eastAsia="SimSun"/>
          <w:sz w:val="24"/>
          <w:lang w:eastAsia="zh-CN"/>
        </w:rPr>
        <w:t>de către</w:t>
      </w:r>
      <w:r w:rsidR="00DA6A2A" w:rsidRPr="00D15774">
        <w:rPr>
          <w:sz w:val="24"/>
        </w:rPr>
        <w:t xml:space="preserve"> inspectorul din cadrul OCPI </w:t>
      </w:r>
      <w:r w:rsidR="00F209A5" w:rsidRPr="00D15774">
        <w:rPr>
          <w:sz w:val="24"/>
        </w:rPr>
        <w:t>prin emiterea</w:t>
      </w:r>
      <w:r w:rsidR="00DA6A2A" w:rsidRPr="00D15774">
        <w:rPr>
          <w:sz w:val="24"/>
        </w:rPr>
        <w:t xml:space="preserve"> </w:t>
      </w:r>
      <w:r w:rsidR="0079076D" w:rsidRPr="00D15774">
        <w:rPr>
          <w:bCs/>
          <w:sz w:val="24"/>
        </w:rPr>
        <w:t>R</w:t>
      </w:r>
      <w:r w:rsidR="00DA6A2A" w:rsidRPr="00D15774">
        <w:rPr>
          <w:bCs/>
          <w:sz w:val="24"/>
        </w:rPr>
        <w:t>eferatul</w:t>
      </w:r>
      <w:r w:rsidR="00F209A5" w:rsidRPr="00D15774">
        <w:rPr>
          <w:bCs/>
          <w:sz w:val="24"/>
        </w:rPr>
        <w:t>ui</w:t>
      </w:r>
      <w:r w:rsidR="00DA6A2A" w:rsidRPr="00D15774">
        <w:rPr>
          <w:bCs/>
          <w:sz w:val="24"/>
        </w:rPr>
        <w:t xml:space="preserve"> de admitere.</w:t>
      </w:r>
    </w:p>
    <w:p w14:paraId="0FE5B65E" w14:textId="72218706" w:rsidR="00DA6A2A" w:rsidRPr="00D15774" w:rsidRDefault="004A7D70" w:rsidP="00022E35">
      <w:pPr>
        <w:pStyle w:val="BodyText2"/>
        <w:tabs>
          <w:tab w:val="left" w:pos="0"/>
        </w:tabs>
        <w:spacing w:line="360" w:lineRule="auto"/>
        <w:rPr>
          <w:bCs/>
          <w:sz w:val="24"/>
        </w:rPr>
      </w:pPr>
      <w:r w:rsidRPr="00D15774">
        <w:rPr>
          <w:bCs/>
          <w:sz w:val="24"/>
        </w:rPr>
        <w:tab/>
      </w:r>
      <w:r w:rsidRPr="00D15774">
        <w:rPr>
          <w:b/>
          <w:bCs/>
          <w:sz w:val="24"/>
        </w:rPr>
        <w:t>(3)</w:t>
      </w:r>
      <w:r w:rsidRPr="00D15774">
        <w:rPr>
          <w:bCs/>
          <w:sz w:val="24"/>
        </w:rPr>
        <w:t xml:space="preserve"> </w:t>
      </w:r>
      <w:r w:rsidR="00DA6A2A" w:rsidRPr="00D15774">
        <w:rPr>
          <w:bCs/>
          <w:sz w:val="24"/>
        </w:rPr>
        <w:t xml:space="preserve">Pentru </w:t>
      </w:r>
      <w:r w:rsidR="00612422" w:rsidRPr="00D15774">
        <w:rPr>
          <w:bCs/>
          <w:sz w:val="24"/>
        </w:rPr>
        <w:t xml:space="preserve">toate </w:t>
      </w:r>
      <w:r w:rsidR="00DA6A2A" w:rsidRPr="00D15774">
        <w:rPr>
          <w:bCs/>
          <w:sz w:val="24"/>
        </w:rPr>
        <w:t xml:space="preserve">imobilele </w:t>
      </w:r>
      <w:r w:rsidR="00A6224B" w:rsidRPr="00D15774">
        <w:rPr>
          <w:sz w:val="24"/>
        </w:rPr>
        <w:t xml:space="preserve">cuprinse în documentele planurilor </w:t>
      </w:r>
      <w:r w:rsidR="00DA6A2A" w:rsidRPr="00D15774">
        <w:rPr>
          <w:sz w:val="24"/>
        </w:rPr>
        <w:t>parcelare</w:t>
      </w:r>
      <w:r w:rsidR="00A6224B" w:rsidRPr="00D15774">
        <w:rPr>
          <w:sz w:val="24"/>
        </w:rPr>
        <w:t xml:space="preserve"> recepționate</w:t>
      </w:r>
      <w:r w:rsidR="00C15E73" w:rsidRPr="00D15774">
        <w:rPr>
          <w:sz w:val="24"/>
        </w:rPr>
        <w:t xml:space="preserve"> (</w:t>
      </w:r>
      <w:r w:rsidR="004A18D2" w:rsidRPr="00D15774">
        <w:rPr>
          <w:sz w:val="24"/>
        </w:rPr>
        <w:t xml:space="preserve">imobile înscrise anterior în cartea funciară, </w:t>
      </w:r>
      <w:r w:rsidR="00F209A5" w:rsidRPr="00D15774">
        <w:rPr>
          <w:sz w:val="24"/>
        </w:rPr>
        <w:t xml:space="preserve">imobile </w:t>
      </w:r>
      <w:r w:rsidR="00A333A4" w:rsidRPr="00D15774">
        <w:rPr>
          <w:sz w:val="24"/>
        </w:rPr>
        <w:t xml:space="preserve">cuprinse în </w:t>
      </w:r>
      <w:r w:rsidR="00C15E73" w:rsidRPr="00D15774">
        <w:rPr>
          <w:bCs/>
          <w:sz w:val="24"/>
        </w:rPr>
        <w:t>titluri</w:t>
      </w:r>
      <w:r w:rsidR="00A333A4" w:rsidRPr="00D15774">
        <w:rPr>
          <w:bCs/>
          <w:sz w:val="24"/>
        </w:rPr>
        <w:t>le</w:t>
      </w:r>
      <w:r w:rsidR="00C15E73" w:rsidRPr="00D15774">
        <w:rPr>
          <w:bCs/>
          <w:sz w:val="24"/>
        </w:rPr>
        <w:t xml:space="preserve"> de proprietate</w:t>
      </w:r>
      <w:r w:rsidR="00F209A5" w:rsidRPr="00D15774">
        <w:rPr>
          <w:bCs/>
          <w:sz w:val="24"/>
        </w:rPr>
        <w:t xml:space="preserve"> emise</w:t>
      </w:r>
      <w:r w:rsidR="00C15E73" w:rsidRPr="00D15774">
        <w:rPr>
          <w:bCs/>
          <w:sz w:val="24"/>
        </w:rPr>
        <w:t xml:space="preserve"> </w:t>
      </w:r>
      <w:r w:rsidR="00C15E73" w:rsidRPr="00D15774">
        <w:rPr>
          <w:sz w:val="24"/>
        </w:rPr>
        <w:t xml:space="preserve">anterior </w:t>
      </w:r>
      <w:r w:rsidR="00F209A5" w:rsidRPr="00D15774">
        <w:rPr>
          <w:bCs/>
          <w:sz w:val="24"/>
        </w:rPr>
        <w:t>recepționării</w:t>
      </w:r>
      <w:r w:rsidR="00C15E73" w:rsidRPr="00D15774">
        <w:rPr>
          <w:bCs/>
          <w:sz w:val="24"/>
        </w:rPr>
        <w:t xml:space="preserve"> planului parcelar</w:t>
      </w:r>
      <w:r w:rsidR="00A333A4" w:rsidRPr="00D15774">
        <w:rPr>
          <w:bCs/>
          <w:sz w:val="24"/>
        </w:rPr>
        <w:t>,</w:t>
      </w:r>
      <w:r w:rsidR="004A18D2" w:rsidRPr="00D15774">
        <w:rPr>
          <w:bCs/>
          <w:sz w:val="24"/>
        </w:rPr>
        <w:t xml:space="preserve"> dar neînscrise în cartea funciară</w:t>
      </w:r>
      <w:r w:rsidR="00C15E73" w:rsidRPr="00D15774">
        <w:rPr>
          <w:bCs/>
          <w:sz w:val="24"/>
        </w:rPr>
        <w:t>,</w:t>
      </w:r>
      <w:r w:rsidR="004A18D2" w:rsidRPr="00D15774">
        <w:rPr>
          <w:bCs/>
          <w:sz w:val="24"/>
        </w:rPr>
        <w:t xml:space="preserve"> </w:t>
      </w:r>
      <w:r w:rsidR="00F209A5" w:rsidRPr="00D15774">
        <w:rPr>
          <w:sz w:val="24"/>
        </w:rPr>
        <w:t>imobile</w:t>
      </w:r>
      <w:r w:rsidR="00F209A5" w:rsidRPr="00D15774">
        <w:rPr>
          <w:b/>
          <w:sz w:val="24"/>
        </w:rPr>
        <w:t xml:space="preserve"> </w:t>
      </w:r>
      <w:r w:rsidR="00A333A4" w:rsidRPr="00D15774">
        <w:rPr>
          <w:sz w:val="24"/>
        </w:rPr>
        <w:t>cuprinse în</w:t>
      </w:r>
      <w:r w:rsidR="00F209A5" w:rsidRPr="00D15774">
        <w:rPr>
          <w:bCs/>
          <w:sz w:val="24"/>
        </w:rPr>
        <w:t xml:space="preserve"> titluri</w:t>
      </w:r>
      <w:r w:rsidR="00A333A4" w:rsidRPr="00D15774">
        <w:rPr>
          <w:bCs/>
          <w:sz w:val="24"/>
        </w:rPr>
        <w:t>le</w:t>
      </w:r>
      <w:r w:rsidR="00F209A5" w:rsidRPr="00D15774">
        <w:rPr>
          <w:bCs/>
          <w:sz w:val="24"/>
        </w:rPr>
        <w:t xml:space="preserve"> de proprietate emise </w:t>
      </w:r>
      <w:r w:rsidR="00C15E73" w:rsidRPr="00D15774">
        <w:rPr>
          <w:sz w:val="24"/>
        </w:rPr>
        <w:t>ulterior</w:t>
      </w:r>
      <w:r w:rsidR="00F209A5" w:rsidRPr="00D15774">
        <w:rPr>
          <w:b/>
          <w:sz w:val="24"/>
        </w:rPr>
        <w:t xml:space="preserve"> </w:t>
      </w:r>
      <w:r w:rsidR="00F209A5" w:rsidRPr="00D15774">
        <w:rPr>
          <w:bCs/>
          <w:sz w:val="24"/>
        </w:rPr>
        <w:t>recepționării planului parcelar</w:t>
      </w:r>
      <w:r w:rsidR="00C15E73" w:rsidRPr="00D15774">
        <w:rPr>
          <w:bCs/>
          <w:sz w:val="24"/>
        </w:rPr>
        <w:t>,</w:t>
      </w:r>
      <w:r w:rsidR="00F209A5" w:rsidRPr="00D15774">
        <w:rPr>
          <w:bCs/>
          <w:sz w:val="24"/>
        </w:rPr>
        <w:t xml:space="preserve"> imobile reprezent</w:t>
      </w:r>
      <w:r w:rsidR="00F209A5" w:rsidRPr="00D15774">
        <w:rPr>
          <w:sz w:val="24"/>
        </w:rPr>
        <w:t>ând</w:t>
      </w:r>
      <w:r w:rsidR="00C15E73" w:rsidRPr="00D15774">
        <w:rPr>
          <w:bCs/>
          <w:sz w:val="24"/>
        </w:rPr>
        <w:t xml:space="preserve"> </w:t>
      </w:r>
      <w:r w:rsidR="00C15E73" w:rsidRPr="00D15774">
        <w:rPr>
          <w:rStyle w:val="l5def"/>
          <w:sz w:val="24"/>
        </w:rPr>
        <w:t>terenul aflat la dispoziţia comisiei locale de fond funciar etc.)</w:t>
      </w:r>
      <w:r w:rsidR="00234FDA" w:rsidRPr="00D15774">
        <w:rPr>
          <w:rStyle w:val="l5def"/>
          <w:sz w:val="24"/>
        </w:rPr>
        <w:t>,</w:t>
      </w:r>
      <w:r w:rsidR="00DA6A2A" w:rsidRPr="00D15774">
        <w:rPr>
          <w:bCs/>
          <w:sz w:val="24"/>
        </w:rPr>
        <w:t xml:space="preserve"> directorul OCPI declanşează procedura de înscriere a dreptului de proprietate în sistemul integrat de cadastru şi carte funciară prin întocmirea cererii de înscriere din oficiu în cartea funciară, conform art. 40 alin. </w:t>
      </w:r>
      <w:r w:rsidR="00D3653C" w:rsidRPr="00D15774">
        <w:rPr>
          <w:bCs/>
          <w:sz w:val="24"/>
        </w:rPr>
        <w:t xml:space="preserve">(12) </w:t>
      </w:r>
      <w:r w:rsidR="00DA6A2A" w:rsidRPr="00D15774">
        <w:rPr>
          <w:bCs/>
          <w:sz w:val="24"/>
        </w:rPr>
        <w:t>din Lege</w:t>
      </w:r>
      <w:r w:rsidR="00F209A5" w:rsidRPr="00D15774">
        <w:rPr>
          <w:bCs/>
          <w:sz w:val="24"/>
        </w:rPr>
        <w:t>.</w:t>
      </w:r>
      <w:r w:rsidR="00DA6A2A" w:rsidRPr="00D15774">
        <w:rPr>
          <w:bCs/>
          <w:sz w:val="24"/>
        </w:rPr>
        <w:t xml:space="preserve"> </w:t>
      </w:r>
    </w:p>
    <w:p w14:paraId="7A91F508" w14:textId="1A91357E" w:rsidR="00F31500" w:rsidRPr="00D15774" w:rsidRDefault="00F31500" w:rsidP="003B61DA">
      <w:pPr>
        <w:spacing w:line="360" w:lineRule="auto"/>
        <w:jc w:val="both"/>
        <w:rPr>
          <w:rFonts w:ascii="Times New Roman" w:hAnsi="Times New Roman" w:cs="Times New Roman"/>
        </w:rPr>
      </w:pPr>
      <w:r w:rsidRPr="00D15774">
        <w:rPr>
          <w:rFonts w:ascii="Times New Roman" w:hAnsi="Times New Roman" w:cs="Times New Roman"/>
          <w:b/>
        </w:rPr>
        <w:tab/>
      </w:r>
      <w:r w:rsidR="00DA6A2A" w:rsidRPr="00D15774">
        <w:rPr>
          <w:rFonts w:ascii="Times New Roman" w:hAnsi="Times New Roman" w:cs="Times New Roman"/>
          <w:b/>
        </w:rPr>
        <w:t>(4</w:t>
      </w:r>
      <w:r w:rsidRPr="00D15774">
        <w:rPr>
          <w:rFonts w:ascii="Times New Roman" w:hAnsi="Times New Roman" w:cs="Times New Roman"/>
          <w:b/>
        </w:rPr>
        <w:t>)</w:t>
      </w:r>
      <w:r w:rsidRPr="00D15774">
        <w:rPr>
          <w:rFonts w:ascii="Times New Roman" w:hAnsi="Times New Roman" w:cs="Times New Roman"/>
        </w:rPr>
        <w:t xml:space="preserve"> </w:t>
      </w:r>
      <w:r w:rsidR="00DA6A2A" w:rsidRPr="00D15774">
        <w:rPr>
          <w:rFonts w:ascii="Times New Roman" w:hAnsi="Times New Roman" w:cs="Times New Roman"/>
        </w:rPr>
        <w:t xml:space="preserve">După deschiderea </w:t>
      </w:r>
      <w:r w:rsidR="00DA6A2A" w:rsidRPr="00D15774">
        <w:rPr>
          <w:rStyle w:val="l5def1"/>
          <w:rFonts w:ascii="Times New Roman" w:hAnsi="Times New Roman" w:cs="Times New Roman"/>
          <w:color w:val="auto"/>
          <w:sz w:val="24"/>
          <w:szCs w:val="24"/>
        </w:rPr>
        <w:t>cărților funciare aferente imobilelor recepționate</w:t>
      </w:r>
      <w:r w:rsidR="00F209A5" w:rsidRPr="00D15774">
        <w:rPr>
          <w:rStyle w:val="l5def1"/>
          <w:rFonts w:ascii="Times New Roman" w:hAnsi="Times New Roman" w:cs="Times New Roman"/>
          <w:color w:val="auto"/>
          <w:sz w:val="24"/>
          <w:szCs w:val="24"/>
        </w:rPr>
        <w:t>,</w:t>
      </w:r>
      <w:r w:rsidR="00DA6A2A" w:rsidRPr="00D15774">
        <w:rPr>
          <w:rFonts w:ascii="Times New Roman" w:hAnsi="Times New Roman" w:cs="Times New Roman"/>
        </w:rPr>
        <w:t xml:space="preserve"> </w:t>
      </w:r>
      <w:r w:rsidRPr="00D15774">
        <w:rPr>
          <w:rFonts w:ascii="Times New Roman" w:hAnsi="Times New Roman" w:cs="Times New Roman"/>
        </w:rPr>
        <w:t xml:space="preserve">OCPI va </w:t>
      </w:r>
      <w:r w:rsidR="00FE4284" w:rsidRPr="00D15774">
        <w:rPr>
          <w:rFonts w:ascii="Times New Roman" w:hAnsi="Times New Roman" w:cs="Times New Roman"/>
        </w:rPr>
        <w:t xml:space="preserve">comunica </w:t>
      </w:r>
      <w:r w:rsidR="00DA6A2A" w:rsidRPr="00D15774">
        <w:rPr>
          <w:rFonts w:ascii="Times New Roman" w:hAnsi="Times New Roman" w:cs="Times New Roman"/>
        </w:rPr>
        <w:t>UAT</w:t>
      </w:r>
      <w:r w:rsidR="00FE4284" w:rsidRPr="00D15774">
        <w:rPr>
          <w:rFonts w:ascii="Times New Roman" w:hAnsi="Times New Roman" w:cs="Times New Roman"/>
        </w:rPr>
        <w:t xml:space="preserve"> numărul cărților funciare deschise și numărul imobilelor care nu fac obiectul cofinanțării potrivit </w:t>
      </w:r>
      <w:r w:rsidR="00A333A4" w:rsidRPr="00D15774">
        <w:rPr>
          <w:rFonts w:ascii="Times New Roman" w:hAnsi="Times New Roman" w:cs="Times New Roman"/>
        </w:rPr>
        <w:t xml:space="preserve">art. 9 din </w:t>
      </w:r>
      <w:r w:rsidR="00FE4284" w:rsidRPr="00D15774">
        <w:rPr>
          <w:rFonts w:ascii="Times New Roman" w:hAnsi="Times New Roman" w:cs="Times New Roman"/>
        </w:rPr>
        <w:t>prezentul Regulament, precum și o copie a referatului de admitere</w:t>
      </w:r>
      <w:r w:rsidRPr="00D15774">
        <w:rPr>
          <w:rFonts w:ascii="Times New Roman" w:hAnsi="Times New Roman" w:cs="Times New Roman"/>
        </w:rPr>
        <w:t xml:space="preserve"> în vederea emiterii </w:t>
      </w:r>
      <w:r w:rsidR="004A7D70" w:rsidRPr="00D15774">
        <w:rPr>
          <w:rFonts w:ascii="Times New Roman" w:hAnsi="Times New Roman" w:cs="Times New Roman"/>
        </w:rPr>
        <w:t>Procesului-verbal de acceptanță a serviciilor prestate</w:t>
      </w:r>
      <w:r w:rsidRPr="00D15774">
        <w:rPr>
          <w:rFonts w:ascii="Times New Roman" w:hAnsi="Times New Roman" w:cs="Times New Roman"/>
        </w:rPr>
        <w:t>.</w:t>
      </w:r>
    </w:p>
    <w:p w14:paraId="4C723FA6" w14:textId="25C64F63" w:rsidR="00612422" w:rsidRPr="00D15774" w:rsidRDefault="00DA6A2A" w:rsidP="003B61DA">
      <w:pPr>
        <w:pStyle w:val="ListParagraph"/>
        <w:tabs>
          <w:tab w:val="left" w:pos="0"/>
        </w:tabs>
        <w:spacing w:after="120" w:line="360" w:lineRule="auto"/>
        <w:ind w:left="0"/>
        <w:jc w:val="both"/>
        <w:rPr>
          <w:rFonts w:ascii="Times New Roman" w:hAnsi="Times New Roman" w:cs="Times New Roman"/>
        </w:rPr>
      </w:pPr>
      <w:r w:rsidRPr="00D15774">
        <w:rPr>
          <w:rFonts w:ascii="Times New Roman" w:hAnsi="Times New Roman" w:cs="Times New Roman"/>
        </w:rPr>
        <w:tab/>
      </w:r>
      <w:r w:rsidRPr="00D15774">
        <w:rPr>
          <w:rFonts w:ascii="Times New Roman" w:hAnsi="Times New Roman" w:cs="Times New Roman"/>
          <w:b/>
        </w:rPr>
        <w:t>(5</w:t>
      </w:r>
      <w:r w:rsidR="00F31500" w:rsidRPr="00D15774">
        <w:rPr>
          <w:rFonts w:ascii="Times New Roman" w:hAnsi="Times New Roman" w:cs="Times New Roman"/>
          <w:b/>
        </w:rPr>
        <w:t>)</w:t>
      </w:r>
      <w:r w:rsidR="00F31500" w:rsidRPr="00D15774">
        <w:rPr>
          <w:rFonts w:ascii="Times New Roman" w:hAnsi="Times New Roman" w:cs="Times New Roman"/>
        </w:rPr>
        <w:t xml:space="preserve"> UAT va emite </w:t>
      </w:r>
      <w:r w:rsidR="004A7D70" w:rsidRPr="00D15774">
        <w:rPr>
          <w:rFonts w:ascii="Times New Roman" w:hAnsi="Times New Roman" w:cs="Times New Roman"/>
        </w:rPr>
        <w:t xml:space="preserve">Procesul-verbal de acceptanță </w:t>
      </w:r>
      <w:r w:rsidR="00F31500" w:rsidRPr="00D15774">
        <w:rPr>
          <w:rFonts w:ascii="Times New Roman" w:hAnsi="Times New Roman" w:cs="Times New Roman"/>
        </w:rPr>
        <w:t xml:space="preserve">pentru serviciile prestate pe baza </w:t>
      </w:r>
      <w:r w:rsidRPr="00D15774">
        <w:rPr>
          <w:rFonts w:ascii="Times New Roman" w:hAnsi="Times New Roman" w:cs="Times New Roman"/>
        </w:rPr>
        <w:t>referatului de admitere și a</w:t>
      </w:r>
      <w:r w:rsidR="009768C6" w:rsidRPr="00D15774">
        <w:rPr>
          <w:rFonts w:ascii="Times New Roman" w:hAnsi="Times New Roman" w:cs="Times New Roman"/>
        </w:rPr>
        <w:t xml:space="preserve"> adresei de</w:t>
      </w:r>
      <w:r w:rsidRPr="00D15774">
        <w:rPr>
          <w:rFonts w:ascii="Times New Roman" w:hAnsi="Times New Roman" w:cs="Times New Roman"/>
        </w:rPr>
        <w:t xml:space="preserve"> inform</w:t>
      </w:r>
      <w:r w:rsidR="009768C6" w:rsidRPr="00D15774">
        <w:rPr>
          <w:rFonts w:ascii="Times New Roman" w:hAnsi="Times New Roman" w:cs="Times New Roman"/>
        </w:rPr>
        <w:t>are</w:t>
      </w:r>
      <w:r w:rsidR="006A3771" w:rsidRPr="00D15774">
        <w:rPr>
          <w:rFonts w:ascii="Times New Roman" w:hAnsi="Times New Roman" w:cs="Times New Roman"/>
        </w:rPr>
        <w:t xml:space="preserve"> </w:t>
      </w:r>
      <w:r w:rsidRPr="00D15774">
        <w:rPr>
          <w:rFonts w:ascii="Times New Roman" w:hAnsi="Times New Roman" w:cs="Times New Roman"/>
        </w:rPr>
        <w:t>referitoare la deschiderea cărților funciare întocmit</w:t>
      </w:r>
      <w:r w:rsidR="00234FDA" w:rsidRPr="00D15774">
        <w:rPr>
          <w:rFonts w:ascii="Times New Roman" w:hAnsi="Times New Roman" w:cs="Times New Roman"/>
        </w:rPr>
        <w:t>ă</w:t>
      </w:r>
      <w:r w:rsidRPr="00D15774">
        <w:rPr>
          <w:rFonts w:ascii="Times New Roman" w:hAnsi="Times New Roman" w:cs="Times New Roman"/>
        </w:rPr>
        <w:t xml:space="preserve"> de către </w:t>
      </w:r>
      <w:r w:rsidR="00F31500" w:rsidRPr="00D15774">
        <w:rPr>
          <w:rFonts w:ascii="Times New Roman" w:hAnsi="Times New Roman" w:cs="Times New Roman"/>
        </w:rPr>
        <w:t>OCPI</w:t>
      </w:r>
      <w:r w:rsidR="00234FDA" w:rsidRPr="00D15774">
        <w:rPr>
          <w:rFonts w:ascii="Times New Roman" w:hAnsi="Times New Roman" w:cs="Times New Roman"/>
        </w:rPr>
        <w:t>,</w:t>
      </w:r>
      <w:r w:rsidR="00357690" w:rsidRPr="00D15774">
        <w:rPr>
          <w:rFonts w:ascii="Times New Roman" w:hAnsi="Times New Roman" w:cs="Times New Roman"/>
        </w:rPr>
        <w:t xml:space="preserve"> menționată la art. 8 alin. (4) din prezentul Regulament</w:t>
      </w:r>
      <w:r w:rsidR="00F31500" w:rsidRPr="00D15774">
        <w:rPr>
          <w:rFonts w:ascii="Times New Roman" w:hAnsi="Times New Roman" w:cs="Times New Roman"/>
        </w:rPr>
        <w:t xml:space="preserve">. </w:t>
      </w:r>
      <w:r w:rsidR="004A7D70" w:rsidRPr="00D15774">
        <w:rPr>
          <w:rFonts w:ascii="Times New Roman" w:hAnsi="Times New Roman" w:cs="Times New Roman"/>
        </w:rPr>
        <w:t>Procesul-verbal de acceptanță</w:t>
      </w:r>
      <w:r w:rsidR="00F31500" w:rsidRPr="00D15774">
        <w:rPr>
          <w:rFonts w:ascii="Times New Roman" w:hAnsi="Times New Roman" w:cs="Times New Roman"/>
        </w:rPr>
        <w:t xml:space="preserve"> va fi semnat de către UAT şi Prestator.</w:t>
      </w:r>
    </w:p>
    <w:p w14:paraId="56009400" w14:textId="77777777" w:rsidR="00F31500" w:rsidRPr="00D15774" w:rsidRDefault="00F31500" w:rsidP="00DA6A2A">
      <w:pPr>
        <w:pStyle w:val="ListParagraph"/>
        <w:tabs>
          <w:tab w:val="left" w:pos="360"/>
        </w:tabs>
        <w:spacing w:after="120" w:line="360" w:lineRule="auto"/>
        <w:ind w:left="0"/>
        <w:jc w:val="both"/>
        <w:rPr>
          <w:rFonts w:ascii="Times New Roman" w:hAnsi="Times New Roman" w:cs="Times New Roman"/>
          <w:b/>
          <w:bCs/>
        </w:rPr>
      </w:pPr>
      <w:r w:rsidRPr="00D15774">
        <w:rPr>
          <w:rFonts w:ascii="Times New Roman" w:hAnsi="Times New Roman" w:cs="Times New Roman"/>
        </w:rPr>
        <w:tab/>
      </w:r>
      <w:r w:rsidRPr="00D15774">
        <w:rPr>
          <w:rFonts w:ascii="Times New Roman" w:hAnsi="Times New Roman" w:cs="Times New Roman"/>
        </w:rPr>
        <w:tab/>
      </w:r>
    </w:p>
    <w:p w14:paraId="6F3AB5E3" w14:textId="79DBDA21" w:rsidR="00612422" w:rsidRPr="00D15774" w:rsidRDefault="00612422" w:rsidP="00612422">
      <w:pPr>
        <w:pStyle w:val="ListParagraph"/>
        <w:tabs>
          <w:tab w:val="left" w:pos="360"/>
        </w:tabs>
        <w:spacing w:line="360" w:lineRule="auto"/>
        <w:ind w:left="0"/>
        <w:jc w:val="both"/>
        <w:rPr>
          <w:rFonts w:ascii="Times New Roman" w:hAnsi="Times New Roman" w:cs="Times New Roman"/>
          <w:b/>
          <w:bCs/>
        </w:rPr>
      </w:pPr>
      <w:r w:rsidRPr="00D15774">
        <w:rPr>
          <w:rFonts w:ascii="Times New Roman" w:hAnsi="Times New Roman" w:cs="Times New Roman"/>
          <w:b/>
          <w:bCs/>
        </w:rPr>
        <w:t xml:space="preserve">Art. </w:t>
      </w:r>
      <w:r w:rsidR="004A7D70" w:rsidRPr="00D15774">
        <w:rPr>
          <w:rFonts w:ascii="Times New Roman" w:hAnsi="Times New Roman" w:cs="Times New Roman"/>
          <w:b/>
          <w:bCs/>
        </w:rPr>
        <w:t xml:space="preserve">9 </w:t>
      </w:r>
      <w:r w:rsidR="00FE65E9" w:rsidRPr="00D15774">
        <w:rPr>
          <w:rFonts w:ascii="Times New Roman" w:hAnsi="Times New Roman" w:cs="Times New Roman"/>
          <w:b/>
          <w:bCs/>
        </w:rPr>
        <w:t>Nu</w:t>
      </w:r>
      <w:r w:rsidRPr="00D15774">
        <w:rPr>
          <w:rFonts w:ascii="Times New Roman" w:hAnsi="Times New Roman" w:cs="Times New Roman"/>
          <w:b/>
          <w:bCs/>
        </w:rPr>
        <w:t xml:space="preserve"> fac obiectul decontării potrivit prezentului Regulament</w:t>
      </w:r>
      <w:r w:rsidR="00FE4284" w:rsidRPr="00D15774">
        <w:rPr>
          <w:rFonts w:ascii="Times New Roman" w:hAnsi="Times New Roman" w:cs="Times New Roman"/>
          <w:b/>
          <w:bCs/>
        </w:rPr>
        <w:t>:</w:t>
      </w:r>
      <w:r w:rsidRPr="00D15774">
        <w:rPr>
          <w:rFonts w:ascii="Times New Roman" w:hAnsi="Times New Roman" w:cs="Times New Roman"/>
          <w:b/>
          <w:bCs/>
        </w:rPr>
        <w:t xml:space="preserve"> </w:t>
      </w:r>
    </w:p>
    <w:p w14:paraId="3A60C944" w14:textId="024C26E4" w:rsidR="00612422" w:rsidRPr="00D15774" w:rsidRDefault="00612422" w:rsidP="00612422">
      <w:pPr>
        <w:spacing w:line="360" w:lineRule="auto"/>
        <w:ind w:firstLine="708"/>
        <w:jc w:val="both"/>
        <w:rPr>
          <w:rFonts w:ascii="Times New Roman" w:hAnsi="Times New Roman" w:cs="Times New Roman"/>
          <w:bCs/>
        </w:rPr>
      </w:pPr>
      <w:r w:rsidRPr="00D15774">
        <w:rPr>
          <w:rFonts w:ascii="Times New Roman" w:hAnsi="Times New Roman" w:cs="Times New Roman"/>
          <w:b/>
          <w:bCs/>
        </w:rPr>
        <w:lastRenderedPageBreak/>
        <w:t xml:space="preserve">a) </w:t>
      </w:r>
      <w:r w:rsidRPr="00D15774">
        <w:rPr>
          <w:rFonts w:ascii="Times New Roman" w:hAnsi="Times New Roman" w:cs="Times New Roman"/>
          <w:bCs/>
        </w:rPr>
        <w:t>imobilele pentru care au fost deschise cărțile funciare în baza lucrărilor de înregistrare sistematică realizate prin finanțare din fonduri publice în cadrul altor proiecte;</w:t>
      </w:r>
      <w:r w:rsidRPr="00D15774">
        <w:rPr>
          <w:rFonts w:ascii="Times New Roman" w:hAnsi="Times New Roman" w:cs="Times New Roman"/>
          <w:bCs/>
        </w:rPr>
        <w:tab/>
      </w:r>
    </w:p>
    <w:p w14:paraId="2E15FCA9" w14:textId="77777777" w:rsidR="00612422" w:rsidRPr="00D15774" w:rsidRDefault="00B10B82" w:rsidP="00B9523B">
      <w:pPr>
        <w:spacing w:line="360" w:lineRule="auto"/>
        <w:ind w:firstLine="708"/>
        <w:jc w:val="both"/>
        <w:rPr>
          <w:rFonts w:ascii="Times New Roman" w:hAnsi="Times New Roman" w:cs="Times New Roman"/>
          <w:bCs/>
        </w:rPr>
      </w:pPr>
      <w:r w:rsidRPr="00D15774">
        <w:rPr>
          <w:rFonts w:ascii="Times New Roman" w:hAnsi="Times New Roman" w:cs="Times New Roman"/>
          <w:b/>
          <w:bCs/>
        </w:rPr>
        <w:t>b)</w:t>
      </w:r>
      <w:r w:rsidRPr="00D15774">
        <w:rPr>
          <w:rFonts w:ascii="Times New Roman" w:hAnsi="Times New Roman" w:cs="Times New Roman"/>
          <w:bCs/>
        </w:rPr>
        <w:t xml:space="preserve"> imobilele pentru care sunt în derulare contracte care au ca obiect lucrări de înregistrare sistematică</w:t>
      </w:r>
      <w:r w:rsidR="006A3771" w:rsidRPr="00D15774">
        <w:rPr>
          <w:rFonts w:ascii="Times New Roman" w:hAnsi="Times New Roman" w:cs="Times New Roman"/>
          <w:bCs/>
        </w:rPr>
        <w:t>.</w:t>
      </w:r>
    </w:p>
    <w:p w14:paraId="1C8AB9C3" w14:textId="77777777" w:rsidR="00E12839" w:rsidRPr="00D15774" w:rsidRDefault="00E12839" w:rsidP="00E12839">
      <w:pPr>
        <w:spacing w:line="360" w:lineRule="auto"/>
        <w:jc w:val="center"/>
        <w:rPr>
          <w:rFonts w:ascii="Times New Roman" w:hAnsi="Times New Roman" w:cs="Times New Roman"/>
          <w:b/>
        </w:rPr>
      </w:pPr>
      <w:r w:rsidRPr="00D15774">
        <w:rPr>
          <w:rFonts w:ascii="Times New Roman" w:hAnsi="Times New Roman" w:cs="Times New Roman"/>
          <w:b/>
        </w:rPr>
        <w:t>CAPITOLUL III</w:t>
      </w:r>
    </w:p>
    <w:p w14:paraId="11052391" w14:textId="77777777" w:rsidR="00E12839" w:rsidRPr="00D15774" w:rsidRDefault="00E12839" w:rsidP="00E12839">
      <w:pPr>
        <w:spacing w:line="360" w:lineRule="auto"/>
        <w:jc w:val="center"/>
        <w:rPr>
          <w:rFonts w:ascii="Times New Roman" w:hAnsi="Times New Roman" w:cs="Times New Roman"/>
          <w:b/>
        </w:rPr>
      </w:pPr>
      <w:r w:rsidRPr="00D15774">
        <w:rPr>
          <w:rFonts w:ascii="Times New Roman" w:hAnsi="Times New Roman" w:cs="Times New Roman"/>
          <w:b/>
        </w:rPr>
        <w:t>Procedura de alocare și transfer a fondurilor destinate cofinanțării și efectuarea plății</w:t>
      </w:r>
    </w:p>
    <w:p w14:paraId="0D322E39" w14:textId="77777777" w:rsidR="00E12839" w:rsidRPr="00D15774" w:rsidRDefault="00E12839" w:rsidP="00E12839">
      <w:pPr>
        <w:pStyle w:val="ListParagraph"/>
        <w:tabs>
          <w:tab w:val="left" w:pos="360"/>
        </w:tabs>
        <w:spacing w:after="120" w:line="360" w:lineRule="auto"/>
        <w:ind w:left="0"/>
        <w:jc w:val="both"/>
        <w:rPr>
          <w:rFonts w:ascii="Times New Roman" w:hAnsi="Times New Roman" w:cs="Times New Roman"/>
        </w:rPr>
      </w:pPr>
    </w:p>
    <w:p w14:paraId="5923EB31" w14:textId="77777777" w:rsidR="00E12839" w:rsidRPr="00D15774" w:rsidRDefault="000137D6" w:rsidP="00E12839">
      <w:pPr>
        <w:tabs>
          <w:tab w:val="left" w:pos="0"/>
        </w:tabs>
        <w:spacing w:line="360" w:lineRule="auto"/>
        <w:jc w:val="both"/>
        <w:rPr>
          <w:rFonts w:ascii="Times New Roman" w:hAnsi="Times New Roman" w:cs="Times New Roman"/>
          <w:b/>
        </w:rPr>
      </w:pPr>
      <w:r w:rsidRPr="00D15774">
        <w:rPr>
          <w:rFonts w:ascii="Times New Roman" w:hAnsi="Times New Roman" w:cs="Times New Roman"/>
          <w:b/>
        </w:rPr>
        <w:t xml:space="preserve">Art. </w:t>
      </w:r>
      <w:r w:rsidR="00925C3E" w:rsidRPr="00D15774">
        <w:rPr>
          <w:rFonts w:ascii="Times New Roman" w:hAnsi="Times New Roman" w:cs="Times New Roman"/>
          <w:b/>
        </w:rPr>
        <w:t>10</w:t>
      </w:r>
      <w:r w:rsidR="004A7D70" w:rsidRPr="00D15774">
        <w:rPr>
          <w:rFonts w:ascii="Times New Roman" w:hAnsi="Times New Roman" w:cs="Times New Roman"/>
          <w:b/>
        </w:rPr>
        <w:t xml:space="preserve"> </w:t>
      </w:r>
      <w:r w:rsidR="00E12839" w:rsidRPr="00D15774">
        <w:rPr>
          <w:rFonts w:ascii="Times New Roman" w:hAnsi="Times New Roman" w:cs="Times New Roman"/>
          <w:b/>
        </w:rPr>
        <w:t xml:space="preserve">Solicitarea de către UAT a decontării sumei destinate cofinanțării </w:t>
      </w:r>
    </w:p>
    <w:p w14:paraId="52029044" w14:textId="77777777" w:rsidR="00E12839" w:rsidRPr="00D15774" w:rsidRDefault="00E12839" w:rsidP="00E12839">
      <w:pPr>
        <w:tabs>
          <w:tab w:val="left" w:pos="180"/>
        </w:tabs>
        <w:spacing w:line="360" w:lineRule="auto"/>
        <w:jc w:val="both"/>
        <w:rPr>
          <w:rStyle w:val="l5def1"/>
          <w:rFonts w:ascii="Times New Roman" w:hAnsi="Times New Roman" w:cs="Times New Roman"/>
          <w:color w:val="auto"/>
          <w:sz w:val="24"/>
          <w:szCs w:val="24"/>
        </w:rPr>
      </w:pPr>
      <w:r w:rsidRPr="00D15774">
        <w:rPr>
          <w:rFonts w:ascii="Times New Roman" w:hAnsi="Times New Roman" w:cs="Times New Roman"/>
          <w:b/>
        </w:rPr>
        <w:tab/>
      </w:r>
      <w:r w:rsidRPr="00D15774">
        <w:rPr>
          <w:rFonts w:ascii="Times New Roman" w:hAnsi="Times New Roman" w:cs="Times New Roman"/>
          <w:b/>
        </w:rPr>
        <w:tab/>
        <w:t>(1)</w:t>
      </w:r>
      <w:r w:rsidRPr="00D15774">
        <w:rPr>
          <w:rFonts w:ascii="Times New Roman" w:hAnsi="Times New Roman" w:cs="Times New Roman"/>
        </w:rPr>
        <w:t xml:space="preserve"> </w:t>
      </w:r>
      <w:r w:rsidRPr="00D15774">
        <w:rPr>
          <w:rStyle w:val="l5def1"/>
          <w:rFonts w:ascii="Times New Roman" w:hAnsi="Times New Roman" w:cs="Times New Roman"/>
          <w:color w:val="auto"/>
          <w:sz w:val="24"/>
          <w:szCs w:val="24"/>
        </w:rPr>
        <w:t xml:space="preserve">După deschiderea noilor cărți funciare, UAT poate solicita decontarea sumei destinate cofinanțării. </w:t>
      </w:r>
    </w:p>
    <w:p w14:paraId="476555E5" w14:textId="77777777" w:rsidR="00E12839" w:rsidRPr="00D15774" w:rsidRDefault="00E12839" w:rsidP="00E12839">
      <w:pPr>
        <w:tabs>
          <w:tab w:val="left" w:pos="180"/>
        </w:tabs>
        <w:spacing w:line="360" w:lineRule="auto"/>
        <w:ind w:firstLine="426"/>
        <w:jc w:val="both"/>
        <w:rPr>
          <w:rFonts w:ascii="Times New Roman" w:hAnsi="Times New Roman" w:cs="Times New Roman"/>
        </w:rPr>
      </w:pPr>
      <w:r w:rsidRPr="00D15774">
        <w:rPr>
          <w:rFonts w:ascii="Times New Roman" w:hAnsi="Times New Roman" w:cs="Times New Roman"/>
          <w:b/>
        </w:rPr>
        <w:tab/>
        <w:t>(2)</w:t>
      </w:r>
      <w:r w:rsidRPr="00D15774">
        <w:rPr>
          <w:rFonts w:ascii="Times New Roman" w:hAnsi="Times New Roman" w:cs="Times New Roman"/>
        </w:rPr>
        <w:t xml:space="preserve"> Solicitarea va fi întocmită conform modelului prevăzut în Anexa nr. </w:t>
      </w:r>
      <w:r w:rsidR="004A7D70" w:rsidRPr="00D15774">
        <w:rPr>
          <w:rFonts w:ascii="Times New Roman" w:hAnsi="Times New Roman" w:cs="Times New Roman"/>
        </w:rPr>
        <w:t xml:space="preserve">1 </w:t>
      </w:r>
      <w:r w:rsidRPr="00D15774">
        <w:rPr>
          <w:rFonts w:ascii="Times New Roman" w:hAnsi="Times New Roman" w:cs="Times New Roman"/>
        </w:rPr>
        <w:t xml:space="preserve">și va fi transmisă către OCPI. </w:t>
      </w:r>
    </w:p>
    <w:p w14:paraId="159D2030" w14:textId="3E7CB8E4" w:rsidR="00E12839" w:rsidRPr="00D15774" w:rsidRDefault="00E12839" w:rsidP="00E12839">
      <w:pPr>
        <w:tabs>
          <w:tab w:val="left" w:pos="180"/>
        </w:tabs>
        <w:spacing w:line="360" w:lineRule="auto"/>
        <w:ind w:firstLine="426"/>
        <w:jc w:val="both"/>
        <w:rPr>
          <w:rFonts w:ascii="Times New Roman" w:hAnsi="Times New Roman" w:cs="Times New Roman"/>
        </w:rPr>
      </w:pPr>
      <w:r w:rsidRPr="00D15774">
        <w:rPr>
          <w:rFonts w:ascii="Times New Roman" w:hAnsi="Times New Roman" w:cs="Times New Roman"/>
          <w:b/>
        </w:rPr>
        <w:tab/>
        <w:t>(3)</w:t>
      </w:r>
      <w:r w:rsidRPr="00D15774">
        <w:rPr>
          <w:rFonts w:ascii="Times New Roman" w:hAnsi="Times New Roman" w:cs="Times New Roman"/>
        </w:rPr>
        <w:t xml:space="preserve"> OCPI va verifica</w:t>
      </w:r>
      <w:r w:rsidR="00F504BE" w:rsidRPr="00D15774">
        <w:rPr>
          <w:rFonts w:ascii="Times New Roman" w:hAnsi="Times New Roman" w:cs="Times New Roman"/>
        </w:rPr>
        <w:t xml:space="preserve"> corespondența</w:t>
      </w:r>
      <w:r w:rsidR="00357690" w:rsidRPr="00D15774">
        <w:rPr>
          <w:rFonts w:ascii="Times New Roman" w:hAnsi="Times New Roman" w:cs="Times New Roman"/>
        </w:rPr>
        <w:t xml:space="preserve"> </w:t>
      </w:r>
      <w:r w:rsidRPr="00D15774">
        <w:rPr>
          <w:rFonts w:ascii="Times New Roman" w:hAnsi="Times New Roman" w:cs="Times New Roman"/>
        </w:rPr>
        <w:t xml:space="preserve">informațiilor înscrise în Anexa nr. </w:t>
      </w:r>
      <w:r w:rsidR="004A7D70" w:rsidRPr="00D15774">
        <w:rPr>
          <w:rFonts w:ascii="Times New Roman" w:hAnsi="Times New Roman" w:cs="Times New Roman"/>
        </w:rPr>
        <w:t>1</w:t>
      </w:r>
      <w:r w:rsidRPr="00D15774">
        <w:rPr>
          <w:rFonts w:ascii="Times New Roman" w:hAnsi="Times New Roman" w:cs="Times New Roman"/>
        </w:rPr>
        <w:t>,</w:t>
      </w:r>
      <w:r w:rsidR="00D3653C" w:rsidRPr="00D15774">
        <w:rPr>
          <w:rFonts w:ascii="Times New Roman" w:hAnsi="Times New Roman" w:cs="Times New Roman"/>
        </w:rPr>
        <w:t xml:space="preserve"> cu cele din</w:t>
      </w:r>
      <w:r w:rsidRPr="00D15774">
        <w:rPr>
          <w:rFonts w:ascii="Times New Roman" w:hAnsi="Times New Roman" w:cs="Times New Roman"/>
        </w:rPr>
        <w:t xml:space="preserve"> </w:t>
      </w:r>
      <w:r w:rsidR="00AE39C2" w:rsidRPr="00D15774">
        <w:rPr>
          <w:rFonts w:ascii="Times New Roman" w:hAnsi="Times New Roman" w:cs="Times New Roman"/>
        </w:rPr>
        <w:t>Referatul de admitere</w:t>
      </w:r>
      <w:r w:rsidR="009768C6" w:rsidRPr="00D15774">
        <w:rPr>
          <w:rFonts w:ascii="Times New Roman" w:hAnsi="Times New Roman" w:cs="Times New Roman"/>
        </w:rPr>
        <w:t>, adresa de informare a OCPI</w:t>
      </w:r>
      <w:r w:rsidR="00357690" w:rsidRPr="00D15774">
        <w:rPr>
          <w:rFonts w:ascii="Times New Roman" w:hAnsi="Times New Roman" w:cs="Times New Roman"/>
        </w:rPr>
        <w:t xml:space="preserve"> menționată la art. 8 alin. (4) din prezentul Regulament</w:t>
      </w:r>
      <w:r w:rsidRPr="00D15774">
        <w:rPr>
          <w:rFonts w:ascii="Times New Roman" w:hAnsi="Times New Roman" w:cs="Times New Roman"/>
        </w:rPr>
        <w:t xml:space="preserve"> și </w:t>
      </w:r>
      <w:r w:rsidR="00D3653C" w:rsidRPr="00D15774">
        <w:rPr>
          <w:rFonts w:ascii="Times New Roman" w:hAnsi="Times New Roman" w:cs="Times New Roman"/>
        </w:rPr>
        <w:t xml:space="preserve">din </w:t>
      </w:r>
      <w:r w:rsidR="004A7D70" w:rsidRPr="00D15774">
        <w:rPr>
          <w:rFonts w:ascii="Times New Roman" w:hAnsi="Times New Roman" w:cs="Times New Roman"/>
        </w:rPr>
        <w:t>Procesul-verbal de acceptanță a serviciile prestate</w:t>
      </w:r>
      <w:r w:rsidRPr="00D15774">
        <w:rPr>
          <w:rFonts w:ascii="Times New Roman" w:hAnsi="Times New Roman" w:cs="Times New Roman"/>
        </w:rPr>
        <w:t xml:space="preserve">. </w:t>
      </w:r>
    </w:p>
    <w:p w14:paraId="47E89DCA" w14:textId="2E30D619" w:rsidR="00E12839" w:rsidRPr="00D15774" w:rsidRDefault="00E12839" w:rsidP="00E12839">
      <w:pPr>
        <w:spacing w:line="360" w:lineRule="auto"/>
        <w:ind w:firstLine="708"/>
        <w:jc w:val="both"/>
        <w:rPr>
          <w:rFonts w:ascii="Times New Roman" w:hAnsi="Times New Roman" w:cs="Times New Roman"/>
        </w:rPr>
      </w:pPr>
      <w:r w:rsidRPr="00D15774">
        <w:rPr>
          <w:rFonts w:ascii="Times New Roman" w:hAnsi="Times New Roman" w:cs="Times New Roman"/>
          <w:b/>
        </w:rPr>
        <w:t>(4)</w:t>
      </w:r>
      <w:r w:rsidRPr="00D15774">
        <w:rPr>
          <w:rFonts w:ascii="Times New Roman" w:hAnsi="Times New Roman" w:cs="Times New Roman"/>
        </w:rPr>
        <w:t xml:space="preserve"> Directorul OCPI va desemna prin decizie persoanele responsabile pentru verificarea și certificarea cu viza „Certific realitatea, regularitatea și legalitatea operațiunilor” și viza „Bun de plată”. Certificarea se va face pe exemplarul original al Solicitării de decontare a sumei destinate cofinanțării. Solicitarea de decontare a sumei destinate cofinanțării se va transmite în copie certificată pentru conformitate cu originalul la ANCPI, însoțită de copia certificată a anexelor menționate în solicitare.</w:t>
      </w:r>
    </w:p>
    <w:p w14:paraId="41FA2BBE" w14:textId="77777777" w:rsidR="00E12839" w:rsidRPr="00D15774" w:rsidRDefault="00E12839" w:rsidP="00E12839">
      <w:pPr>
        <w:spacing w:line="360" w:lineRule="auto"/>
        <w:ind w:firstLine="708"/>
        <w:jc w:val="both"/>
        <w:rPr>
          <w:rFonts w:ascii="Times New Roman" w:hAnsi="Times New Roman" w:cs="Times New Roman"/>
        </w:rPr>
      </w:pPr>
      <w:r w:rsidRPr="00D15774">
        <w:rPr>
          <w:rFonts w:ascii="Times New Roman" w:hAnsi="Times New Roman" w:cs="Times New Roman"/>
          <w:b/>
        </w:rPr>
        <w:t>(5)</w:t>
      </w:r>
      <w:r w:rsidRPr="00D15774">
        <w:rPr>
          <w:rFonts w:ascii="Times New Roman" w:hAnsi="Times New Roman" w:cs="Times New Roman"/>
        </w:rPr>
        <w:t xml:space="preserve"> Direcția de Înregistrare Sistematică din cadrul ANCPI va centraliza lunar toate solicitările și documentele aferente și va transmite Direcției Economice din cadrul ANCPI necesarul de fonduri aferent cofinanțării pentru solicitările care îndeplinesc condițiile prevăzute de Lege și prezentul Regulament.</w:t>
      </w:r>
    </w:p>
    <w:p w14:paraId="356CFE4D" w14:textId="77777777" w:rsidR="00E12839" w:rsidRPr="00D15774" w:rsidRDefault="00E12839" w:rsidP="00E12839">
      <w:pPr>
        <w:spacing w:line="360" w:lineRule="auto"/>
        <w:ind w:firstLine="708"/>
        <w:jc w:val="both"/>
        <w:rPr>
          <w:rFonts w:ascii="Times New Roman" w:hAnsi="Times New Roman" w:cs="Times New Roman"/>
        </w:rPr>
      </w:pPr>
      <w:r w:rsidRPr="00D15774">
        <w:rPr>
          <w:rFonts w:ascii="Times New Roman" w:hAnsi="Times New Roman" w:cs="Times New Roman"/>
          <w:b/>
        </w:rPr>
        <w:t>(6)</w:t>
      </w:r>
      <w:r w:rsidRPr="00D15774">
        <w:rPr>
          <w:rFonts w:ascii="Times New Roman" w:hAnsi="Times New Roman" w:cs="Times New Roman"/>
        </w:rPr>
        <w:t xml:space="preserve"> Direcția Economică din cadrul ANCPI va înainta Consiliului de Administrație al ANCPI, propunerile de alocare de fonduri.</w:t>
      </w:r>
    </w:p>
    <w:p w14:paraId="3164A77D" w14:textId="77777777" w:rsidR="00E12839" w:rsidRPr="00D15774" w:rsidRDefault="00E12839" w:rsidP="00E12839">
      <w:pPr>
        <w:spacing w:after="120" w:line="360" w:lineRule="auto"/>
        <w:contextualSpacing/>
        <w:jc w:val="both"/>
        <w:rPr>
          <w:rFonts w:ascii="Times New Roman" w:hAnsi="Times New Roman" w:cs="Times New Roman"/>
        </w:rPr>
      </w:pPr>
    </w:p>
    <w:p w14:paraId="7D7A463D" w14:textId="77777777" w:rsidR="00E12839" w:rsidRPr="00D15774" w:rsidRDefault="000137D6" w:rsidP="00E12839">
      <w:pPr>
        <w:spacing w:after="120" w:line="360" w:lineRule="auto"/>
        <w:contextualSpacing/>
        <w:jc w:val="both"/>
        <w:rPr>
          <w:rFonts w:ascii="Times New Roman" w:hAnsi="Times New Roman" w:cs="Times New Roman"/>
          <w:b/>
        </w:rPr>
      </w:pPr>
      <w:r w:rsidRPr="00D15774">
        <w:rPr>
          <w:rFonts w:ascii="Times New Roman" w:hAnsi="Times New Roman" w:cs="Times New Roman"/>
          <w:b/>
        </w:rPr>
        <w:t xml:space="preserve">Art. </w:t>
      </w:r>
      <w:r w:rsidR="00925C3E" w:rsidRPr="00D15774">
        <w:rPr>
          <w:rFonts w:ascii="Times New Roman" w:hAnsi="Times New Roman" w:cs="Times New Roman"/>
          <w:b/>
        </w:rPr>
        <w:t>11</w:t>
      </w:r>
      <w:r w:rsidR="0079076D" w:rsidRPr="00D15774">
        <w:rPr>
          <w:rFonts w:ascii="Times New Roman" w:hAnsi="Times New Roman" w:cs="Times New Roman"/>
          <w:b/>
        </w:rPr>
        <w:t xml:space="preserve"> </w:t>
      </w:r>
      <w:r w:rsidR="00E12839" w:rsidRPr="00D15774">
        <w:rPr>
          <w:rFonts w:ascii="Times New Roman" w:hAnsi="Times New Roman" w:cs="Times New Roman"/>
          <w:b/>
        </w:rPr>
        <w:t>Aprobarea alocării fondurilor destinate cofinanțării</w:t>
      </w:r>
    </w:p>
    <w:p w14:paraId="56E59E93" w14:textId="77777777" w:rsidR="00E12839" w:rsidRPr="00D15774" w:rsidRDefault="00E12839" w:rsidP="00E12839">
      <w:pPr>
        <w:spacing w:line="360" w:lineRule="auto"/>
        <w:ind w:firstLine="708"/>
        <w:jc w:val="both"/>
        <w:rPr>
          <w:rFonts w:ascii="Times New Roman" w:hAnsi="Times New Roman" w:cs="Times New Roman"/>
        </w:rPr>
      </w:pPr>
      <w:r w:rsidRPr="00D15774">
        <w:rPr>
          <w:rFonts w:ascii="Times New Roman" w:hAnsi="Times New Roman" w:cs="Times New Roman"/>
          <w:b/>
        </w:rPr>
        <w:t>(1)</w:t>
      </w:r>
      <w:r w:rsidRPr="00D15774">
        <w:rPr>
          <w:rFonts w:ascii="Times New Roman" w:hAnsi="Times New Roman" w:cs="Times New Roman"/>
        </w:rPr>
        <w:t xml:space="preserve"> Consiliul de Administrație va aproba alocarea de fonduri pentru cofinanțarea </w:t>
      </w:r>
      <w:r w:rsidR="00AE39C2" w:rsidRPr="00D15774">
        <w:rPr>
          <w:rFonts w:ascii="Times New Roman" w:hAnsi="Times New Roman" w:cs="Times New Roman"/>
        </w:rPr>
        <w:t>lucrărilor de întocmire a planurilor parcelare</w:t>
      </w:r>
      <w:r w:rsidRPr="00D15774">
        <w:rPr>
          <w:rFonts w:ascii="Times New Roman" w:hAnsi="Times New Roman" w:cs="Times New Roman"/>
        </w:rPr>
        <w:t xml:space="preserve"> conform solicitărilor înaintate în funcție de următoarele criterii:</w:t>
      </w:r>
    </w:p>
    <w:p w14:paraId="42015687" w14:textId="77777777" w:rsidR="00E12839" w:rsidRPr="00D15774" w:rsidRDefault="00E12839" w:rsidP="00E12839">
      <w:pPr>
        <w:tabs>
          <w:tab w:val="left" w:pos="360"/>
        </w:tabs>
        <w:spacing w:line="360" w:lineRule="auto"/>
        <w:ind w:left="708"/>
        <w:jc w:val="both"/>
        <w:rPr>
          <w:rFonts w:ascii="Times New Roman" w:hAnsi="Times New Roman" w:cs="Times New Roman"/>
        </w:rPr>
      </w:pPr>
      <w:r w:rsidRPr="00D15774">
        <w:rPr>
          <w:rFonts w:ascii="Times New Roman" w:hAnsi="Times New Roman" w:cs="Times New Roman"/>
        </w:rPr>
        <w:tab/>
        <w:t>- în limita creditelor bugetare existente sau care pot fi disponibilizate de la alte categorii de cheltuieli;</w:t>
      </w:r>
    </w:p>
    <w:p w14:paraId="48614CD0" w14:textId="77777777" w:rsidR="00E12839" w:rsidRPr="00D15774" w:rsidRDefault="00E12839" w:rsidP="00E12839">
      <w:pPr>
        <w:tabs>
          <w:tab w:val="left" w:pos="360"/>
        </w:tabs>
        <w:spacing w:line="360" w:lineRule="auto"/>
        <w:ind w:left="708"/>
        <w:jc w:val="both"/>
        <w:rPr>
          <w:rFonts w:ascii="Times New Roman" w:hAnsi="Times New Roman" w:cs="Times New Roman"/>
        </w:rPr>
      </w:pPr>
      <w:r w:rsidRPr="00D15774">
        <w:rPr>
          <w:rFonts w:ascii="Times New Roman" w:hAnsi="Times New Roman" w:cs="Times New Roman"/>
        </w:rPr>
        <w:lastRenderedPageBreak/>
        <w:tab/>
        <w:t>- în limita și în termenul prevăzut în actele normative în vigoare care cuprind dispoziții referitoare la modalitatea de modificare și rectificare a bugetului aprobat;</w:t>
      </w:r>
    </w:p>
    <w:p w14:paraId="57CCA43F" w14:textId="77777777" w:rsidR="00E12839" w:rsidRPr="00D15774" w:rsidRDefault="00E12839" w:rsidP="00E12839">
      <w:pPr>
        <w:tabs>
          <w:tab w:val="left" w:pos="360"/>
        </w:tabs>
        <w:spacing w:line="360" w:lineRule="auto"/>
        <w:ind w:firstLine="426"/>
        <w:jc w:val="both"/>
        <w:rPr>
          <w:rFonts w:ascii="Times New Roman" w:hAnsi="Times New Roman" w:cs="Times New Roman"/>
        </w:rPr>
      </w:pPr>
      <w:r w:rsidRPr="00D15774">
        <w:rPr>
          <w:rFonts w:ascii="Times New Roman" w:hAnsi="Times New Roman" w:cs="Times New Roman"/>
        </w:rPr>
        <w:tab/>
      </w:r>
      <w:r w:rsidRPr="00D15774">
        <w:rPr>
          <w:rFonts w:ascii="Times New Roman" w:hAnsi="Times New Roman" w:cs="Times New Roman"/>
        </w:rPr>
        <w:tab/>
        <w:t xml:space="preserve">- în ordinea înregistrării solicitărilor de cofinanțare. </w:t>
      </w:r>
    </w:p>
    <w:p w14:paraId="60C5F92C" w14:textId="77777777" w:rsidR="00E12839" w:rsidRPr="00D15774" w:rsidRDefault="00E12839" w:rsidP="00E12839">
      <w:pPr>
        <w:pStyle w:val="ListParagraph"/>
        <w:tabs>
          <w:tab w:val="left" w:pos="450"/>
        </w:tabs>
        <w:spacing w:line="360" w:lineRule="auto"/>
        <w:ind w:left="0"/>
        <w:jc w:val="both"/>
        <w:rPr>
          <w:rFonts w:ascii="Times New Roman" w:hAnsi="Times New Roman" w:cs="Times New Roman"/>
        </w:rPr>
      </w:pPr>
      <w:r w:rsidRPr="00D15774">
        <w:rPr>
          <w:rFonts w:ascii="Times New Roman" w:hAnsi="Times New Roman" w:cs="Times New Roman"/>
        </w:rPr>
        <w:tab/>
      </w:r>
      <w:r w:rsidRPr="00D15774">
        <w:rPr>
          <w:rFonts w:ascii="Times New Roman" w:hAnsi="Times New Roman" w:cs="Times New Roman"/>
        </w:rPr>
        <w:tab/>
      </w:r>
      <w:r w:rsidRPr="00D15774">
        <w:rPr>
          <w:rFonts w:ascii="Times New Roman" w:hAnsi="Times New Roman" w:cs="Times New Roman"/>
          <w:b/>
        </w:rPr>
        <w:t>(2)</w:t>
      </w:r>
      <w:r w:rsidRPr="00D15774">
        <w:rPr>
          <w:rFonts w:ascii="Times New Roman" w:hAnsi="Times New Roman" w:cs="Times New Roman"/>
        </w:rPr>
        <w:t xml:space="preserve"> ANCPI va asigura decontarea lucrărilor în limita prevederilor bugetare aprobate și a disponibilului existent în cont. </w:t>
      </w:r>
    </w:p>
    <w:p w14:paraId="648E1E42" w14:textId="0B9052A4" w:rsidR="00234FDA" w:rsidRPr="00D15774" w:rsidRDefault="00E12839" w:rsidP="00234FDA">
      <w:pPr>
        <w:tabs>
          <w:tab w:val="left" w:pos="567"/>
        </w:tabs>
        <w:spacing w:line="360" w:lineRule="auto"/>
        <w:ind w:firstLine="426"/>
        <w:jc w:val="both"/>
        <w:rPr>
          <w:rFonts w:ascii="Times New Roman" w:hAnsi="Times New Roman" w:cs="Times New Roman"/>
          <w:b/>
          <w:bCs/>
        </w:rPr>
      </w:pPr>
      <w:r w:rsidRPr="00D15774">
        <w:rPr>
          <w:rFonts w:ascii="Times New Roman" w:hAnsi="Times New Roman" w:cs="Times New Roman"/>
          <w:b/>
        </w:rPr>
        <w:tab/>
      </w:r>
      <w:r w:rsidRPr="00D15774">
        <w:rPr>
          <w:rFonts w:ascii="Times New Roman" w:hAnsi="Times New Roman" w:cs="Times New Roman"/>
          <w:b/>
        </w:rPr>
        <w:tab/>
      </w:r>
      <w:r w:rsidR="00B9523B" w:rsidRPr="00D15774">
        <w:rPr>
          <w:rFonts w:ascii="Times New Roman" w:hAnsi="Times New Roman" w:cs="Times New Roman"/>
          <w:b/>
          <w:bCs/>
        </w:rPr>
        <w:t>(</w:t>
      </w:r>
      <w:r w:rsidR="007C426E" w:rsidRPr="00D15774">
        <w:rPr>
          <w:rFonts w:ascii="Times New Roman" w:hAnsi="Times New Roman" w:cs="Times New Roman"/>
          <w:b/>
          <w:bCs/>
        </w:rPr>
        <w:t>3</w:t>
      </w:r>
      <w:r w:rsidR="00B9523B" w:rsidRPr="00D15774">
        <w:rPr>
          <w:rFonts w:ascii="Times New Roman" w:hAnsi="Times New Roman" w:cs="Times New Roman"/>
          <w:b/>
          <w:bCs/>
        </w:rPr>
        <w:t xml:space="preserve">) </w:t>
      </w:r>
      <w:r w:rsidR="00EB3A5B" w:rsidRPr="00D15774">
        <w:rPr>
          <w:rFonts w:ascii="Times New Roman" w:hAnsi="Times New Roman" w:cs="Times New Roman"/>
          <w:b/>
          <w:bCs/>
        </w:rPr>
        <w:t xml:space="preserve">Direcția de Înregistrare Sistematică din cadrul ANCPI va comunica fiecărui OCPI, iar acesta fiecărui UAT solicitant, Hotărârea Consiliului de Administrație al ANCPI prin intermediul unei înștiințări </w:t>
      </w:r>
      <w:r w:rsidR="009242E3" w:rsidRPr="00D15774">
        <w:rPr>
          <w:rFonts w:ascii="Times New Roman" w:hAnsi="Times New Roman" w:cs="Times New Roman"/>
          <w:b/>
          <w:bCs/>
        </w:rPr>
        <w:t xml:space="preserve">întocmită conform modelului prevăzut în </w:t>
      </w:r>
      <w:r w:rsidR="00EB3A5B" w:rsidRPr="00D15774">
        <w:rPr>
          <w:rFonts w:ascii="Times New Roman" w:hAnsi="Times New Roman" w:cs="Times New Roman"/>
          <w:b/>
          <w:bCs/>
        </w:rPr>
        <w:t xml:space="preserve">Anexa nr. 2. </w:t>
      </w:r>
    </w:p>
    <w:p w14:paraId="3585912C" w14:textId="601F11B6" w:rsidR="00EE28C4" w:rsidRPr="00D15774" w:rsidRDefault="00234FDA" w:rsidP="00EE28C4">
      <w:pPr>
        <w:tabs>
          <w:tab w:val="left" w:pos="567"/>
        </w:tabs>
        <w:spacing w:line="360" w:lineRule="auto"/>
        <w:ind w:firstLine="426"/>
        <w:jc w:val="both"/>
        <w:rPr>
          <w:rFonts w:ascii="Times New Roman" w:hAnsi="Times New Roman" w:cs="Times New Roman"/>
          <w:bCs/>
        </w:rPr>
      </w:pPr>
      <w:r w:rsidRPr="00D15774">
        <w:rPr>
          <w:rFonts w:ascii="Times New Roman" w:hAnsi="Times New Roman" w:cs="Times New Roman"/>
          <w:bCs/>
        </w:rPr>
        <w:tab/>
      </w:r>
      <w:r w:rsidRPr="00D15774">
        <w:rPr>
          <w:rFonts w:ascii="Times New Roman" w:hAnsi="Times New Roman" w:cs="Times New Roman"/>
          <w:bCs/>
        </w:rPr>
        <w:tab/>
      </w:r>
      <w:r w:rsidRPr="00D15774">
        <w:rPr>
          <w:rFonts w:ascii="Times New Roman" w:hAnsi="Times New Roman" w:cs="Times New Roman"/>
          <w:b/>
          <w:bCs/>
        </w:rPr>
        <w:t>(4)</w:t>
      </w:r>
      <w:r w:rsidRPr="00D15774">
        <w:rPr>
          <w:rFonts w:ascii="Times New Roman" w:hAnsi="Times New Roman" w:cs="Times New Roman"/>
          <w:bCs/>
        </w:rPr>
        <w:t xml:space="preserve"> </w:t>
      </w:r>
      <w:r w:rsidR="00B9523B" w:rsidRPr="00D15774">
        <w:rPr>
          <w:rFonts w:ascii="Times New Roman" w:hAnsi="Times New Roman" w:cs="Times New Roman"/>
          <w:bCs/>
        </w:rPr>
        <w:t>Valoarea cofinanțării este în cuantumul prevăzut la art. 9 alin. (34</w:t>
      </w:r>
      <w:r w:rsidR="00B9523B" w:rsidRPr="00D15774">
        <w:rPr>
          <w:rFonts w:ascii="Times New Roman" w:hAnsi="Times New Roman" w:cs="Times New Roman"/>
          <w:bCs/>
          <w:vertAlign w:val="superscript"/>
        </w:rPr>
        <w:t>5</w:t>
      </w:r>
      <w:r w:rsidR="00B9523B" w:rsidRPr="00D15774">
        <w:rPr>
          <w:rFonts w:ascii="Times New Roman" w:hAnsi="Times New Roman" w:cs="Times New Roman"/>
          <w:bCs/>
        </w:rPr>
        <w:t>) din Lege</w:t>
      </w:r>
      <w:r w:rsidR="00364D72" w:rsidRPr="00D15774">
        <w:rPr>
          <w:rFonts w:ascii="Times New Roman" w:hAnsi="Times New Roman" w:cs="Times New Roman"/>
          <w:bCs/>
        </w:rPr>
        <w:t xml:space="preserve">, </w:t>
      </w:r>
      <w:r w:rsidR="009962EE" w:rsidRPr="00D15774">
        <w:rPr>
          <w:rFonts w:ascii="Times New Roman" w:hAnsi="Times New Roman" w:cs="Times New Roman"/>
          <w:bCs/>
        </w:rPr>
        <w:t>la data solicitării de către UAT a decontării sumei destinate cofinanțării, dar nu mai mult decât valoarea contractată/carte funciară.</w:t>
      </w:r>
    </w:p>
    <w:p w14:paraId="447DC251" w14:textId="5BD19DF1" w:rsidR="00925C3E" w:rsidRPr="00D15774" w:rsidRDefault="00925C3E" w:rsidP="00EE28C4">
      <w:pPr>
        <w:tabs>
          <w:tab w:val="left" w:pos="567"/>
        </w:tabs>
        <w:spacing w:line="360" w:lineRule="auto"/>
        <w:jc w:val="both"/>
        <w:rPr>
          <w:rFonts w:ascii="Times New Roman" w:hAnsi="Times New Roman" w:cs="Times New Roman"/>
          <w:bCs/>
        </w:rPr>
      </w:pPr>
      <w:r w:rsidRPr="00D15774">
        <w:rPr>
          <w:rFonts w:ascii="Times New Roman" w:hAnsi="Times New Roman" w:cs="Times New Roman"/>
          <w:bCs/>
        </w:rPr>
        <w:tab/>
      </w:r>
      <w:r w:rsidRPr="00D15774">
        <w:rPr>
          <w:rFonts w:ascii="Times New Roman" w:hAnsi="Times New Roman" w:cs="Times New Roman"/>
          <w:bCs/>
        </w:rPr>
        <w:tab/>
      </w:r>
      <w:r w:rsidRPr="00D15774">
        <w:rPr>
          <w:rFonts w:ascii="Times New Roman" w:hAnsi="Times New Roman" w:cs="Times New Roman"/>
          <w:b/>
          <w:bCs/>
        </w:rPr>
        <w:t>(</w:t>
      </w:r>
      <w:r w:rsidR="00EE28C4" w:rsidRPr="00D15774">
        <w:rPr>
          <w:rFonts w:ascii="Times New Roman" w:hAnsi="Times New Roman" w:cs="Times New Roman"/>
          <w:b/>
          <w:bCs/>
        </w:rPr>
        <w:t>6</w:t>
      </w:r>
      <w:r w:rsidRPr="00D15774">
        <w:rPr>
          <w:rFonts w:ascii="Times New Roman" w:hAnsi="Times New Roman" w:cs="Times New Roman"/>
          <w:b/>
          <w:bCs/>
        </w:rPr>
        <w:t>)</w:t>
      </w:r>
      <w:r w:rsidRPr="00D15774">
        <w:rPr>
          <w:rFonts w:ascii="Times New Roman" w:hAnsi="Times New Roman" w:cs="Times New Roman"/>
          <w:bCs/>
        </w:rPr>
        <w:t xml:space="preserve"> În cazul imobilelor cu proprietari neidentificați, subiect al înscrierii provizorii a UAT, se va deconta 10% din prețul cofinanțat pentru un imobil.</w:t>
      </w:r>
    </w:p>
    <w:p w14:paraId="27947CD0" w14:textId="77777777" w:rsidR="00E12839" w:rsidRPr="00D15774" w:rsidRDefault="00E12839" w:rsidP="00E12839">
      <w:pPr>
        <w:tabs>
          <w:tab w:val="left" w:pos="360"/>
        </w:tabs>
        <w:spacing w:line="360" w:lineRule="auto"/>
        <w:ind w:firstLine="426"/>
        <w:jc w:val="both"/>
        <w:rPr>
          <w:rFonts w:ascii="Times New Roman" w:hAnsi="Times New Roman" w:cs="Times New Roman"/>
        </w:rPr>
      </w:pPr>
    </w:p>
    <w:p w14:paraId="0684F3CF" w14:textId="77777777" w:rsidR="00E12839" w:rsidRPr="00D15774" w:rsidRDefault="000137D6" w:rsidP="00E12839">
      <w:pPr>
        <w:tabs>
          <w:tab w:val="left" w:pos="360"/>
        </w:tabs>
        <w:spacing w:line="360" w:lineRule="auto"/>
        <w:jc w:val="both"/>
        <w:rPr>
          <w:rFonts w:ascii="Times New Roman" w:hAnsi="Times New Roman" w:cs="Times New Roman"/>
          <w:b/>
        </w:rPr>
      </w:pPr>
      <w:r w:rsidRPr="00D15774">
        <w:rPr>
          <w:rFonts w:ascii="Times New Roman" w:hAnsi="Times New Roman" w:cs="Times New Roman"/>
          <w:b/>
        </w:rPr>
        <w:t xml:space="preserve">Art. </w:t>
      </w:r>
      <w:r w:rsidR="00925C3E" w:rsidRPr="00D15774">
        <w:rPr>
          <w:rFonts w:ascii="Times New Roman" w:hAnsi="Times New Roman" w:cs="Times New Roman"/>
          <w:b/>
        </w:rPr>
        <w:t>12</w:t>
      </w:r>
      <w:r w:rsidR="007C426E" w:rsidRPr="00D15774">
        <w:rPr>
          <w:rFonts w:ascii="Times New Roman" w:hAnsi="Times New Roman" w:cs="Times New Roman"/>
          <w:b/>
        </w:rPr>
        <w:t xml:space="preserve"> </w:t>
      </w:r>
      <w:r w:rsidR="00E12839" w:rsidRPr="00D15774">
        <w:rPr>
          <w:rFonts w:ascii="Times New Roman" w:hAnsi="Times New Roman" w:cs="Times New Roman"/>
          <w:b/>
        </w:rPr>
        <w:t xml:space="preserve">Transferul fondurilor către OCPI </w:t>
      </w:r>
    </w:p>
    <w:p w14:paraId="358A012D" w14:textId="77777777" w:rsidR="00E12839" w:rsidRPr="00D15774" w:rsidRDefault="00E12839" w:rsidP="00E12839">
      <w:pPr>
        <w:spacing w:line="360" w:lineRule="auto"/>
        <w:ind w:firstLine="708"/>
        <w:jc w:val="both"/>
        <w:rPr>
          <w:rStyle w:val="l5def1"/>
          <w:rFonts w:ascii="Times New Roman" w:hAnsi="Times New Roman" w:cs="Times New Roman"/>
          <w:color w:val="auto"/>
          <w:sz w:val="24"/>
          <w:szCs w:val="24"/>
        </w:rPr>
      </w:pPr>
      <w:r w:rsidRPr="00D15774">
        <w:rPr>
          <w:rFonts w:ascii="Times New Roman" w:hAnsi="Times New Roman" w:cs="Times New Roman"/>
          <w:b/>
        </w:rPr>
        <w:t>(1)</w:t>
      </w:r>
      <w:r w:rsidRPr="00D15774">
        <w:rPr>
          <w:rFonts w:ascii="Times New Roman" w:hAnsi="Times New Roman" w:cs="Times New Roman"/>
        </w:rPr>
        <w:t xml:space="preserve"> </w:t>
      </w:r>
      <w:r w:rsidRPr="00D15774">
        <w:rPr>
          <w:rStyle w:val="l5def1"/>
          <w:rFonts w:ascii="Times New Roman" w:hAnsi="Times New Roman" w:cs="Times New Roman"/>
          <w:color w:val="auto"/>
          <w:sz w:val="24"/>
          <w:szCs w:val="24"/>
        </w:rPr>
        <w:t>OCPI va transmite către ANCPI solicitarea de deschidere de credite în vederea transferului de fonduri aferente cofinanțării pentru numărul de cărți funciare care fac obiectul decontării. OCPI certifică pe formularul solicitării transferului de fonduri, verificarea realității, regularității și legalității tuturor acțiunilor și documentelor emise până la această etapă.</w:t>
      </w:r>
    </w:p>
    <w:p w14:paraId="0A5BDEF0" w14:textId="77777777" w:rsidR="00E12839" w:rsidRPr="00D15774" w:rsidRDefault="00E12839" w:rsidP="00E12839">
      <w:pPr>
        <w:spacing w:line="360" w:lineRule="auto"/>
        <w:ind w:firstLine="708"/>
        <w:jc w:val="both"/>
        <w:rPr>
          <w:rStyle w:val="l5def1"/>
          <w:rFonts w:ascii="Times New Roman" w:hAnsi="Times New Roman" w:cs="Times New Roman"/>
          <w:color w:val="auto"/>
          <w:sz w:val="24"/>
          <w:szCs w:val="24"/>
        </w:rPr>
      </w:pPr>
      <w:r w:rsidRPr="00D15774">
        <w:rPr>
          <w:rStyle w:val="l5def1"/>
          <w:rFonts w:ascii="Times New Roman" w:hAnsi="Times New Roman" w:cs="Times New Roman"/>
          <w:b/>
          <w:color w:val="auto"/>
          <w:sz w:val="24"/>
          <w:szCs w:val="24"/>
        </w:rPr>
        <w:t>(2)</w:t>
      </w:r>
      <w:r w:rsidRPr="00D15774">
        <w:rPr>
          <w:rStyle w:val="l5def1"/>
          <w:rFonts w:ascii="Times New Roman" w:hAnsi="Times New Roman" w:cs="Times New Roman"/>
          <w:color w:val="auto"/>
          <w:sz w:val="24"/>
          <w:szCs w:val="24"/>
        </w:rPr>
        <w:t xml:space="preserve"> Direcția de Înregistrare Sistematică din cadrul ANCPI va centraliza solicitările de deschidere de credite. Ulterior, va transmite prin adresă Direcției Economice solicitările de deschidere de credite și Anexa nr. </w:t>
      </w:r>
      <w:r w:rsidR="007C426E" w:rsidRPr="00D15774">
        <w:rPr>
          <w:rStyle w:val="l5def1"/>
          <w:rFonts w:ascii="Times New Roman" w:hAnsi="Times New Roman" w:cs="Times New Roman"/>
          <w:color w:val="auto"/>
          <w:sz w:val="24"/>
          <w:szCs w:val="24"/>
        </w:rPr>
        <w:t xml:space="preserve">1 </w:t>
      </w:r>
      <w:r w:rsidRPr="00D15774">
        <w:rPr>
          <w:rStyle w:val="l5def1"/>
          <w:rFonts w:ascii="Times New Roman" w:hAnsi="Times New Roman" w:cs="Times New Roman"/>
          <w:color w:val="auto"/>
          <w:sz w:val="24"/>
          <w:szCs w:val="24"/>
        </w:rPr>
        <w:t>în copie certificată corespunzător de către OCPI, în vederea efectuării transferurilor către OCPI a sumelor solicitate.</w:t>
      </w:r>
    </w:p>
    <w:p w14:paraId="01844A86" w14:textId="7AA40F8A" w:rsidR="00E12839" w:rsidRPr="00D15774" w:rsidRDefault="00E12839" w:rsidP="00E12839">
      <w:pPr>
        <w:spacing w:line="360" w:lineRule="auto"/>
        <w:ind w:firstLine="708"/>
        <w:jc w:val="both"/>
        <w:rPr>
          <w:rStyle w:val="l5def1"/>
          <w:rFonts w:ascii="Times New Roman" w:hAnsi="Times New Roman" w:cs="Times New Roman"/>
          <w:color w:val="auto"/>
          <w:sz w:val="24"/>
          <w:szCs w:val="24"/>
        </w:rPr>
      </w:pPr>
      <w:r w:rsidRPr="00D15774">
        <w:rPr>
          <w:rStyle w:val="l5def1"/>
          <w:rFonts w:ascii="Times New Roman" w:hAnsi="Times New Roman" w:cs="Times New Roman"/>
          <w:b/>
          <w:color w:val="auto"/>
          <w:sz w:val="24"/>
          <w:szCs w:val="24"/>
        </w:rPr>
        <w:t>(3)</w:t>
      </w:r>
      <w:r w:rsidRPr="00D15774">
        <w:rPr>
          <w:rStyle w:val="l5def1"/>
          <w:rFonts w:ascii="Times New Roman" w:hAnsi="Times New Roman" w:cs="Times New Roman"/>
          <w:color w:val="auto"/>
          <w:sz w:val="24"/>
          <w:szCs w:val="24"/>
        </w:rPr>
        <w:t xml:space="preserve"> Direcția Economică din cadrul ANCPI va transfera la OCPI fondurile solicitate, în baza Anexei nr. </w:t>
      </w:r>
      <w:r w:rsidR="007C426E" w:rsidRPr="00D15774">
        <w:rPr>
          <w:rStyle w:val="l5def1"/>
          <w:rFonts w:ascii="Times New Roman" w:hAnsi="Times New Roman" w:cs="Times New Roman"/>
          <w:color w:val="auto"/>
          <w:sz w:val="24"/>
          <w:szCs w:val="24"/>
        </w:rPr>
        <w:t xml:space="preserve">1 </w:t>
      </w:r>
      <w:r w:rsidRPr="00D15774">
        <w:rPr>
          <w:rStyle w:val="l5def1"/>
          <w:rFonts w:ascii="Times New Roman" w:hAnsi="Times New Roman" w:cs="Times New Roman"/>
          <w:color w:val="auto"/>
          <w:sz w:val="24"/>
          <w:szCs w:val="24"/>
        </w:rPr>
        <w:t>și a cererii de deschidere de credite, în ordinea înregistrării solicitărilor</w:t>
      </w:r>
      <w:r w:rsidR="00DD035A" w:rsidRPr="00D15774">
        <w:rPr>
          <w:rStyle w:val="l5def1"/>
          <w:rFonts w:ascii="Times New Roman" w:hAnsi="Times New Roman" w:cs="Times New Roman"/>
          <w:color w:val="auto"/>
          <w:sz w:val="24"/>
          <w:szCs w:val="24"/>
        </w:rPr>
        <w:t>,</w:t>
      </w:r>
      <w:r w:rsidRPr="00D15774">
        <w:rPr>
          <w:rStyle w:val="l5def1"/>
          <w:rFonts w:ascii="Times New Roman" w:hAnsi="Times New Roman" w:cs="Times New Roman"/>
          <w:color w:val="auto"/>
          <w:sz w:val="24"/>
          <w:szCs w:val="24"/>
        </w:rPr>
        <w:t xml:space="preserve"> în limita fondurilor disponibile și cu respectarea normelor referitoare la închiderea exercițiului financiar emise de Ministerul Finanțelor Publice.</w:t>
      </w:r>
    </w:p>
    <w:p w14:paraId="4B2BA609" w14:textId="77777777" w:rsidR="00AE39C2" w:rsidRPr="00D15774" w:rsidRDefault="00AE39C2" w:rsidP="00E12839">
      <w:pPr>
        <w:spacing w:line="360" w:lineRule="auto"/>
        <w:jc w:val="both"/>
        <w:rPr>
          <w:rStyle w:val="l5def1"/>
          <w:rFonts w:ascii="Times New Roman" w:hAnsi="Times New Roman" w:cs="Times New Roman"/>
          <w:color w:val="auto"/>
          <w:sz w:val="24"/>
          <w:szCs w:val="24"/>
        </w:rPr>
      </w:pPr>
    </w:p>
    <w:p w14:paraId="648D7951" w14:textId="77777777" w:rsidR="00E12839" w:rsidRPr="00D15774" w:rsidRDefault="000137D6" w:rsidP="00E12839">
      <w:pPr>
        <w:spacing w:line="360" w:lineRule="auto"/>
        <w:jc w:val="both"/>
        <w:rPr>
          <w:rFonts w:ascii="Times New Roman" w:hAnsi="Times New Roman" w:cs="Times New Roman"/>
          <w:b/>
        </w:rPr>
      </w:pPr>
      <w:r w:rsidRPr="00D15774">
        <w:rPr>
          <w:rFonts w:ascii="Times New Roman" w:hAnsi="Times New Roman" w:cs="Times New Roman"/>
          <w:b/>
        </w:rPr>
        <w:t>Art. 1</w:t>
      </w:r>
      <w:r w:rsidR="00925C3E" w:rsidRPr="00D15774">
        <w:rPr>
          <w:rFonts w:ascii="Times New Roman" w:hAnsi="Times New Roman" w:cs="Times New Roman"/>
          <w:b/>
        </w:rPr>
        <w:t>3</w:t>
      </w:r>
      <w:r w:rsidR="00E12839" w:rsidRPr="00D15774">
        <w:rPr>
          <w:rFonts w:ascii="Times New Roman" w:hAnsi="Times New Roman" w:cs="Times New Roman"/>
          <w:b/>
        </w:rPr>
        <w:t xml:space="preserve"> Efectuarea decontării către UAT</w:t>
      </w:r>
    </w:p>
    <w:p w14:paraId="2273F9C2" w14:textId="77777777" w:rsidR="00E12839" w:rsidRPr="00D15774" w:rsidRDefault="00E12839" w:rsidP="00E12839">
      <w:pPr>
        <w:spacing w:line="360" w:lineRule="auto"/>
        <w:ind w:firstLine="708"/>
        <w:jc w:val="both"/>
        <w:rPr>
          <w:rFonts w:ascii="Times New Roman" w:hAnsi="Times New Roman" w:cs="Times New Roman"/>
        </w:rPr>
      </w:pPr>
      <w:r w:rsidRPr="00D15774">
        <w:rPr>
          <w:rFonts w:ascii="Times New Roman" w:hAnsi="Times New Roman" w:cs="Times New Roman"/>
          <w:b/>
        </w:rPr>
        <w:t>(1)</w:t>
      </w:r>
      <w:r w:rsidRPr="00D15774">
        <w:rPr>
          <w:rFonts w:ascii="Times New Roman" w:hAnsi="Times New Roman" w:cs="Times New Roman"/>
        </w:rPr>
        <w:t xml:space="preserve"> </w:t>
      </w:r>
      <w:r w:rsidRPr="00D15774">
        <w:rPr>
          <w:rStyle w:val="l5def1"/>
          <w:rFonts w:ascii="Times New Roman" w:hAnsi="Times New Roman" w:cs="Times New Roman"/>
          <w:color w:val="auto"/>
          <w:sz w:val="24"/>
          <w:szCs w:val="24"/>
        </w:rPr>
        <w:t xml:space="preserve">OCPI va efectua decontarea corespunzătoare în contul UAT menţionate în Anexa nr. </w:t>
      </w:r>
      <w:r w:rsidR="007C426E" w:rsidRPr="00D15774">
        <w:rPr>
          <w:rStyle w:val="l5def1"/>
          <w:rFonts w:ascii="Times New Roman" w:hAnsi="Times New Roman" w:cs="Times New Roman"/>
          <w:color w:val="auto"/>
          <w:sz w:val="24"/>
          <w:szCs w:val="24"/>
        </w:rPr>
        <w:t>1</w:t>
      </w:r>
      <w:r w:rsidRPr="00D15774">
        <w:rPr>
          <w:rStyle w:val="l5def1"/>
          <w:rFonts w:ascii="Times New Roman" w:hAnsi="Times New Roman" w:cs="Times New Roman"/>
          <w:color w:val="auto"/>
          <w:sz w:val="24"/>
          <w:szCs w:val="24"/>
        </w:rPr>
        <w:t>, în termen de maxim 2 zile lucrătoare de la primirea sumelor în contul de Trezorerie.</w:t>
      </w:r>
      <w:r w:rsidRPr="00D15774">
        <w:rPr>
          <w:rFonts w:ascii="Times New Roman" w:hAnsi="Times New Roman" w:cs="Times New Roman"/>
        </w:rPr>
        <w:t xml:space="preserve"> OCPI va întreprinde toate demersurile pentru a aplica dispozițiile legale în vigoare referitoare la angajarea, lichidarea și ordonanțarea cheltuielilor, precum și organizarea, evidența și raportarea angajamentelor bugetare și legale.</w:t>
      </w:r>
    </w:p>
    <w:p w14:paraId="56415F71" w14:textId="184A2038" w:rsidR="00E12839" w:rsidRPr="00D15774" w:rsidRDefault="00E12839" w:rsidP="00E12839">
      <w:pPr>
        <w:spacing w:line="360" w:lineRule="auto"/>
        <w:ind w:firstLine="708"/>
        <w:jc w:val="both"/>
        <w:rPr>
          <w:rFonts w:ascii="Times New Roman" w:hAnsi="Times New Roman" w:cs="Times New Roman"/>
        </w:rPr>
      </w:pPr>
      <w:r w:rsidRPr="00D15774">
        <w:rPr>
          <w:rFonts w:ascii="Times New Roman" w:hAnsi="Times New Roman" w:cs="Times New Roman"/>
          <w:b/>
        </w:rPr>
        <w:lastRenderedPageBreak/>
        <w:t>(2)</w:t>
      </w:r>
      <w:r w:rsidRPr="00D15774">
        <w:rPr>
          <w:rFonts w:ascii="Times New Roman" w:hAnsi="Times New Roman" w:cs="Times New Roman"/>
        </w:rPr>
        <w:t xml:space="preserve"> Pentru transferul fondurilor corespunzătoare, UAT va deschide la Trezorerie cont cu simbol distinct pentru cofinanţarea contractelor de </w:t>
      </w:r>
      <w:r w:rsidR="00DD035A" w:rsidRPr="00D15774">
        <w:rPr>
          <w:rFonts w:ascii="Times New Roman" w:hAnsi="Times New Roman" w:cs="Times New Roman"/>
        </w:rPr>
        <w:t xml:space="preserve">lucrări de întocmire a planurilor parcelare în vederea înscrierii din oficiu a titlurilor de proprietate emise în baza legilor de restituire a proprietăţilor funciare </w:t>
      </w:r>
      <w:r w:rsidRPr="00D15774">
        <w:rPr>
          <w:rFonts w:ascii="Times New Roman" w:hAnsi="Times New Roman" w:cs="Times New Roman"/>
        </w:rPr>
        <w:t>.</w:t>
      </w:r>
    </w:p>
    <w:p w14:paraId="24F75555" w14:textId="112C50A5" w:rsidR="00E12839" w:rsidRPr="00D15774" w:rsidRDefault="00E12839" w:rsidP="00E12839">
      <w:pPr>
        <w:spacing w:line="360" w:lineRule="auto"/>
        <w:ind w:firstLine="708"/>
        <w:jc w:val="both"/>
        <w:rPr>
          <w:rStyle w:val="l5def1"/>
          <w:rFonts w:ascii="Times New Roman" w:hAnsi="Times New Roman" w:cs="Times New Roman"/>
          <w:color w:val="auto"/>
          <w:sz w:val="24"/>
          <w:szCs w:val="24"/>
        </w:rPr>
      </w:pPr>
      <w:r w:rsidRPr="00D15774">
        <w:rPr>
          <w:rFonts w:ascii="Times New Roman" w:hAnsi="Times New Roman" w:cs="Times New Roman"/>
          <w:b/>
        </w:rPr>
        <w:t>(3)</w:t>
      </w:r>
      <w:r w:rsidRPr="00D15774">
        <w:rPr>
          <w:rFonts w:ascii="Times New Roman" w:hAnsi="Times New Roman" w:cs="Times New Roman"/>
        </w:rPr>
        <w:t xml:space="preserve"> În cazul în care nu se efectuează decontarea în termenul stabilit, OCPI va restitui sumele  ANCPI în ziua următoare expirării termenului prevăzut la alin. (1)</w:t>
      </w:r>
      <w:r w:rsidRPr="00D15774">
        <w:rPr>
          <w:rStyle w:val="l5def1"/>
          <w:rFonts w:ascii="Times New Roman" w:hAnsi="Times New Roman" w:cs="Times New Roman"/>
          <w:color w:val="auto"/>
          <w:sz w:val="24"/>
          <w:szCs w:val="24"/>
        </w:rPr>
        <w:t xml:space="preserve">. </w:t>
      </w:r>
    </w:p>
    <w:p w14:paraId="3F916B35" w14:textId="77777777" w:rsidR="00E12839" w:rsidRPr="00D15774" w:rsidRDefault="00E12839" w:rsidP="00E12839">
      <w:pPr>
        <w:spacing w:line="360" w:lineRule="auto"/>
        <w:jc w:val="both"/>
        <w:rPr>
          <w:rStyle w:val="l5def1"/>
          <w:rFonts w:ascii="Times New Roman" w:hAnsi="Times New Roman" w:cs="Times New Roman"/>
          <w:color w:val="auto"/>
          <w:sz w:val="24"/>
          <w:szCs w:val="24"/>
        </w:rPr>
      </w:pPr>
    </w:p>
    <w:p w14:paraId="48CA951D" w14:textId="77777777" w:rsidR="00E12839" w:rsidRPr="00D15774" w:rsidRDefault="00E12839" w:rsidP="00E12839">
      <w:pPr>
        <w:spacing w:line="360" w:lineRule="auto"/>
        <w:jc w:val="center"/>
        <w:rPr>
          <w:rFonts w:ascii="Times New Roman" w:hAnsi="Times New Roman" w:cs="Times New Roman"/>
          <w:b/>
        </w:rPr>
      </w:pPr>
      <w:r w:rsidRPr="00D15774">
        <w:rPr>
          <w:rFonts w:ascii="Times New Roman" w:hAnsi="Times New Roman" w:cs="Times New Roman"/>
          <w:b/>
        </w:rPr>
        <w:t>CAPITOLUL IV</w:t>
      </w:r>
    </w:p>
    <w:p w14:paraId="1EC7509B" w14:textId="77777777" w:rsidR="00E12839" w:rsidRPr="00D15774" w:rsidRDefault="00E12839" w:rsidP="00E12839">
      <w:pPr>
        <w:spacing w:line="360" w:lineRule="auto"/>
        <w:jc w:val="center"/>
        <w:rPr>
          <w:rFonts w:ascii="Times New Roman" w:hAnsi="Times New Roman" w:cs="Times New Roman"/>
          <w:b/>
        </w:rPr>
      </w:pPr>
      <w:r w:rsidRPr="00D15774">
        <w:rPr>
          <w:rFonts w:ascii="Times New Roman" w:hAnsi="Times New Roman" w:cs="Times New Roman"/>
          <w:b/>
        </w:rPr>
        <w:t>Dispoziții finale</w:t>
      </w:r>
    </w:p>
    <w:p w14:paraId="5F6C0055" w14:textId="77777777" w:rsidR="00E12839" w:rsidRPr="00D15774" w:rsidRDefault="00E12839" w:rsidP="00E12839">
      <w:pPr>
        <w:spacing w:line="360" w:lineRule="auto"/>
        <w:jc w:val="both"/>
        <w:rPr>
          <w:rStyle w:val="l5def1"/>
          <w:rFonts w:ascii="Times New Roman" w:hAnsi="Times New Roman" w:cs="Times New Roman"/>
          <w:color w:val="auto"/>
          <w:sz w:val="24"/>
          <w:szCs w:val="24"/>
        </w:rPr>
      </w:pPr>
    </w:p>
    <w:p w14:paraId="4D55954B" w14:textId="662EAECD" w:rsidR="00E12839" w:rsidRPr="00D15774" w:rsidRDefault="000137D6" w:rsidP="00E12839">
      <w:pPr>
        <w:spacing w:line="360" w:lineRule="auto"/>
        <w:rPr>
          <w:rStyle w:val="l5def1"/>
          <w:rFonts w:ascii="Times New Roman" w:hAnsi="Times New Roman" w:cs="Times New Roman"/>
          <w:color w:val="auto"/>
          <w:sz w:val="24"/>
          <w:szCs w:val="24"/>
        </w:rPr>
      </w:pPr>
      <w:r w:rsidRPr="00D15774">
        <w:rPr>
          <w:rStyle w:val="l5def1"/>
          <w:rFonts w:ascii="Times New Roman" w:hAnsi="Times New Roman" w:cs="Times New Roman"/>
          <w:b/>
          <w:color w:val="auto"/>
          <w:sz w:val="24"/>
          <w:szCs w:val="24"/>
        </w:rPr>
        <w:t>Art. 1</w:t>
      </w:r>
      <w:r w:rsidR="00925C3E" w:rsidRPr="00D15774">
        <w:rPr>
          <w:rStyle w:val="l5def1"/>
          <w:rFonts w:ascii="Times New Roman" w:hAnsi="Times New Roman" w:cs="Times New Roman"/>
          <w:b/>
          <w:color w:val="auto"/>
          <w:sz w:val="24"/>
          <w:szCs w:val="24"/>
        </w:rPr>
        <w:t>4</w:t>
      </w:r>
      <w:r w:rsidR="00E12839" w:rsidRPr="00D15774">
        <w:rPr>
          <w:rStyle w:val="l5def1"/>
          <w:rFonts w:ascii="Times New Roman" w:hAnsi="Times New Roman" w:cs="Times New Roman"/>
          <w:b/>
          <w:color w:val="auto"/>
          <w:sz w:val="24"/>
          <w:szCs w:val="24"/>
        </w:rPr>
        <w:t xml:space="preserve"> </w:t>
      </w:r>
      <w:r w:rsidR="00E12839" w:rsidRPr="00D15774">
        <w:rPr>
          <w:rStyle w:val="l5def1"/>
          <w:rFonts w:ascii="Times New Roman" w:hAnsi="Times New Roman" w:cs="Times New Roman"/>
          <w:color w:val="auto"/>
          <w:sz w:val="24"/>
          <w:szCs w:val="24"/>
        </w:rPr>
        <w:t>Ane</w:t>
      </w:r>
      <w:r w:rsidR="007C426E" w:rsidRPr="00D15774">
        <w:rPr>
          <w:rStyle w:val="l5def1"/>
          <w:rFonts w:ascii="Times New Roman" w:hAnsi="Times New Roman" w:cs="Times New Roman"/>
          <w:color w:val="auto"/>
          <w:sz w:val="24"/>
          <w:szCs w:val="24"/>
        </w:rPr>
        <w:t>x</w:t>
      </w:r>
      <w:r w:rsidR="00D068D7" w:rsidRPr="00D15774">
        <w:rPr>
          <w:rStyle w:val="l5def1"/>
          <w:rFonts w:ascii="Times New Roman" w:hAnsi="Times New Roman" w:cs="Times New Roman"/>
          <w:color w:val="auto"/>
          <w:sz w:val="24"/>
          <w:szCs w:val="24"/>
        </w:rPr>
        <w:t>a</w:t>
      </w:r>
      <w:r w:rsidR="00E12839" w:rsidRPr="00D15774">
        <w:rPr>
          <w:rStyle w:val="l5def1"/>
          <w:rFonts w:ascii="Times New Roman" w:hAnsi="Times New Roman" w:cs="Times New Roman"/>
          <w:color w:val="auto"/>
          <w:sz w:val="24"/>
          <w:szCs w:val="24"/>
        </w:rPr>
        <w:t xml:space="preserve"> 1 </w:t>
      </w:r>
      <w:r w:rsidR="00143F4D" w:rsidRPr="00D15774">
        <w:rPr>
          <w:rStyle w:val="l5def1"/>
          <w:rFonts w:ascii="Times New Roman" w:hAnsi="Times New Roman" w:cs="Times New Roman"/>
          <w:color w:val="auto"/>
          <w:sz w:val="24"/>
          <w:szCs w:val="24"/>
        </w:rPr>
        <w:t xml:space="preserve">și 2 </w:t>
      </w:r>
      <w:r w:rsidR="00E12839" w:rsidRPr="00D15774">
        <w:rPr>
          <w:rStyle w:val="l5def1"/>
          <w:rFonts w:ascii="Times New Roman" w:hAnsi="Times New Roman" w:cs="Times New Roman"/>
          <w:color w:val="auto"/>
          <w:sz w:val="24"/>
          <w:szCs w:val="24"/>
        </w:rPr>
        <w:t>fac parte integrantă din prezentul Regulament.</w:t>
      </w:r>
    </w:p>
    <w:p w14:paraId="674D44F9" w14:textId="77777777" w:rsidR="00B9523B" w:rsidRPr="00D15774" w:rsidRDefault="00E12839" w:rsidP="00022E35">
      <w:pPr>
        <w:tabs>
          <w:tab w:val="left" w:pos="7655"/>
        </w:tabs>
        <w:spacing w:line="360" w:lineRule="auto"/>
        <w:ind w:firstLine="708"/>
        <w:jc w:val="both"/>
        <w:rPr>
          <w:rFonts w:ascii="Times New Roman" w:hAnsi="Times New Roman" w:cs="Times New Roman"/>
          <w:b/>
          <w:bCs/>
        </w:rPr>
      </w:pPr>
      <w:r w:rsidRPr="00D15774">
        <w:rPr>
          <w:rStyle w:val="l5def1"/>
          <w:rFonts w:ascii="Times New Roman" w:hAnsi="Times New Roman" w:cs="Times New Roman"/>
          <w:color w:val="auto"/>
          <w:sz w:val="24"/>
          <w:szCs w:val="24"/>
        </w:rPr>
        <w:br w:type="page"/>
      </w:r>
    </w:p>
    <w:p w14:paraId="1A5BDF6C" w14:textId="77777777" w:rsidR="00B9523B" w:rsidRPr="00D15774" w:rsidRDefault="00B9523B" w:rsidP="00B9523B">
      <w:pPr>
        <w:spacing w:line="360" w:lineRule="auto"/>
        <w:jc w:val="right"/>
        <w:rPr>
          <w:rFonts w:ascii="Times New Roman" w:hAnsi="Times New Roman" w:cs="Times New Roman"/>
          <w:b/>
          <w:bCs/>
        </w:rPr>
      </w:pPr>
      <w:r w:rsidRPr="00D15774">
        <w:rPr>
          <w:rFonts w:ascii="Times New Roman" w:hAnsi="Times New Roman" w:cs="Times New Roman"/>
          <w:b/>
          <w:bCs/>
        </w:rPr>
        <w:lastRenderedPageBreak/>
        <w:t xml:space="preserve">ANEXA Nr. </w:t>
      </w:r>
      <w:r w:rsidR="004A7D70" w:rsidRPr="00D15774">
        <w:rPr>
          <w:rFonts w:ascii="Times New Roman" w:hAnsi="Times New Roman" w:cs="Times New Roman"/>
          <w:b/>
          <w:bCs/>
        </w:rPr>
        <w:t>1</w:t>
      </w:r>
    </w:p>
    <w:p w14:paraId="5196F957" w14:textId="77777777" w:rsidR="00B9523B" w:rsidRPr="00D15774" w:rsidRDefault="00B9523B" w:rsidP="00B9523B">
      <w:pPr>
        <w:spacing w:line="360" w:lineRule="auto"/>
        <w:jc w:val="right"/>
        <w:rPr>
          <w:rStyle w:val="l5def1"/>
          <w:rFonts w:ascii="Times New Roman" w:hAnsi="Times New Roman" w:cs="Times New Roman"/>
          <w:color w:val="auto"/>
          <w:sz w:val="24"/>
          <w:szCs w:val="24"/>
        </w:rPr>
      </w:pPr>
      <w:r w:rsidRPr="00D15774">
        <w:rPr>
          <w:rStyle w:val="l5def1"/>
          <w:rFonts w:ascii="Times New Roman" w:hAnsi="Times New Roman" w:cs="Times New Roman"/>
          <w:color w:val="auto"/>
          <w:sz w:val="24"/>
          <w:szCs w:val="24"/>
        </w:rPr>
        <w:t>la Regulament</w:t>
      </w:r>
    </w:p>
    <w:p w14:paraId="27E866E8" w14:textId="77777777" w:rsidR="00B9523B" w:rsidRPr="00D15774" w:rsidRDefault="00B9523B" w:rsidP="00B9523B">
      <w:pPr>
        <w:spacing w:line="360" w:lineRule="auto"/>
        <w:jc w:val="right"/>
        <w:rPr>
          <w:rFonts w:ascii="Times New Roman" w:hAnsi="Times New Roman" w:cs="Times New Roman"/>
        </w:rPr>
      </w:pPr>
    </w:p>
    <w:tbl>
      <w:tblPr>
        <w:tblW w:w="7575" w:type="dxa"/>
        <w:tblCellMar>
          <w:top w:w="15" w:type="dxa"/>
          <w:left w:w="15" w:type="dxa"/>
          <w:bottom w:w="15" w:type="dxa"/>
          <w:right w:w="15" w:type="dxa"/>
        </w:tblCellMar>
        <w:tblLook w:val="04A0" w:firstRow="1" w:lastRow="0" w:firstColumn="1" w:lastColumn="0" w:noHBand="0" w:noVBand="1"/>
      </w:tblPr>
      <w:tblGrid>
        <w:gridCol w:w="7575"/>
      </w:tblGrid>
      <w:tr w:rsidR="00022E35" w:rsidRPr="00D15774" w14:paraId="0EB1FD48" w14:textId="77777777" w:rsidTr="00D241F7">
        <w:trPr>
          <w:trHeight w:val="15"/>
        </w:trPr>
        <w:tc>
          <w:tcPr>
            <w:tcW w:w="0" w:type="auto"/>
            <w:tcBorders>
              <w:top w:val="nil"/>
              <w:left w:val="nil"/>
              <w:bottom w:val="nil"/>
              <w:right w:val="nil"/>
            </w:tcBorders>
            <w:tcMar>
              <w:top w:w="0" w:type="dxa"/>
              <w:left w:w="45" w:type="dxa"/>
              <w:bottom w:w="0" w:type="dxa"/>
              <w:right w:w="45" w:type="dxa"/>
            </w:tcMar>
            <w:vAlign w:val="center"/>
            <w:hideMark/>
          </w:tcPr>
          <w:p w14:paraId="19C0A621" w14:textId="77777777" w:rsidR="00B9523B" w:rsidRPr="00D15774" w:rsidRDefault="00B9523B" w:rsidP="0060560D">
            <w:pPr>
              <w:jc w:val="both"/>
              <w:rPr>
                <w:rFonts w:ascii="Times New Roman" w:hAnsi="Times New Roman" w:cs="Times New Roman"/>
              </w:rPr>
            </w:pPr>
            <w:r w:rsidRPr="00D15774">
              <w:rPr>
                <w:rFonts w:ascii="Times New Roman" w:hAnsi="Times New Roman" w:cs="Times New Roman"/>
              </w:rPr>
              <w:t>JUDEȚUL…………………</w:t>
            </w:r>
          </w:p>
        </w:tc>
      </w:tr>
      <w:tr w:rsidR="00B9523B" w:rsidRPr="00D15774" w14:paraId="271CBFFC" w14:textId="77777777" w:rsidTr="00D241F7">
        <w:trPr>
          <w:trHeight w:val="990"/>
        </w:trPr>
        <w:tc>
          <w:tcPr>
            <w:tcW w:w="0" w:type="auto"/>
            <w:tcBorders>
              <w:top w:val="nil"/>
              <w:left w:val="nil"/>
              <w:bottom w:val="nil"/>
              <w:right w:val="nil"/>
            </w:tcBorders>
            <w:shd w:val="clear" w:color="auto" w:fill="auto"/>
            <w:tcMar>
              <w:top w:w="0" w:type="dxa"/>
              <w:left w:w="45" w:type="dxa"/>
              <w:bottom w:w="0" w:type="dxa"/>
              <w:right w:w="45" w:type="dxa"/>
            </w:tcMar>
            <w:vAlign w:val="center"/>
            <w:hideMark/>
          </w:tcPr>
          <w:p w14:paraId="5D4E7CF6" w14:textId="3E3B2EA9" w:rsidR="00B9523B" w:rsidRPr="00D15774" w:rsidRDefault="00B9523B" w:rsidP="0060560D">
            <w:pPr>
              <w:rPr>
                <w:rFonts w:ascii="Times New Roman" w:hAnsi="Times New Roman" w:cs="Times New Roman"/>
              </w:rPr>
            </w:pPr>
            <w:r w:rsidRPr="00D15774">
              <w:rPr>
                <w:rFonts w:ascii="Times New Roman" w:hAnsi="Times New Roman" w:cs="Times New Roman"/>
              </w:rPr>
              <w:t>UNITATEA ADMINISTRATIV-TERITORIALĂ</w:t>
            </w:r>
            <w:r w:rsidRPr="00D15774">
              <w:rPr>
                <w:rFonts w:ascii="Times New Roman" w:hAnsi="Times New Roman" w:cs="Times New Roman"/>
              </w:rPr>
              <w:br/>
              <w:t>Nr. . . . . . . . . . ./. . . . . . . . . .</w:t>
            </w:r>
          </w:p>
        </w:tc>
      </w:tr>
    </w:tbl>
    <w:p w14:paraId="6F3F2930" w14:textId="77777777" w:rsidR="00B9523B" w:rsidRPr="00D15774" w:rsidRDefault="00B9523B" w:rsidP="00B9523B">
      <w:pPr>
        <w:spacing w:line="360" w:lineRule="auto"/>
        <w:jc w:val="center"/>
        <w:rPr>
          <w:rFonts w:ascii="Times New Roman" w:hAnsi="Times New Roman" w:cs="Times New Roman"/>
          <w:b/>
        </w:rPr>
      </w:pPr>
    </w:p>
    <w:p w14:paraId="651BFAEA" w14:textId="77777777" w:rsidR="00B9523B" w:rsidRPr="00D15774" w:rsidRDefault="00B9523B" w:rsidP="00B9523B">
      <w:pPr>
        <w:spacing w:line="360" w:lineRule="auto"/>
        <w:jc w:val="center"/>
        <w:rPr>
          <w:rFonts w:ascii="Times New Roman" w:hAnsi="Times New Roman" w:cs="Times New Roman"/>
          <w:b/>
        </w:rPr>
      </w:pPr>
      <w:r w:rsidRPr="00D15774" w:rsidDel="00955299">
        <w:rPr>
          <w:rFonts w:ascii="Times New Roman" w:hAnsi="Times New Roman" w:cs="Times New Roman"/>
          <w:b/>
        </w:rPr>
        <w:t>Solicitare</w:t>
      </w:r>
      <w:r w:rsidRPr="00D15774">
        <w:rPr>
          <w:rFonts w:ascii="Times New Roman" w:hAnsi="Times New Roman" w:cs="Times New Roman"/>
          <w:b/>
        </w:rPr>
        <w:t>a UAT</w:t>
      </w:r>
      <w:r w:rsidRPr="00D15774" w:rsidDel="00955299">
        <w:rPr>
          <w:rFonts w:ascii="Times New Roman" w:hAnsi="Times New Roman" w:cs="Times New Roman"/>
          <w:b/>
        </w:rPr>
        <w:t xml:space="preserve"> de </w:t>
      </w:r>
      <w:r w:rsidRPr="00D15774">
        <w:rPr>
          <w:rFonts w:ascii="Times New Roman" w:hAnsi="Times New Roman" w:cs="Times New Roman"/>
          <w:b/>
        </w:rPr>
        <w:t>decontare a sumei</w:t>
      </w:r>
      <w:r w:rsidRPr="00D15774" w:rsidDel="00955299">
        <w:rPr>
          <w:rFonts w:ascii="Times New Roman" w:hAnsi="Times New Roman" w:cs="Times New Roman"/>
          <w:b/>
        </w:rPr>
        <w:t xml:space="preserve"> destinate cofinanțării</w:t>
      </w:r>
    </w:p>
    <w:p w14:paraId="7D75D32C" w14:textId="77777777" w:rsidR="00B9523B" w:rsidRPr="00D15774" w:rsidDel="00955299" w:rsidRDefault="00B9523B" w:rsidP="00B9523B">
      <w:pPr>
        <w:spacing w:line="360" w:lineRule="auto"/>
        <w:jc w:val="center"/>
        <w:rPr>
          <w:rFonts w:ascii="Times New Roman" w:hAnsi="Times New Roman" w:cs="Times New Roman"/>
        </w:rPr>
      </w:pPr>
    </w:p>
    <w:p w14:paraId="2C333BF7" w14:textId="77777777" w:rsidR="00B9523B" w:rsidRPr="00D15774" w:rsidRDefault="00B9523B" w:rsidP="00B9523B">
      <w:pPr>
        <w:spacing w:line="360" w:lineRule="auto"/>
        <w:jc w:val="center"/>
        <w:rPr>
          <w:rFonts w:ascii="Times New Roman" w:hAnsi="Times New Roman" w:cs="Times New Roman"/>
          <w:b/>
        </w:rPr>
      </w:pPr>
    </w:p>
    <w:p w14:paraId="44904BAC" w14:textId="77777777" w:rsidR="00B9523B" w:rsidRPr="00D15774" w:rsidRDefault="00B9523B" w:rsidP="00B9523B">
      <w:pPr>
        <w:spacing w:line="360" w:lineRule="auto"/>
        <w:ind w:firstLine="708"/>
        <w:jc w:val="both"/>
        <w:rPr>
          <w:rFonts w:ascii="Times New Roman" w:hAnsi="Times New Roman" w:cs="Times New Roman"/>
        </w:rPr>
      </w:pPr>
      <w:r w:rsidRPr="00D15774">
        <w:rPr>
          <w:rFonts w:ascii="Times New Roman" w:hAnsi="Times New Roman" w:cs="Times New Roman"/>
        </w:rPr>
        <w:t>Stimată doamnă Director,</w:t>
      </w:r>
    </w:p>
    <w:p w14:paraId="6EB3D043" w14:textId="77777777" w:rsidR="00B9523B" w:rsidRPr="00D15774" w:rsidRDefault="00B9523B" w:rsidP="00B9523B">
      <w:pPr>
        <w:spacing w:line="360" w:lineRule="auto"/>
        <w:ind w:firstLine="708"/>
        <w:jc w:val="both"/>
        <w:rPr>
          <w:rFonts w:ascii="Times New Roman" w:hAnsi="Times New Roman" w:cs="Times New Roman"/>
        </w:rPr>
      </w:pPr>
      <w:r w:rsidRPr="00D15774">
        <w:rPr>
          <w:rFonts w:ascii="Times New Roman" w:hAnsi="Times New Roman" w:cs="Times New Roman"/>
        </w:rPr>
        <w:t xml:space="preserve">Stimate domnule Director, </w:t>
      </w:r>
    </w:p>
    <w:p w14:paraId="03497ED3" w14:textId="77777777" w:rsidR="00B9523B" w:rsidRPr="00D15774" w:rsidRDefault="00B9523B" w:rsidP="00B9523B">
      <w:pPr>
        <w:spacing w:line="360" w:lineRule="auto"/>
        <w:ind w:firstLine="708"/>
        <w:jc w:val="both"/>
        <w:rPr>
          <w:rFonts w:ascii="Times New Roman" w:hAnsi="Times New Roman" w:cs="Times New Roman"/>
        </w:rPr>
      </w:pPr>
    </w:p>
    <w:p w14:paraId="35930818" w14:textId="77777777" w:rsidR="00B9523B" w:rsidRPr="00D15774" w:rsidRDefault="00B9523B" w:rsidP="00B9523B">
      <w:pPr>
        <w:pStyle w:val="ListParagraph"/>
        <w:tabs>
          <w:tab w:val="left" w:pos="0"/>
        </w:tabs>
        <w:spacing w:after="160" w:line="360" w:lineRule="auto"/>
        <w:ind w:left="0"/>
        <w:jc w:val="both"/>
        <w:rPr>
          <w:rFonts w:ascii="Times New Roman" w:hAnsi="Times New Roman" w:cs="Times New Roman"/>
          <w:i/>
        </w:rPr>
      </w:pPr>
      <w:r w:rsidRPr="00D15774">
        <w:rPr>
          <w:rFonts w:ascii="Times New Roman" w:hAnsi="Times New Roman" w:cs="Times New Roman"/>
        </w:rPr>
        <w:tab/>
        <w:t xml:space="preserve">Municipiul/orașul/comuna ........................, prin Primar …………………., în calitate de reprezentat legal, solicităm aprobarea cofinanțării </w:t>
      </w:r>
      <w:r w:rsidR="007C426E" w:rsidRPr="00D15774">
        <w:rPr>
          <w:rFonts w:ascii="Times New Roman" w:hAnsi="Times New Roman" w:cs="Times New Roman"/>
        </w:rPr>
        <w:t>l</w:t>
      </w:r>
      <w:r w:rsidR="00B10B82" w:rsidRPr="00D15774">
        <w:rPr>
          <w:rFonts w:ascii="Times New Roman" w:hAnsi="Times New Roman" w:cs="Times New Roman"/>
        </w:rPr>
        <w:t>ucrărilor de întocmire a planurilor parcelare</w:t>
      </w:r>
      <w:r w:rsidRPr="00D15774">
        <w:rPr>
          <w:rFonts w:ascii="Times New Roman" w:hAnsi="Times New Roman" w:cs="Times New Roman"/>
        </w:rPr>
        <w:t xml:space="preserve"> ce au fost finalizate, în condițiile art. 9 alin. (29) din Legea cadastrului și a publicității imobiliare nr. 7/1996, republicată, cu modificările și completările ulterioare și decontarea sumei de ………… lei,</w:t>
      </w:r>
      <w:r w:rsidRPr="00D15774">
        <w:rPr>
          <w:rFonts w:ascii="Times New Roman" w:hAnsi="Times New Roman" w:cs="Times New Roman"/>
          <w:i/>
        </w:rPr>
        <w:t xml:space="preserve"> </w:t>
      </w:r>
      <w:r w:rsidRPr="00D15774">
        <w:rPr>
          <w:rFonts w:ascii="Times New Roman" w:hAnsi="Times New Roman" w:cs="Times New Roman"/>
        </w:rPr>
        <w:t>în contul ................................... deschis la ............................................. .</w:t>
      </w:r>
    </w:p>
    <w:p w14:paraId="64AA5756" w14:textId="055284C5" w:rsidR="00B9523B" w:rsidRPr="00D15774" w:rsidRDefault="00B9523B" w:rsidP="00B9523B">
      <w:pPr>
        <w:spacing w:line="360" w:lineRule="auto"/>
        <w:ind w:firstLine="708"/>
        <w:jc w:val="both"/>
        <w:rPr>
          <w:rFonts w:ascii="Times New Roman" w:hAnsi="Times New Roman" w:cs="Times New Roman"/>
        </w:rPr>
      </w:pPr>
      <w:r w:rsidRPr="00D15774">
        <w:rPr>
          <w:rFonts w:ascii="Times New Roman" w:hAnsi="Times New Roman" w:cs="Times New Roman"/>
        </w:rPr>
        <w:t xml:space="preserve">Aceste fonduri sunt solicitate în conformitate cu prevederile contractului de servicii nr. ..............., din data de ................., încheiat între UAT ....................... și …..............................., având ca obiect .................................................................................................., finalizat în data de.............................. prin </w:t>
      </w:r>
      <w:r w:rsidR="00B10B82" w:rsidRPr="00D15774">
        <w:rPr>
          <w:rFonts w:ascii="Times New Roman" w:hAnsi="Times New Roman" w:cs="Times New Roman"/>
        </w:rPr>
        <w:t>Referatul de admitere</w:t>
      </w:r>
      <w:r w:rsidRPr="00D15774">
        <w:rPr>
          <w:rFonts w:ascii="Times New Roman" w:hAnsi="Times New Roman" w:cs="Times New Roman"/>
        </w:rPr>
        <w:t xml:space="preserve"> nr. ............. din data de ................... și </w:t>
      </w:r>
      <w:r w:rsidR="007C426E" w:rsidRPr="00D15774">
        <w:rPr>
          <w:rFonts w:ascii="Times New Roman" w:hAnsi="Times New Roman" w:cs="Times New Roman"/>
        </w:rPr>
        <w:t>Procesul-verbal de acceptanță a serviciile prestate</w:t>
      </w:r>
      <w:r w:rsidRPr="00D15774">
        <w:rPr>
          <w:rFonts w:ascii="Times New Roman" w:hAnsi="Times New Roman" w:cs="Times New Roman"/>
        </w:rPr>
        <w:t xml:space="preserve"> nr. .............. din data de............... </w:t>
      </w:r>
      <w:r w:rsidR="00C138E0" w:rsidRPr="00D15774">
        <w:rPr>
          <w:rFonts w:ascii="Times New Roman" w:hAnsi="Times New Roman" w:cs="Times New Roman"/>
        </w:rPr>
        <w:t>.</w:t>
      </w:r>
      <w:r w:rsidRPr="00D15774">
        <w:rPr>
          <w:rFonts w:ascii="Times New Roman" w:hAnsi="Times New Roman" w:cs="Times New Roman"/>
        </w:rPr>
        <w:t>Valoarea contractuală a fost stabilită la ............. lei/carte funciară, valoare care va fi cofinanțată în conformitate cu prevederile art. 9 alin. (30) și (34</w:t>
      </w:r>
      <w:r w:rsidRPr="00D15774">
        <w:rPr>
          <w:rFonts w:ascii="Times New Roman" w:hAnsi="Times New Roman" w:cs="Times New Roman"/>
          <w:vertAlign w:val="superscript"/>
        </w:rPr>
        <w:t>5</w:t>
      </w:r>
      <w:r w:rsidRPr="00D15774">
        <w:rPr>
          <w:rFonts w:ascii="Times New Roman" w:hAnsi="Times New Roman" w:cs="Times New Roman"/>
        </w:rPr>
        <w:t>) din Legea nr. 7/1996,</w:t>
      </w:r>
      <w:r w:rsidR="00C138E0" w:rsidRPr="00D15774">
        <w:rPr>
          <w:rFonts w:ascii="Times New Roman" w:hAnsi="Times New Roman" w:cs="Times New Roman"/>
        </w:rPr>
        <w:t xml:space="preserve"> republicată, cu modificările și completările ulterioare.</w:t>
      </w:r>
    </w:p>
    <w:p w14:paraId="75E56E2F" w14:textId="77777777" w:rsidR="00B9523B" w:rsidRPr="00D15774" w:rsidRDefault="00B9523B" w:rsidP="00B9523B">
      <w:pPr>
        <w:pStyle w:val="ListParagraph"/>
        <w:tabs>
          <w:tab w:val="left" w:pos="0"/>
        </w:tabs>
        <w:spacing w:after="160" w:line="360" w:lineRule="auto"/>
        <w:ind w:left="0"/>
        <w:jc w:val="both"/>
        <w:rPr>
          <w:rFonts w:ascii="Times New Roman" w:hAnsi="Times New Roman" w:cs="Times New Roman"/>
          <w:i/>
        </w:rPr>
      </w:pPr>
      <w:r w:rsidRPr="00D15774">
        <w:rPr>
          <w:rFonts w:ascii="Times New Roman" w:hAnsi="Times New Roman" w:cs="Times New Roman"/>
        </w:rPr>
        <w:tab/>
        <w:t>Anexăm prezentei</w:t>
      </w:r>
      <w:r w:rsidRPr="00D15774">
        <w:rPr>
          <w:rFonts w:ascii="Times New Roman" w:hAnsi="Times New Roman" w:cs="Times New Roman"/>
          <w:i/>
        </w:rPr>
        <w:t xml:space="preserve"> </w:t>
      </w:r>
      <w:r w:rsidRPr="00D15774">
        <w:rPr>
          <w:rFonts w:ascii="Times New Roman" w:hAnsi="Times New Roman" w:cs="Times New Roman"/>
        </w:rPr>
        <w:t>următoarele documente</w:t>
      </w:r>
      <w:r w:rsidR="00D068D7" w:rsidRPr="00D15774">
        <w:rPr>
          <w:rFonts w:ascii="Times New Roman" w:hAnsi="Times New Roman" w:cs="Times New Roman"/>
        </w:rPr>
        <w:t xml:space="preserve"> în copie</w:t>
      </w:r>
      <w:r w:rsidRPr="00D15774">
        <w:rPr>
          <w:rFonts w:ascii="Times New Roman" w:hAnsi="Times New Roman" w:cs="Times New Roman"/>
          <w:i/>
        </w:rPr>
        <w:t>:</w:t>
      </w:r>
    </w:p>
    <w:p w14:paraId="7DC0E925" w14:textId="77777777" w:rsidR="00B9523B" w:rsidRPr="00D15774" w:rsidRDefault="00B9523B" w:rsidP="00B9523B">
      <w:pPr>
        <w:pStyle w:val="ListParagraph"/>
        <w:tabs>
          <w:tab w:val="left" w:pos="0"/>
        </w:tabs>
        <w:spacing w:line="360" w:lineRule="auto"/>
        <w:ind w:left="0"/>
        <w:rPr>
          <w:rFonts w:ascii="Times New Roman" w:hAnsi="Times New Roman" w:cs="Times New Roman"/>
        </w:rPr>
      </w:pPr>
      <w:r w:rsidRPr="00D15774">
        <w:rPr>
          <w:rFonts w:ascii="Times New Roman" w:hAnsi="Times New Roman" w:cs="Times New Roman"/>
        </w:rPr>
        <w:tab/>
        <w:t xml:space="preserve">a) </w:t>
      </w:r>
      <w:r w:rsidR="00B10B82" w:rsidRPr="00D15774">
        <w:rPr>
          <w:rFonts w:ascii="Times New Roman" w:hAnsi="Times New Roman" w:cs="Times New Roman"/>
        </w:rPr>
        <w:t>Referatul de admitere nr</w:t>
      </w:r>
      <w:r w:rsidRPr="00D15774">
        <w:rPr>
          <w:rFonts w:ascii="Times New Roman" w:hAnsi="Times New Roman" w:cs="Times New Roman"/>
        </w:rPr>
        <w:t>. …… din data …………….;</w:t>
      </w:r>
    </w:p>
    <w:p w14:paraId="6CBD3C2E" w14:textId="13FAC16A" w:rsidR="00D068D7" w:rsidRPr="00D15774" w:rsidRDefault="00B9523B" w:rsidP="00022E35">
      <w:pPr>
        <w:pStyle w:val="ListParagraph"/>
        <w:tabs>
          <w:tab w:val="left" w:pos="0"/>
        </w:tabs>
        <w:spacing w:line="360" w:lineRule="auto"/>
        <w:ind w:left="0"/>
        <w:jc w:val="both"/>
        <w:rPr>
          <w:rFonts w:ascii="Times New Roman" w:hAnsi="Times New Roman" w:cs="Times New Roman"/>
        </w:rPr>
      </w:pPr>
      <w:r w:rsidRPr="00D15774">
        <w:rPr>
          <w:rFonts w:ascii="Times New Roman" w:hAnsi="Times New Roman" w:cs="Times New Roman"/>
        </w:rPr>
        <w:tab/>
        <w:t xml:space="preserve">b) </w:t>
      </w:r>
      <w:r w:rsidR="009768C6" w:rsidRPr="00D15774">
        <w:rPr>
          <w:rFonts w:ascii="Times New Roman" w:hAnsi="Times New Roman" w:cs="Times New Roman"/>
        </w:rPr>
        <w:t>Adresa de informare a</w:t>
      </w:r>
      <w:r w:rsidR="00D068D7" w:rsidRPr="00D15774">
        <w:rPr>
          <w:rFonts w:ascii="Times New Roman" w:hAnsi="Times New Roman" w:cs="Times New Roman"/>
        </w:rPr>
        <w:t xml:space="preserve"> OCPI </w:t>
      </w:r>
      <w:r w:rsidR="00C138E0" w:rsidRPr="00D15774">
        <w:rPr>
          <w:rFonts w:ascii="Times New Roman" w:hAnsi="Times New Roman" w:cs="Times New Roman"/>
        </w:rPr>
        <w:t xml:space="preserve"> </w:t>
      </w:r>
      <w:r w:rsidR="00D068D7" w:rsidRPr="00D15774">
        <w:rPr>
          <w:rFonts w:ascii="Times New Roman" w:hAnsi="Times New Roman" w:cs="Times New Roman"/>
        </w:rPr>
        <w:t xml:space="preserve">nr………din data ……… privind numărul de cărți funciare deschise în </w:t>
      </w:r>
      <w:r w:rsidR="00C138E0" w:rsidRPr="00D15774">
        <w:rPr>
          <w:rFonts w:ascii="Times New Roman" w:hAnsi="Times New Roman" w:cs="Times New Roman"/>
        </w:rPr>
        <w:t>s</w:t>
      </w:r>
      <w:r w:rsidR="00D068D7" w:rsidRPr="00D15774">
        <w:rPr>
          <w:rFonts w:ascii="Times New Roman" w:hAnsi="Times New Roman" w:cs="Times New Roman"/>
        </w:rPr>
        <w:t xml:space="preserve">istemul integrat de cadastru și carte funciară, precum și </w:t>
      </w:r>
      <w:r w:rsidR="00C138E0" w:rsidRPr="00D15774">
        <w:rPr>
          <w:rFonts w:ascii="Times New Roman" w:hAnsi="Times New Roman" w:cs="Times New Roman"/>
        </w:rPr>
        <w:t xml:space="preserve">numărul </w:t>
      </w:r>
      <w:r w:rsidR="00D068D7" w:rsidRPr="00D15774">
        <w:rPr>
          <w:rFonts w:ascii="Times New Roman" w:hAnsi="Times New Roman" w:cs="Times New Roman"/>
        </w:rPr>
        <w:t xml:space="preserve"> cărțil</w:t>
      </w:r>
      <w:r w:rsidR="00C138E0" w:rsidRPr="00D15774">
        <w:rPr>
          <w:rFonts w:ascii="Times New Roman" w:hAnsi="Times New Roman" w:cs="Times New Roman"/>
        </w:rPr>
        <w:t>or</w:t>
      </w:r>
      <w:r w:rsidR="00D068D7" w:rsidRPr="00D15774">
        <w:rPr>
          <w:rFonts w:ascii="Times New Roman" w:hAnsi="Times New Roman" w:cs="Times New Roman"/>
        </w:rPr>
        <w:t xml:space="preserve"> funciare ce nu fac obiectul decontării;</w:t>
      </w:r>
    </w:p>
    <w:p w14:paraId="3DC32288" w14:textId="6DC2C235" w:rsidR="00D068D7" w:rsidRPr="00D15774" w:rsidRDefault="00D068D7" w:rsidP="00B9523B">
      <w:pPr>
        <w:pStyle w:val="ListParagraph"/>
        <w:tabs>
          <w:tab w:val="left" w:pos="0"/>
        </w:tabs>
        <w:spacing w:line="360" w:lineRule="auto"/>
        <w:ind w:left="0"/>
        <w:rPr>
          <w:rFonts w:ascii="Times New Roman" w:hAnsi="Times New Roman" w:cs="Times New Roman"/>
        </w:rPr>
      </w:pPr>
      <w:r w:rsidRPr="00D15774">
        <w:rPr>
          <w:rFonts w:ascii="Times New Roman" w:hAnsi="Times New Roman" w:cs="Times New Roman"/>
        </w:rPr>
        <w:tab/>
        <w:t>c) Procesul-verbal de acceptanță a serviciil</w:t>
      </w:r>
      <w:r w:rsidR="00C138E0" w:rsidRPr="00D15774">
        <w:rPr>
          <w:rFonts w:ascii="Times New Roman" w:hAnsi="Times New Roman" w:cs="Times New Roman"/>
        </w:rPr>
        <w:t>or</w:t>
      </w:r>
      <w:r w:rsidRPr="00D15774">
        <w:rPr>
          <w:rFonts w:ascii="Times New Roman" w:hAnsi="Times New Roman" w:cs="Times New Roman"/>
        </w:rPr>
        <w:t xml:space="preserve"> prestate nr. …… din data ……………;</w:t>
      </w:r>
    </w:p>
    <w:p w14:paraId="02109FD0" w14:textId="77777777" w:rsidR="00B9523B" w:rsidRPr="00D15774" w:rsidRDefault="00D068D7" w:rsidP="00B9523B">
      <w:pPr>
        <w:spacing w:line="276" w:lineRule="auto"/>
        <w:ind w:firstLine="708"/>
        <w:jc w:val="both"/>
        <w:rPr>
          <w:rFonts w:ascii="Times New Roman" w:hAnsi="Times New Roman" w:cs="Times New Roman"/>
        </w:rPr>
      </w:pPr>
      <w:r w:rsidRPr="00D15774">
        <w:rPr>
          <w:rFonts w:ascii="Times New Roman" w:hAnsi="Times New Roman" w:cs="Times New Roman"/>
        </w:rPr>
        <w:t>d</w:t>
      </w:r>
      <w:r w:rsidR="00B9523B" w:rsidRPr="00D15774">
        <w:rPr>
          <w:rFonts w:ascii="Times New Roman" w:hAnsi="Times New Roman" w:cs="Times New Roman"/>
        </w:rPr>
        <w:t>) Factura nr…….. din data…………emisă de Prestator</w:t>
      </w:r>
      <w:r w:rsidRPr="00D15774">
        <w:rPr>
          <w:rFonts w:ascii="Times New Roman" w:hAnsi="Times New Roman" w:cs="Times New Roman"/>
        </w:rPr>
        <w:t>.</w:t>
      </w:r>
    </w:p>
    <w:p w14:paraId="52CFB153" w14:textId="77777777" w:rsidR="00B9523B" w:rsidRPr="00D15774" w:rsidRDefault="00B9523B" w:rsidP="00B9523B">
      <w:pPr>
        <w:pStyle w:val="ListParagraph"/>
        <w:tabs>
          <w:tab w:val="left" w:pos="0"/>
        </w:tabs>
        <w:spacing w:line="360" w:lineRule="auto"/>
        <w:ind w:left="0"/>
        <w:rPr>
          <w:rFonts w:ascii="Times New Roman" w:hAnsi="Times New Roman" w:cs="Times New Roman"/>
        </w:rPr>
      </w:pPr>
      <w:r w:rsidRPr="00D15774">
        <w:rPr>
          <w:rFonts w:ascii="Times New Roman" w:hAnsi="Times New Roman" w:cs="Times New Roman"/>
        </w:rPr>
        <w:tab/>
      </w:r>
    </w:p>
    <w:p w14:paraId="04D290EE" w14:textId="77777777" w:rsidR="00B9523B" w:rsidRPr="00D15774" w:rsidRDefault="00B9523B" w:rsidP="00022E35">
      <w:pPr>
        <w:pStyle w:val="ListParagraph"/>
        <w:tabs>
          <w:tab w:val="left" w:pos="0"/>
        </w:tabs>
        <w:spacing w:line="360" w:lineRule="auto"/>
        <w:ind w:left="0"/>
        <w:jc w:val="both"/>
        <w:rPr>
          <w:rFonts w:ascii="Times New Roman" w:hAnsi="Times New Roman" w:cs="Times New Roman"/>
        </w:rPr>
      </w:pPr>
      <w:r w:rsidRPr="00D15774">
        <w:rPr>
          <w:rFonts w:ascii="Times New Roman" w:hAnsi="Times New Roman" w:cs="Times New Roman"/>
        </w:rPr>
        <w:lastRenderedPageBreak/>
        <w:tab/>
      </w:r>
      <w:r w:rsidRPr="00D15774">
        <w:rPr>
          <w:rFonts w:ascii="Times New Roman" w:hAnsi="Times New Roman" w:cs="Times New Roman"/>
        </w:rPr>
        <w:tab/>
      </w:r>
    </w:p>
    <w:p w14:paraId="1D0EA16D" w14:textId="77777777" w:rsidR="00B9523B" w:rsidRPr="00D15774" w:rsidRDefault="00B9523B" w:rsidP="00B9523B">
      <w:pPr>
        <w:spacing w:line="360" w:lineRule="auto"/>
        <w:ind w:firstLine="708"/>
        <w:rPr>
          <w:rFonts w:ascii="Times New Roman" w:hAnsi="Times New Roman" w:cs="Times New Roman"/>
        </w:rPr>
      </w:pPr>
      <w:r w:rsidRPr="00D15774">
        <w:rPr>
          <w:rFonts w:ascii="Times New Roman" w:hAnsi="Times New Roman" w:cs="Times New Roman"/>
        </w:rPr>
        <w:t>Cu deosebită considerație,</w:t>
      </w:r>
    </w:p>
    <w:p w14:paraId="55539775" w14:textId="77777777" w:rsidR="00B9523B" w:rsidRPr="00D15774" w:rsidRDefault="00B9523B" w:rsidP="00B9523B">
      <w:pPr>
        <w:spacing w:line="360" w:lineRule="auto"/>
        <w:jc w:val="both"/>
        <w:rPr>
          <w:rFonts w:ascii="Times New Roman" w:hAnsi="Times New Roman" w:cs="Times New Roman"/>
        </w:rPr>
      </w:pPr>
    </w:p>
    <w:tbl>
      <w:tblPr>
        <w:tblW w:w="3236" w:type="dxa"/>
        <w:jc w:val="center"/>
        <w:tblCellMar>
          <w:top w:w="15" w:type="dxa"/>
          <w:left w:w="15" w:type="dxa"/>
          <w:bottom w:w="15" w:type="dxa"/>
          <w:right w:w="15" w:type="dxa"/>
        </w:tblCellMar>
        <w:tblLook w:val="04A0" w:firstRow="1" w:lastRow="0" w:firstColumn="1" w:lastColumn="0" w:noHBand="0" w:noVBand="1"/>
      </w:tblPr>
      <w:tblGrid>
        <w:gridCol w:w="229"/>
        <w:gridCol w:w="3007"/>
      </w:tblGrid>
      <w:tr w:rsidR="00022E35" w:rsidRPr="00D15774" w14:paraId="245F6104" w14:textId="77777777" w:rsidTr="00D241F7">
        <w:trPr>
          <w:trHeight w:val="24"/>
          <w:jc w:val="center"/>
        </w:trPr>
        <w:tc>
          <w:tcPr>
            <w:tcW w:w="229" w:type="dxa"/>
            <w:tcBorders>
              <w:top w:val="nil"/>
              <w:left w:val="nil"/>
              <w:bottom w:val="nil"/>
              <w:right w:val="nil"/>
            </w:tcBorders>
            <w:tcMar>
              <w:top w:w="0" w:type="dxa"/>
              <w:left w:w="0" w:type="dxa"/>
              <w:bottom w:w="0" w:type="dxa"/>
              <w:right w:w="0" w:type="dxa"/>
            </w:tcMar>
            <w:vAlign w:val="center"/>
            <w:hideMark/>
          </w:tcPr>
          <w:p w14:paraId="02E63A93" w14:textId="77777777" w:rsidR="00B9523B" w:rsidRPr="00D15774" w:rsidRDefault="00B9523B" w:rsidP="00D241F7">
            <w:pPr>
              <w:spacing w:line="360" w:lineRule="auto"/>
              <w:jc w:val="both"/>
              <w:rPr>
                <w:rFonts w:ascii="Times New Roman" w:hAnsi="Times New Roman" w:cs="Times New Roman"/>
              </w:rPr>
            </w:pPr>
          </w:p>
        </w:tc>
        <w:tc>
          <w:tcPr>
            <w:tcW w:w="3007" w:type="dxa"/>
            <w:tcBorders>
              <w:top w:val="nil"/>
              <w:left w:val="nil"/>
              <w:bottom w:val="nil"/>
              <w:right w:val="nil"/>
            </w:tcBorders>
            <w:tcMar>
              <w:top w:w="0" w:type="dxa"/>
              <w:left w:w="45" w:type="dxa"/>
              <w:bottom w:w="0" w:type="dxa"/>
              <w:right w:w="45" w:type="dxa"/>
            </w:tcMar>
            <w:vAlign w:val="center"/>
            <w:hideMark/>
          </w:tcPr>
          <w:p w14:paraId="5561CF6D" w14:textId="77777777" w:rsidR="00B9523B" w:rsidRPr="00D15774" w:rsidRDefault="00B9523B" w:rsidP="00D241F7">
            <w:pPr>
              <w:spacing w:line="360" w:lineRule="auto"/>
              <w:jc w:val="both"/>
              <w:rPr>
                <w:rFonts w:ascii="Times New Roman" w:hAnsi="Times New Roman" w:cs="Times New Roman"/>
              </w:rPr>
            </w:pPr>
          </w:p>
        </w:tc>
      </w:tr>
      <w:tr w:rsidR="00B9523B" w:rsidRPr="00D15774" w14:paraId="50B2EEBA" w14:textId="77777777" w:rsidTr="00D241F7">
        <w:trPr>
          <w:trHeight w:val="895"/>
          <w:jc w:val="center"/>
        </w:trPr>
        <w:tc>
          <w:tcPr>
            <w:tcW w:w="229" w:type="dxa"/>
            <w:tcBorders>
              <w:top w:val="nil"/>
              <w:left w:val="nil"/>
              <w:bottom w:val="nil"/>
              <w:right w:val="nil"/>
            </w:tcBorders>
            <w:tcMar>
              <w:top w:w="0" w:type="dxa"/>
              <w:left w:w="0" w:type="dxa"/>
              <w:bottom w:w="0" w:type="dxa"/>
              <w:right w:w="0" w:type="dxa"/>
            </w:tcMar>
            <w:vAlign w:val="center"/>
            <w:hideMark/>
          </w:tcPr>
          <w:p w14:paraId="7A19ADD1" w14:textId="77777777" w:rsidR="00B9523B" w:rsidRPr="00D15774" w:rsidRDefault="00B9523B" w:rsidP="00D241F7">
            <w:pPr>
              <w:spacing w:line="360" w:lineRule="auto"/>
              <w:jc w:val="center"/>
              <w:rPr>
                <w:rFonts w:ascii="Times New Roman" w:hAnsi="Times New Roman" w:cs="Times New Roman"/>
              </w:rPr>
            </w:pPr>
          </w:p>
        </w:tc>
        <w:tc>
          <w:tcPr>
            <w:tcW w:w="3007" w:type="dxa"/>
            <w:tcBorders>
              <w:top w:val="nil"/>
              <w:left w:val="nil"/>
              <w:bottom w:val="nil"/>
              <w:right w:val="nil"/>
            </w:tcBorders>
            <w:tcMar>
              <w:top w:w="0" w:type="dxa"/>
              <w:left w:w="45" w:type="dxa"/>
              <w:bottom w:w="0" w:type="dxa"/>
              <w:right w:w="45" w:type="dxa"/>
            </w:tcMar>
            <w:vAlign w:val="center"/>
            <w:hideMark/>
          </w:tcPr>
          <w:p w14:paraId="462E2330" w14:textId="77777777" w:rsidR="00B9523B" w:rsidRPr="00D15774" w:rsidRDefault="00B9523B" w:rsidP="00D241F7">
            <w:pPr>
              <w:spacing w:line="360" w:lineRule="auto"/>
              <w:jc w:val="center"/>
              <w:rPr>
                <w:rFonts w:ascii="Times New Roman" w:hAnsi="Times New Roman" w:cs="Times New Roman"/>
              </w:rPr>
            </w:pPr>
            <w:r w:rsidRPr="00D15774">
              <w:rPr>
                <w:rFonts w:ascii="Times New Roman" w:hAnsi="Times New Roman" w:cs="Times New Roman"/>
              </w:rPr>
              <w:t>Primar,</w:t>
            </w:r>
          </w:p>
          <w:p w14:paraId="7308B071" w14:textId="77777777" w:rsidR="00B9523B" w:rsidRPr="00D15774" w:rsidRDefault="00B9523B" w:rsidP="00D241F7">
            <w:pPr>
              <w:spacing w:line="360" w:lineRule="auto"/>
              <w:jc w:val="center"/>
              <w:rPr>
                <w:rFonts w:ascii="Times New Roman" w:hAnsi="Times New Roman" w:cs="Times New Roman"/>
              </w:rPr>
            </w:pPr>
            <w:r w:rsidRPr="00D15774">
              <w:rPr>
                <w:rFonts w:ascii="Times New Roman" w:hAnsi="Times New Roman" w:cs="Times New Roman"/>
              </w:rPr>
              <w:t>………………………</w:t>
            </w:r>
          </w:p>
          <w:p w14:paraId="2F65CE3F" w14:textId="77777777" w:rsidR="00B9523B" w:rsidRPr="00D15774" w:rsidRDefault="00B9523B" w:rsidP="00D241F7">
            <w:pPr>
              <w:spacing w:line="360" w:lineRule="auto"/>
              <w:jc w:val="center"/>
              <w:rPr>
                <w:rFonts w:ascii="Times New Roman" w:hAnsi="Times New Roman" w:cs="Times New Roman"/>
              </w:rPr>
            </w:pPr>
            <w:r w:rsidRPr="00D15774">
              <w:rPr>
                <w:rFonts w:ascii="Times New Roman" w:hAnsi="Times New Roman" w:cs="Times New Roman"/>
              </w:rPr>
              <w:t>(numele, prenumele, semnătura şi ştampila)</w:t>
            </w:r>
          </w:p>
          <w:p w14:paraId="6FA60FA4" w14:textId="77777777" w:rsidR="00B9523B" w:rsidRPr="00D15774" w:rsidRDefault="00B9523B" w:rsidP="00D241F7">
            <w:pPr>
              <w:spacing w:line="360" w:lineRule="auto"/>
              <w:jc w:val="center"/>
              <w:rPr>
                <w:rFonts w:ascii="Times New Roman" w:hAnsi="Times New Roman" w:cs="Times New Roman"/>
              </w:rPr>
            </w:pPr>
          </w:p>
        </w:tc>
      </w:tr>
    </w:tbl>
    <w:p w14:paraId="7B7D41FD" w14:textId="77777777" w:rsidR="00B9523B" w:rsidRPr="00D15774" w:rsidRDefault="00B9523B" w:rsidP="00B9523B">
      <w:pPr>
        <w:spacing w:line="360" w:lineRule="auto"/>
        <w:ind w:firstLine="708"/>
        <w:jc w:val="both"/>
        <w:rPr>
          <w:rFonts w:ascii="Times New Roman" w:hAnsi="Times New Roman" w:cs="Times New Roman"/>
          <w:b/>
          <w:bCs/>
        </w:rPr>
      </w:pPr>
    </w:p>
    <w:p w14:paraId="0F5980BF" w14:textId="77777777" w:rsidR="00B9523B" w:rsidRPr="00D15774" w:rsidRDefault="00B9523B" w:rsidP="00B9523B">
      <w:pPr>
        <w:spacing w:line="360" w:lineRule="auto"/>
        <w:ind w:firstLine="708"/>
        <w:jc w:val="both"/>
        <w:rPr>
          <w:rFonts w:ascii="Times New Roman" w:hAnsi="Times New Roman" w:cs="Times New Roman"/>
          <w:bCs/>
        </w:rPr>
      </w:pPr>
    </w:p>
    <w:p w14:paraId="77ACE059" w14:textId="77777777" w:rsidR="00B9523B" w:rsidRPr="00D15774" w:rsidRDefault="00B9523B" w:rsidP="00B9523B">
      <w:pPr>
        <w:spacing w:line="360" w:lineRule="auto"/>
        <w:ind w:firstLine="708"/>
        <w:jc w:val="both"/>
        <w:rPr>
          <w:rFonts w:ascii="Times New Roman" w:hAnsi="Times New Roman" w:cs="Times New Roman"/>
          <w:bCs/>
        </w:rPr>
      </w:pPr>
    </w:p>
    <w:p w14:paraId="2244CB3C" w14:textId="77777777" w:rsidR="00A93BCB" w:rsidRPr="00D15774" w:rsidRDefault="00A93BCB" w:rsidP="00B9523B">
      <w:pPr>
        <w:spacing w:line="360" w:lineRule="auto"/>
        <w:ind w:firstLine="708"/>
        <w:jc w:val="both"/>
        <w:rPr>
          <w:rFonts w:ascii="Times New Roman" w:hAnsi="Times New Roman" w:cs="Times New Roman"/>
          <w:bCs/>
        </w:rPr>
      </w:pPr>
    </w:p>
    <w:p w14:paraId="44358314" w14:textId="77777777" w:rsidR="00A93BCB" w:rsidRPr="00D15774" w:rsidRDefault="00A93BCB" w:rsidP="00B9523B">
      <w:pPr>
        <w:spacing w:line="360" w:lineRule="auto"/>
        <w:ind w:firstLine="708"/>
        <w:jc w:val="both"/>
        <w:rPr>
          <w:rFonts w:ascii="Times New Roman" w:hAnsi="Times New Roman" w:cs="Times New Roman"/>
          <w:bCs/>
        </w:rPr>
      </w:pPr>
    </w:p>
    <w:p w14:paraId="53F27EA4" w14:textId="77777777" w:rsidR="00A93BCB" w:rsidRPr="00D15774" w:rsidRDefault="00A93BCB" w:rsidP="00B9523B">
      <w:pPr>
        <w:spacing w:line="360" w:lineRule="auto"/>
        <w:ind w:firstLine="708"/>
        <w:jc w:val="both"/>
        <w:rPr>
          <w:rFonts w:ascii="Times New Roman" w:hAnsi="Times New Roman" w:cs="Times New Roman"/>
          <w:bCs/>
        </w:rPr>
      </w:pPr>
    </w:p>
    <w:p w14:paraId="18F13465" w14:textId="77777777" w:rsidR="00A93BCB" w:rsidRPr="00D15774" w:rsidRDefault="00A93BCB" w:rsidP="00B9523B">
      <w:pPr>
        <w:spacing w:line="360" w:lineRule="auto"/>
        <w:ind w:firstLine="708"/>
        <w:jc w:val="both"/>
        <w:rPr>
          <w:rFonts w:ascii="Times New Roman" w:hAnsi="Times New Roman" w:cs="Times New Roman"/>
          <w:bCs/>
        </w:rPr>
      </w:pPr>
    </w:p>
    <w:p w14:paraId="7873BFDC" w14:textId="77777777" w:rsidR="00A93BCB" w:rsidRPr="00D15774" w:rsidRDefault="00A93BCB" w:rsidP="00B9523B">
      <w:pPr>
        <w:spacing w:line="360" w:lineRule="auto"/>
        <w:ind w:firstLine="708"/>
        <w:jc w:val="both"/>
        <w:rPr>
          <w:rFonts w:ascii="Times New Roman" w:hAnsi="Times New Roman" w:cs="Times New Roman"/>
          <w:bCs/>
        </w:rPr>
      </w:pPr>
    </w:p>
    <w:p w14:paraId="0B944B78" w14:textId="77777777" w:rsidR="00A93BCB" w:rsidRPr="00D15774" w:rsidRDefault="00A93BCB" w:rsidP="00B9523B">
      <w:pPr>
        <w:spacing w:line="360" w:lineRule="auto"/>
        <w:ind w:firstLine="708"/>
        <w:jc w:val="both"/>
        <w:rPr>
          <w:rFonts w:ascii="Times New Roman" w:hAnsi="Times New Roman" w:cs="Times New Roman"/>
          <w:bCs/>
        </w:rPr>
      </w:pPr>
    </w:p>
    <w:p w14:paraId="531FE77A" w14:textId="77777777" w:rsidR="00A93BCB" w:rsidRPr="00D15774" w:rsidRDefault="00A93BCB" w:rsidP="00B9523B">
      <w:pPr>
        <w:spacing w:line="360" w:lineRule="auto"/>
        <w:ind w:firstLine="708"/>
        <w:jc w:val="both"/>
        <w:rPr>
          <w:rFonts w:ascii="Times New Roman" w:hAnsi="Times New Roman" w:cs="Times New Roman"/>
          <w:bCs/>
        </w:rPr>
      </w:pPr>
    </w:p>
    <w:p w14:paraId="0A000598" w14:textId="77777777" w:rsidR="00A93BCB" w:rsidRPr="00D15774" w:rsidRDefault="00A93BCB" w:rsidP="00B9523B">
      <w:pPr>
        <w:spacing w:line="360" w:lineRule="auto"/>
        <w:ind w:firstLine="708"/>
        <w:jc w:val="both"/>
        <w:rPr>
          <w:rFonts w:ascii="Times New Roman" w:hAnsi="Times New Roman" w:cs="Times New Roman"/>
          <w:bCs/>
        </w:rPr>
      </w:pPr>
    </w:p>
    <w:p w14:paraId="3DE35CA1" w14:textId="77777777" w:rsidR="00A93BCB" w:rsidRPr="00D15774" w:rsidRDefault="00A93BCB" w:rsidP="00B9523B">
      <w:pPr>
        <w:spacing w:line="360" w:lineRule="auto"/>
        <w:ind w:firstLine="708"/>
        <w:jc w:val="both"/>
        <w:rPr>
          <w:rFonts w:ascii="Times New Roman" w:hAnsi="Times New Roman" w:cs="Times New Roman"/>
          <w:bCs/>
        </w:rPr>
      </w:pPr>
    </w:p>
    <w:p w14:paraId="5665601B" w14:textId="77777777" w:rsidR="00A93BCB" w:rsidRPr="00D15774" w:rsidRDefault="00A93BCB" w:rsidP="00B9523B">
      <w:pPr>
        <w:spacing w:line="360" w:lineRule="auto"/>
        <w:ind w:firstLine="708"/>
        <w:jc w:val="both"/>
        <w:rPr>
          <w:rFonts w:ascii="Times New Roman" w:hAnsi="Times New Roman" w:cs="Times New Roman"/>
          <w:bCs/>
        </w:rPr>
      </w:pPr>
    </w:p>
    <w:p w14:paraId="0A24E0ED" w14:textId="77777777" w:rsidR="00A93BCB" w:rsidRPr="00D15774" w:rsidRDefault="00A93BCB" w:rsidP="00B9523B">
      <w:pPr>
        <w:spacing w:line="360" w:lineRule="auto"/>
        <w:ind w:firstLine="708"/>
        <w:jc w:val="both"/>
        <w:rPr>
          <w:rFonts w:ascii="Times New Roman" w:hAnsi="Times New Roman" w:cs="Times New Roman"/>
          <w:bCs/>
        </w:rPr>
      </w:pPr>
    </w:p>
    <w:p w14:paraId="7397DA69" w14:textId="77777777" w:rsidR="00A93BCB" w:rsidRPr="00D15774" w:rsidRDefault="00A93BCB" w:rsidP="005859CD">
      <w:pPr>
        <w:spacing w:line="360" w:lineRule="auto"/>
        <w:jc w:val="both"/>
        <w:rPr>
          <w:rFonts w:ascii="Times New Roman" w:hAnsi="Times New Roman" w:cs="Times New Roman"/>
          <w:bCs/>
        </w:rPr>
      </w:pPr>
    </w:p>
    <w:p w14:paraId="23A2D1A7" w14:textId="003209A1" w:rsidR="00A93BCB" w:rsidRPr="00D15774" w:rsidRDefault="005859CD" w:rsidP="00B9523B">
      <w:pPr>
        <w:spacing w:line="360" w:lineRule="auto"/>
        <w:ind w:firstLine="708"/>
        <w:jc w:val="both"/>
        <w:rPr>
          <w:rFonts w:ascii="Times New Roman" w:hAnsi="Times New Roman" w:cs="Times New Roman"/>
          <w:bCs/>
        </w:rPr>
      </w:pPr>
      <w:r w:rsidRPr="00D15774">
        <w:rPr>
          <w:rFonts w:ascii="Times New Roman" w:hAnsi="Times New Roman" w:cs="Times New Roman"/>
          <w:i/>
        </w:rPr>
        <w:t>Notă: Procesul-verbal de acceptanță a serviciilor prestate și Factura emisă de Prestator vor fi transmise în copie conform cu originalul.</w:t>
      </w:r>
    </w:p>
    <w:p w14:paraId="3851AF89" w14:textId="77777777" w:rsidR="00A93BCB" w:rsidRDefault="00A93BCB" w:rsidP="00B9523B">
      <w:pPr>
        <w:spacing w:line="360" w:lineRule="auto"/>
        <w:ind w:firstLine="708"/>
        <w:jc w:val="both"/>
        <w:rPr>
          <w:rFonts w:ascii="Times New Roman" w:hAnsi="Times New Roman" w:cs="Times New Roman"/>
          <w:bCs/>
        </w:rPr>
      </w:pPr>
    </w:p>
    <w:p w14:paraId="7F79E507" w14:textId="77777777" w:rsidR="003F7457" w:rsidRDefault="003F7457" w:rsidP="00B9523B">
      <w:pPr>
        <w:spacing w:line="360" w:lineRule="auto"/>
        <w:ind w:firstLine="708"/>
        <w:jc w:val="both"/>
        <w:rPr>
          <w:rFonts w:ascii="Times New Roman" w:hAnsi="Times New Roman" w:cs="Times New Roman"/>
          <w:bCs/>
        </w:rPr>
      </w:pPr>
    </w:p>
    <w:p w14:paraId="0254435E" w14:textId="77777777" w:rsidR="003F7457" w:rsidRDefault="003F7457" w:rsidP="00B9523B">
      <w:pPr>
        <w:spacing w:line="360" w:lineRule="auto"/>
        <w:ind w:firstLine="708"/>
        <w:jc w:val="both"/>
        <w:rPr>
          <w:rFonts w:ascii="Times New Roman" w:hAnsi="Times New Roman" w:cs="Times New Roman"/>
          <w:bCs/>
        </w:rPr>
      </w:pPr>
    </w:p>
    <w:p w14:paraId="75A93082" w14:textId="77777777" w:rsidR="003F7457" w:rsidRDefault="003F7457" w:rsidP="00B9523B">
      <w:pPr>
        <w:spacing w:line="360" w:lineRule="auto"/>
        <w:ind w:firstLine="708"/>
        <w:jc w:val="both"/>
        <w:rPr>
          <w:rFonts w:ascii="Times New Roman" w:hAnsi="Times New Roman" w:cs="Times New Roman"/>
          <w:bCs/>
        </w:rPr>
      </w:pPr>
    </w:p>
    <w:p w14:paraId="76B6D061" w14:textId="77777777" w:rsidR="003F7457" w:rsidRDefault="003F7457" w:rsidP="00B9523B">
      <w:pPr>
        <w:spacing w:line="360" w:lineRule="auto"/>
        <w:ind w:firstLine="708"/>
        <w:jc w:val="both"/>
        <w:rPr>
          <w:rFonts w:ascii="Times New Roman" w:hAnsi="Times New Roman" w:cs="Times New Roman"/>
          <w:bCs/>
        </w:rPr>
      </w:pPr>
    </w:p>
    <w:p w14:paraId="5A32FA6E" w14:textId="77777777" w:rsidR="0060560D" w:rsidRDefault="0060560D" w:rsidP="00B9523B">
      <w:pPr>
        <w:spacing w:line="360" w:lineRule="auto"/>
        <w:ind w:firstLine="708"/>
        <w:jc w:val="both"/>
        <w:rPr>
          <w:rFonts w:ascii="Times New Roman" w:hAnsi="Times New Roman" w:cs="Times New Roman"/>
          <w:bCs/>
        </w:rPr>
      </w:pPr>
    </w:p>
    <w:p w14:paraId="70BE2F97" w14:textId="77777777" w:rsidR="0060560D" w:rsidRDefault="0060560D" w:rsidP="00B9523B">
      <w:pPr>
        <w:spacing w:line="360" w:lineRule="auto"/>
        <w:ind w:firstLine="708"/>
        <w:jc w:val="both"/>
        <w:rPr>
          <w:rFonts w:ascii="Times New Roman" w:hAnsi="Times New Roman" w:cs="Times New Roman"/>
          <w:bCs/>
        </w:rPr>
      </w:pPr>
    </w:p>
    <w:p w14:paraId="4B34A7B2" w14:textId="77777777" w:rsidR="0060560D" w:rsidRDefault="0060560D" w:rsidP="00B9523B">
      <w:pPr>
        <w:spacing w:line="360" w:lineRule="auto"/>
        <w:ind w:firstLine="708"/>
        <w:jc w:val="both"/>
        <w:rPr>
          <w:rFonts w:ascii="Times New Roman" w:hAnsi="Times New Roman" w:cs="Times New Roman"/>
          <w:bCs/>
        </w:rPr>
      </w:pPr>
    </w:p>
    <w:p w14:paraId="5E651265" w14:textId="77777777" w:rsidR="003F7457" w:rsidRPr="00D15774" w:rsidRDefault="003F7457" w:rsidP="00B9523B">
      <w:pPr>
        <w:spacing w:line="360" w:lineRule="auto"/>
        <w:ind w:firstLine="708"/>
        <w:jc w:val="both"/>
        <w:rPr>
          <w:rFonts w:ascii="Times New Roman" w:hAnsi="Times New Roman" w:cs="Times New Roman"/>
          <w:bCs/>
        </w:rPr>
      </w:pPr>
    </w:p>
    <w:p w14:paraId="23A5F6D7" w14:textId="7A07095D" w:rsidR="007A73F1" w:rsidRPr="00D15774" w:rsidRDefault="00143F4D" w:rsidP="00303FCF">
      <w:pPr>
        <w:spacing w:line="360" w:lineRule="auto"/>
        <w:ind w:firstLine="708"/>
        <w:jc w:val="right"/>
        <w:rPr>
          <w:rFonts w:ascii="Times New Roman" w:hAnsi="Times New Roman" w:cs="Times New Roman"/>
          <w:b/>
          <w:bCs/>
        </w:rPr>
      </w:pPr>
      <w:r w:rsidRPr="00D15774">
        <w:rPr>
          <w:rFonts w:ascii="Times New Roman" w:hAnsi="Times New Roman" w:cs="Times New Roman"/>
          <w:b/>
          <w:bCs/>
        </w:rPr>
        <w:tab/>
      </w:r>
      <w:r w:rsidRPr="00D15774">
        <w:rPr>
          <w:rFonts w:ascii="Times New Roman" w:hAnsi="Times New Roman" w:cs="Times New Roman"/>
          <w:b/>
          <w:bCs/>
        </w:rPr>
        <w:tab/>
      </w:r>
      <w:r w:rsidRPr="00D15774">
        <w:rPr>
          <w:rFonts w:ascii="Times New Roman" w:hAnsi="Times New Roman" w:cs="Times New Roman"/>
          <w:b/>
          <w:bCs/>
        </w:rPr>
        <w:tab/>
      </w:r>
      <w:r w:rsidRPr="00D15774">
        <w:rPr>
          <w:rFonts w:ascii="Times New Roman" w:hAnsi="Times New Roman" w:cs="Times New Roman"/>
          <w:b/>
          <w:bCs/>
        </w:rPr>
        <w:tab/>
      </w:r>
      <w:r w:rsidRPr="00D15774">
        <w:rPr>
          <w:rFonts w:ascii="Times New Roman" w:hAnsi="Times New Roman" w:cs="Times New Roman"/>
          <w:b/>
          <w:bCs/>
        </w:rPr>
        <w:tab/>
      </w:r>
      <w:r w:rsidRPr="00D15774">
        <w:rPr>
          <w:rFonts w:ascii="Times New Roman" w:hAnsi="Times New Roman" w:cs="Times New Roman"/>
          <w:b/>
          <w:bCs/>
        </w:rPr>
        <w:tab/>
      </w:r>
      <w:r w:rsidRPr="00D15774">
        <w:rPr>
          <w:rFonts w:ascii="Times New Roman" w:hAnsi="Times New Roman" w:cs="Times New Roman"/>
          <w:b/>
          <w:bCs/>
        </w:rPr>
        <w:tab/>
      </w:r>
      <w:r w:rsidRPr="00D15774">
        <w:rPr>
          <w:rFonts w:ascii="Times New Roman" w:hAnsi="Times New Roman" w:cs="Times New Roman"/>
          <w:b/>
          <w:bCs/>
        </w:rPr>
        <w:tab/>
      </w:r>
      <w:r w:rsidR="007A73F1" w:rsidRPr="00D15774">
        <w:rPr>
          <w:rFonts w:ascii="Times New Roman" w:hAnsi="Times New Roman" w:cs="Times New Roman"/>
          <w:b/>
          <w:bCs/>
        </w:rPr>
        <w:tab/>
      </w:r>
      <w:r w:rsidR="007A73F1" w:rsidRPr="00D15774">
        <w:rPr>
          <w:rFonts w:ascii="Times New Roman" w:hAnsi="Times New Roman" w:cs="Times New Roman"/>
          <w:b/>
          <w:bCs/>
        </w:rPr>
        <w:tab/>
      </w:r>
      <w:r w:rsidRPr="00D15774">
        <w:rPr>
          <w:rFonts w:ascii="Times New Roman" w:hAnsi="Times New Roman" w:cs="Times New Roman"/>
          <w:b/>
          <w:bCs/>
        </w:rPr>
        <w:t xml:space="preserve">ANEXA Nr. 2 </w:t>
      </w:r>
    </w:p>
    <w:p w14:paraId="3E27A2AE" w14:textId="30FB50C7" w:rsidR="00B9523B" w:rsidRPr="00D15774" w:rsidRDefault="00143F4D" w:rsidP="00303FCF">
      <w:pPr>
        <w:spacing w:line="360" w:lineRule="auto"/>
        <w:ind w:left="708" w:firstLine="708"/>
        <w:jc w:val="right"/>
        <w:rPr>
          <w:rFonts w:ascii="Times New Roman" w:hAnsi="Times New Roman" w:cs="Times New Roman"/>
          <w:b/>
          <w:bCs/>
        </w:rPr>
      </w:pPr>
      <w:r w:rsidRPr="00D15774">
        <w:rPr>
          <w:rFonts w:ascii="Times New Roman" w:hAnsi="Times New Roman" w:cs="Times New Roman"/>
          <w:b/>
          <w:bCs/>
        </w:rPr>
        <w:t>la Regulament</w:t>
      </w:r>
    </w:p>
    <w:p w14:paraId="08C6FA96" w14:textId="77777777" w:rsidR="00417743" w:rsidRPr="00D15774" w:rsidRDefault="00417743" w:rsidP="00303FCF">
      <w:pPr>
        <w:spacing w:line="360" w:lineRule="auto"/>
        <w:ind w:left="708" w:firstLine="12"/>
        <w:jc w:val="center"/>
        <w:rPr>
          <w:rFonts w:ascii="Times New Roman" w:hAnsi="Times New Roman" w:cs="Times New Roman"/>
          <w:b/>
          <w:bCs/>
        </w:rPr>
      </w:pPr>
    </w:p>
    <w:p w14:paraId="7AFF26F9" w14:textId="266AF9A4" w:rsidR="007A73F1" w:rsidRPr="00D15774" w:rsidRDefault="007A73F1" w:rsidP="00303FCF">
      <w:pPr>
        <w:spacing w:line="360" w:lineRule="auto"/>
        <w:ind w:left="708" w:firstLine="12"/>
        <w:jc w:val="center"/>
        <w:rPr>
          <w:rFonts w:ascii="Times New Roman" w:hAnsi="Times New Roman" w:cs="Times New Roman"/>
          <w:b/>
          <w:bCs/>
        </w:rPr>
      </w:pPr>
      <w:r w:rsidRPr="00D15774">
        <w:rPr>
          <w:rFonts w:ascii="Times New Roman" w:hAnsi="Times New Roman" w:cs="Times New Roman"/>
          <w:b/>
          <w:bCs/>
        </w:rPr>
        <w:t xml:space="preserve">Comunicarea către OCPI a aprobării alocării de fonduri pentru cofinanțarea lucrărilor de întocmire a planurilor parcelare în vederea înscrierii din oficiu a </w:t>
      </w:r>
      <w:r w:rsidR="00384EDF">
        <w:rPr>
          <w:rFonts w:ascii="Times New Roman" w:hAnsi="Times New Roman" w:cs="Times New Roman"/>
          <w:b/>
          <w:bCs/>
        </w:rPr>
        <w:t>imobilelor cuprinse în aceste</w:t>
      </w:r>
      <w:r w:rsidR="00BC786C">
        <w:rPr>
          <w:rFonts w:ascii="Times New Roman" w:hAnsi="Times New Roman" w:cs="Times New Roman"/>
          <w:b/>
          <w:bCs/>
        </w:rPr>
        <w:t xml:space="preserve"> planuri</w:t>
      </w:r>
    </w:p>
    <w:p w14:paraId="54880B22" w14:textId="77777777" w:rsidR="00417743" w:rsidRPr="00D15774" w:rsidRDefault="00417743" w:rsidP="003F7457">
      <w:pPr>
        <w:spacing w:line="360" w:lineRule="auto"/>
        <w:jc w:val="both"/>
        <w:rPr>
          <w:rFonts w:ascii="Times New Roman" w:hAnsi="Times New Roman" w:cs="Times New Roman"/>
          <w:b/>
          <w:bCs/>
        </w:rPr>
      </w:pPr>
    </w:p>
    <w:p w14:paraId="1198B9DE" w14:textId="70F7C677" w:rsidR="0084626F" w:rsidRPr="00D15774" w:rsidRDefault="007A6066" w:rsidP="00303FCF">
      <w:pPr>
        <w:spacing w:line="360" w:lineRule="auto"/>
        <w:ind w:firstLine="708"/>
        <w:jc w:val="both"/>
        <w:rPr>
          <w:rFonts w:ascii="Times New Roman" w:hAnsi="Times New Roman" w:cs="Times New Roman"/>
          <w:b/>
          <w:bCs/>
        </w:rPr>
      </w:pPr>
      <w:r w:rsidRPr="00D15774">
        <w:rPr>
          <w:rFonts w:ascii="Times New Roman" w:hAnsi="Times New Roman" w:cs="Times New Roman"/>
          <w:b/>
          <w:bCs/>
        </w:rPr>
        <w:t>Agenția Națio</w:t>
      </w:r>
      <w:r w:rsidR="00384EDF">
        <w:rPr>
          <w:rFonts w:ascii="Times New Roman" w:hAnsi="Times New Roman" w:cs="Times New Roman"/>
          <w:b/>
          <w:bCs/>
        </w:rPr>
        <w:t>n</w:t>
      </w:r>
      <w:r w:rsidRPr="00D15774">
        <w:rPr>
          <w:rFonts w:ascii="Times New Roman" w:hAnsi="Times New Roman" w:cs="Times New Roman"/>
          <w:b/>
          <w:bCs/>
        </w:rPr>
        <w:t>ală de Cadastru și Publicitate Imobiliară</w:t>
      </w:r>
    </w:p>
    <w:p w14:paraId="737F93EE" w14:textId="6DCE34FE" w:rsidR="007A6066" w:rsidRPr="00D15774" w:rsidRDefault="007A6066" w:rsidP="001F538B">
      <w:pPr>
        <w:spacing w:line="360" w:lineRule="auto"/>
        <w:ind w:firstLine="708"/>
        <w:jc w:val="both"/>
        <w:rPr>
          <w:rFonts w:ascii="Times New Roman" w:hAnsi="Times New Roman" w:cs="Times New Roman"/>
          <w:b/>
          <w:bCs/>
        </w:rPr>
      </w:pPr>
      <w:r w:rsidRPr="00D15774">
        <w:rPr>
          <w:rFonts w:ascii="Times New Roman" w:hAnsi="Times New Roman" w:cs="Times New Roman"/>
          <w:b/>
          <w:bCs/>
        </w:rPr>
        <w:t>Nr. ……./…………………..</w:t>
      </w:r>
    </w:p>
    <w:p w14:paraId="432B75F0" w14:textId="77777777" w:rsidR="007A6066" w:rsidRPr="00D15774" w:rsidRDefault="007A6066" w:rsidP="001F538B">
      <w:pPr>
        <w:spacing w:line="360" w:lineRule="auto"/>
        <w:ind w:firstLine="708"/>
        <w:jc w:val="both"/>
        <w:rPr>
          <w:rFonts w:ascii="Times New Roman" w:hAnsi="Times New Roman" w:cs="Times New Roman"/>
          <w:b/>
          <w:bCs/>
        </w:rPr>
      </w:pPr>
    </w:p>
    <w:p w14:paraId="50343AF5" w14:textId="19DF2098" w:rsidR="007A6066" w:rsidRPr="00D15774" w:rsidRDefault="007A6066" w:rsidP="00303FCF">
      <w:pPr>
        <w:ind w:firstLine="708"/>
        <w:jc w:val="both"/>
        <w:rPr>
          <w:rFonts w:ascii="Times New Roman" w:hAnsi="Times New Roman" w:cs="Times New Roman"/>
          <w:b/>
          <w:bCs/>
        </w:rPr>
      </w:pPr>
      <w:r w:rsidRPr="00D15774">
        <w:rPr>
          <w:rFonts w:ascii="Times New Roman" w:hAnsi="Times New Roman" w:cs="Times New Roman"/>
          <w:b/>
          <w:bCs/>
        </w:rPr>
        <w:t>Către:</w:t>
      </w:r>
      <w:r w:rsidRPr="00D15774">
        <w:rPr>
          <w:rFonts w:ascii="Times New Roman" w:hAnsi="Times New Roman" w:cs="Times New Roman"/>
          <w:b/>
          <w:bCs/>
        </w:rPr>
        <w:tab/>
      </w:r>
      <w:r w:rsidRPr="00D15774">
        <w:rPr>
          <w:rFonts w:ascii="Times New Roman" w:hAnsi="Times New Roman" w:cs="Times New Roman"/>
          <w:b/>
          <w:bCs/>
        </w:rPr>
        <w:tab/>
        <w:t>OCPI…………………</w:t>
      </w:r>
    </w:p>
    <w:p w14:paraId="7EC6B353" w14:textId="1FF22137" w:rsidR="007A6066" w:rsidRPr="00D15774" w:rsidRDefault="007A6066" w:rsidP="00303FCF">
      <w:pPr>
        <w:ind w:firstLine="708"/>
        <w:jc w:val="both"/>
        <w:rPr>
          <w:rFonts w:ascii="Times New Roman" w:hAnsi="Times New Roman" w:cs="Times New Roman"/>
          <w:b/>
          <w:bCs/>
        </w:rPr>
      </w:pPr>
      <w:r w:rsidRPr="00D15774">
        <w:rPr>
          <w:rFonts w:ascii="Times New Roman" w:hAnsi="Times New Roman" w:cs="Times New Roman"/>
          <w:b/>
          <w:bCs/>
        </w:rPr>
        <w:t>În atenţia:</w:t>
      </w:r>
      <w:r w:rsidRPr="00D15774">
        <w:rPr>
          <w:rFonts w:ascii="Times New Roman" w:hAnsi="Times New Roman" w:cs="Times New Roman"/>
          <w:b/>
          <w:bCs/>
        </w:rPr>
        <w:tab/>
      </w:r>
      <w:r w:rsidRPr="00D15774">
        <w:rPr>
          <w:rFonts w:ascii="Times New Roman" w:hAnsi="Times New Roman" w:cs="Times New Roman"/>
        </w:rPr>
        <w:t>Doamnei/Domnului</w:t>
      </w:r>
      <w:r w:rsidRPr="00D15774">
        <w:rPr>
          <w:rFonts w:ascii="Times New Roman" w:hAnsi="Times New Roman" w:cs="Times New Roman"/>
          <w:b/>
          <w:bCs/>
        </w:rPr>
        <w:t xml:space="preserve"> …………………Director </w:t>
      </w:r>
    </w:p>
    <w:p w14:paraId="27DA6DB1" w14:textId="62DB08BE" w:rsidR="007A6066" w:rsidRPr="00D15774" w:rsidRDefault="007A6066" w:rsidP="00303FCF">
      <w:pPr>
        <w:ind w:left="2160" w:hanging="1455"/>
        <w:jc w:val="both"/>
        <w:rPr>
          <w:rFonts w:ascii="Times New Roman" w:hAnsi="Times New Roman" w:cs="Times New Roman"/>
          <w:b/>
          <w:bCs/>
        </w:rPr>
      </w:pPr>
      <w:r w:rsidRPr="00D15774">
        <w:rPr>
          <w:rFonts w:ascii="Times New Roman" w:hAnsi="Times New Roman" w:cs="Times New Roman"/>
          <w:b/>
          <w:bCs/>
        </w:rPr>
        <w:t>Referitor la:</w:t>
      </w:r>
      <w:r w:rsidR="00303FCF" w:rsidRPr="00D15774">
        <w:rPr>
          <w:rFonts w:ascii="Times New Roman" w:hAnsi="Times New Roman" w:cs="Times New Roman"/>
          <w:b/>
          <w:bCs/>
        </w:rPr>
        <w:tab/>
      </w:r>
      <w:r w:rsidRPr="00D15774">
        <w:rPr>
          <w:rFonts w:ascii="Times New Roman" w:hAnsi="Times New Roman" w:cs="Times New Roman"/>
          <w:b/>
          <w:bCs/>
        </w:rPr>
        <w:t>Hotărârea Consiliului de Administr</w:t>
      </w:r>
      <w:r w:rsidR="00303FCF" w:rsidRPr="00D15774">
        <w:rPr>
          <w:rFonts w:ascii="Times New Roman" w:hAnsi="Times New Roman" w:cs="Times New Roman"/>
          <w:b/>
          <w:bCs/>
        </w:rPr>
        <w:t xml:space="preserve">ație al ANCPI privind aprobarea </w:t>
      </w:r>
      <w:r w:rsidRPr="00D15774">
        <w:rPr>
          <w:rFonts w:ascii="Times New Roman" w:hAnsi="Times New Roman" w:cs="Times New Roman"/>
          <w:b/>
          <w:bCs/>
        </w:rPr>
        <w:t>alocării de fonduri pentru cofinanțarea</w:t>
      </w:r>
      <w:r w:rsidR="00303FCF" w:rsidRPr="00D15774">
        <w:rPr>
          <w:rFonts w:ascii="Times New Roman" w:hAnsi="Times New Roman" w:cs="Times New Roman"/>
          <w:b/>
          <w:bCs/>
        </w:rPr>
        <w:t xml:space="preserve"> lucrărilor de întocmire a planurilor parcelare în vederea înscrierii din oficiu a </w:t>
      </w:r>
      <w:r w:rsidR="00384EDF">
        <w:rPr>
          <w:rFonts w:ascii="Times New Roman" w:hAnsi="Times New Roman" w:cs="Times New Roman"/>
          <w:b/>
          <w:bCs/>
        </w:rPr>
        <w:t>imobilelor cuprinse în aceste</w:t>
      </w:r>
      <w:r w:rsidR="00BC786C">
        <w:rPr>
          <w:rFonts w:ascii="Times New Roman" w:hAnsi="Times New Roman" w:cs="Times New Roman"/>
          <w:b/>
          <w:bCs/>
        </w:rPr>
        <w:t xml:space="preserve"> planuri</w:t>
      </w:r>
    </w:p>
    <w:p w14:paraId="01AEE091" w14:textId="77777777" w:rsidR="007A6066" w:rsidRPr="00D15774" w:rsidRDefault="007A6066" w:rsidP="00303FCF">
      <w:pPr>
        <w:jc w:val="both"/>
        <w:rPr>
          <w:rFonts w:ascii="Times New Roman" w:hAnsi="Times New Roman" w:cs="Times New Roman"/>
          <w:b/>
          <w:bCs/>
        </w:rPr>
      </w:pPr>
    </w:p>
    <w:p w14:paraId="0220027E" w14:textId="77777777" w:rsidR="00417743" w:rsidRPr="00D15774" w:rsidRDefault="00417743" w:rsidP="00303FCF">
      <w:pPr>
        <w:jc w:val="both"/>
        <w:rPr>
          <w:rFonts w:ascii="Times New Roman" w:hAnsi="Times New Roman" w:cs="Times New Roman"/>
          <w:b/>
          <w:bCs/>
        </w:rPr>
      </w:pPr>
    </w:p>
    <w:p w14:paraId="21CA1202" w14:textId="10916022" w:rsidR="007A6066" w:rsidRPr="00D15774" w:rsidRDefault="007A6066" w:rsidP="00303FCF">
      <w:pPr>
        <w:ind w:firstLine="708"/>
        <w:jc w:val="both"/>
        <w:rPr>
          <w:rFonts w:ascii="Times New Roman" w:hAnsi="Times New Roman" w:cs="Times New Roman"/>
          <w:bCs/>
        </w:rPr>
      </w:pPr>
      <w:r w:rsidRPr="00D15774">
        <w:rPr>
          <w:rFonts w:ascii="Times New Roman" w:hAnsi="Times New Roman" w:cs="Times New Roman"/>
        </w:rPr>
        <w:t>Stimată</w:t>
      </w:r>
      <w:r w:rsidR="00303FCF" w:rsidRPr="00D15774">
        <w:rPr>
          <w:rFonts w:ascii="Times New Roman" w:hAnsi="Times New Roman" w:cs="Times New Roman"/>
        </w:rPr>
        <w:t xml:space="preserve"> Doamnă/</w:t>
      </w:r>
      <w:r w:rsidRPr="00D15774">
        <w:rPr>
          <w:rFonts w:ascii="Times New Roman" w:hAnsi="Times New Roman" w:cs="Times New Roman"/>
        </w:rPr>
        <w:t>Stimate Domnule</w:t>
      </w:r>
      <w:r w:rsidR="00303FCF" w:rsidRPr="00D15774">
        <w:rPr>
          <w:rFonts w:ascii="Times New Roman" w:hAnsi="Times New Roman" w:cs="Times New Roman"/>
        </w:rPr>
        <w:t xml:space="preserve"> Director</w:t>
      </w:r>
      <w:r w:rsidR="00384EDF">
        <w:rPr>
          <w:rFonts w:ascii="Times New Roman" w:hAnsi="Times New Roman" w:cs="Times New Roman"/>
        </w:rPr>
        <w:t>,</w:t>
      </w:r>
    </w:p>
    <w:p w14:paraId="60218DCC" w14:textId="77777777" w:rsidR="007A6066" w:rsidRPr="00D15774" w:rsidRDefault="007A6066" w:rsidP="00303FCF">
      <w:pPr>
        <w:jc w:val="both"/>
        <w:rPr>
          <w:rFonts w:ascii="Times New Roman" w:hAnsi="Times New Roman" w:cs="Times New Roman"/>
          <w:b/>
          <w:bCs/>
        </w:rPr>
      </w:pPr>
    </w:p>
    <w:p w14:paraId="61324E74" w14:textId="77777777" w:rsidR="007A6066" w:rsidRPr="00D15774" w:rsidRDefault="007A6066" w:rsidP="007A6066">
      <w:pPr>
        <w:rPr>
          <w:rFonts w:ascii="Times New Roman" w:hAnsi="Times New Roman" w:cs="Times New Roman"/>
          <w:b/>
          <w:bCs/>
        </w:rPr>
      </w:pPr>
    </w:p>
    <w:p w14:paraId="5E10DDFC" w14:textId="66D4EB24" w:rsidR="00A93BCB" w:rsidRPr="00D15774" w:rsidRDefault="001F538B" w:rsidP="001F538B">
      <w:pPr>
        <w:spacing w:line="360" w:lineRule="auto"/>
        <w:ind w:firstLine="708"/>
        <w:jc w:val="both"/>
        <w:rPr>
          <w:rFonts w:ascii="Times New Roman" w:hAnsi="Times New Roman" w:cs="Times New Roman"/>
          <w:bCs/>
        </w:rPr>
      </w:pPr>
      <w:r w:rsidRPr="00D15774">
        <w:rPr>
          <w:rFonts w:ascii="Times New Roman" w:hAnsi="Times New Roman" w:cs="Times New Roman"/>
        </w:rPr>
        <w:t xml:space="preserve">Vă înștiințăm asupra faptului că, prin </w:t>
      </w:r>
      <w:r w:rsidRPr="00D15774">
        <w:rPr>
          <w:rFonts w:ascii="Times New Roman" w:hAnsi="Times New Roman" w:cs="Times New Roman"/>
          <w:bCs/>
        </w:rPr>
        <w:t>Hotărârea Consiliului de Administrație al Agenției Națio</w:t>
      </w:r>
      <w:r w:rsidR="00384EDF">
        <w:rPr>
          <w:rFonts w:ascii="Times New Roman" w:hAnsi="Times New Roman" w:cs="Times New Roman"/>
          <w:bCs/>
        </w:rPr>
        <w:t>n</w:t>
      </w:r>
      <w:r w:rsidRPr="00D15774">
        <w:rPr>
          <w:rFonts w:ascii="Times New Roman" w:hAnsi="Times New Roman" w:cs="Times New Roman"/>
          <w:bCs/>
        </w:rPr>
        <w:t xml:space="preserve">ale de Cadastru și Publicitate Imobiliară nr. ……… din data de ……………. a fost aprobată alocarea de fonduri pentru cofinanțarea lucrărilor de întocmire a planurilor parcelare în vederea înscrierii din oficiu </w:t>
      </w:r>
      <w:r w:rsidR="00A93BCB" w:rsidRPr="00D15774">
        <w:rPr>
          <w:rFonts w:ascii="Times New Roman" w:hAnsi="Times New Roman" w:cs="Times New Roman"/>
          <w:bCs/>
        </w:rPr>
        <w:t xml:space="preserve">a </w:t>
      </w:r>
      <w:r w:rsidR="00384EDF">
        <w:rPr>
          <w:rFonts w:ascii="Times New Roman" w:hAnsi="Times New Roman" w:cs="Times New Roman"/>
          <w:bCs/>
        </w:rPr>
        <w:t>imobilelor cuprinse în acestea</w:t>
      </w:r>
      <w:r w:rsidR="00A93BCB" w:rsidRPr="00D15774">
        <w:rPr>
          <w:rFonts w:ascii="Times New Roman" w:hAnsi="Times New Roman" w:cs="Times New Roman"/>
          <w:bCs/>
        </w:rPr>
        <w:t>, solicitată de UAT ……………. în funcție de criteriile:</w:t>
      </w:r>
    </w:p>
    <w:p w14:paraId="3161EAB8" w14:textId="63E265FB" w:rsidR="001F538B" w:rsidRPr="00D15774" w:rsidRDefault="00A93BCB" w:rsidP="001F538B">
      <w:pPr>
        <w:spacing w:line="360" w:lineRule="auto"/>
        <w:ind w:firstLine="708"/>
        <w:jc w:val="both"/>
        <w:rPr>
          <w:rFonts w:ascii="Times New Roman" w:hAnsi="Times New Roman" w:cs="Times New Roman"/>
          <w:bCs/>
        </w:rPr>
      </w:pPr>
      <w:r w:rsidRPr="00D15774">
        <w:rPr>
          <w:rFonts w:ascii="Times New Roman" w:hAnsi="Times New Roman" w:cs="Times New Roman"/>
          <w:bCs/>
        </w:rPr>
        <w:t>- în limita creditelor bugetare existente sau care pot fi disponibilizate de la alte categorii de cheltuieli;</w:t>
      </w:r>
    </w:p>
    <w:p w14:paraId="2C0C032B" w14:textId="4DB04A61" w:rsidR="00A93BCB" w:rsidRPr="00D15774" w:rsidRDefault="00A93BCB" w:rsidP="001F538B">
      <w:pPr>
        <w:spacing w:line="360" w:lineRule="auto"/>
        <w:ind w:firstLine="708"/>
        <w:jc w:val="both"/>
        <w:rPr>
          <w:rFonts w:ascii="Times New Roman" w:hAnsi="Times New Roman" w:cs="Times New Roman"/>
          <w:bCs/>
        </w:rPr>
      </w:pPr>
      <w:r w:rsidRPr="00D15774">
        <w:rPr>
          <w:rFonts w:ascii="Times New Roman" w:hAnsi="Times New Roman" w:cs="Times New Roman"/>
          <w:bCs/>
        </w:rPr>
        <w:t>- în li</w:t>
      </w:r>
      <w:r w:rsidR="000B4339" w:rsidRPr="00D15774">
        <w:rPr>
          <w:rFonts w:ascii="Times New Roman" w:hAnsi="Times New Roman" w:cs="Times New Roman"/>
          <w:bCs/>
        </w:rPr>
        <w:t>mita și în termenul prevăzut în actele normative în vigoare, care cuprind dispoziții referitoare la modalitatea de modificare și rectificare a bugetului aprobat;</w:t>
      </w:r>
    </w:p>
    <w:p w14:paraId="38A93057" w14:textId="494C4A4E" w:rsidR="000B4339" w:rsidRPr="00D15774" w:rsidRDefault="000B4339" w:rsidP="001F538B">
      <w:pPr>
        <w:spacing w:line="360" w:lineRule="auto"/>
        <w:ind w:firstLine="708"/>
        <w:jc w:val="both"/>
        <w:rPr>
          <w:rFonts w:ascii="Times New Roman" w:hAnsi="Times New Roman" w:cs="Times New Roman"/>
          <w:bCs/>
        </w:rPr>
      </w:pPr>
      <w:r w:rsidRPr="00D15774">
        <w:rPr>
          <w:rFonts w:ascii="Times New Roman" w:hAnsi="Times New Roman" w:cs="Times New Roman"/>
          <w:bCs/>
        </w:rPr>
        <w:t>- în ordinea înregistrăr</w:t>
      </w:r>
      <w:r w:rsidR="00417743" w:rsidRPr="00D15774">
        <w:rPr>
          <w:rFonts w:ascii="Times New Roman" w:hAnsi="Times New Roman" w:cs="Times New Roman"/>
          <w:bCs/>
        </w:rPr>
        <w:t>ii solicitărilor de cofinanțare:</w:t>
      </w:r>
    </w:p>
    <w:p w14:paraId="7E562166" w14:textId="41764713" w:rsidR="00417743" w:rsidRPr="00D15774" w:rsidRDefault="00417743" w:rsidP="003F7457">
      <w:pPr>
        <w:spacing w:line="360" w:lineRule="auto"/>
        <w:jc w:val="both"/>
        <w:rPr>
          <w:rFonts w:ascii="Times New Roman" w:hAnsi="Times New Roman" w:cs="Times New Roman"/>
          <w:bCs/>
        </w:rPr>
      </w:pPr>
      <w:r w:rsidRPr="00D15774">
        <w:rPr>
          <w:rFonts w:ascii="Times New Roman" w:hAnsi="Times New Roman" w:cs="Times New Roman"/>
          <w:bCs/>
        </w:rPr>
        <w:t>Astfel:</w:t>
      </w:r>
    </w:p>
    <w:p w14:paraId="2AB1A6AA" w14:textId="6B0657E7" w:rsidR="00417743" w:rsidRPr="00D15774" w:rsidRDefault="00417743" w:rsidP="00D15774">
      <w:pPr>
        <w:spacing w:line="360" w:lineRule="auto"/>
        <w:ind w:left="708" w:firstLine="708"/>
        <w:jc w:val="both"/>
        <w:rPr>
          <w:rFonts w:ascii="Times New Roman" w:hAnsi="Times New Roman" w:cs="Times New Roman"/>
          <w:bCs/>
        </w:rPr>
      </w:pPr>
      <w:r w:rsidRPr="00D15774">
        <w:rPr>
          <w:rFonts w:ascii="Times New Roman" w:hAnsi="Times New Roman" w:cs="Times New Roman"/>
          <w:bCs/>
        </w:rPr>
        <w:t xml:space="preserve"> - pentru UAT …………………… județul …………………. suma de…………… lei;</w:t>
      </w:r>
    </w:p>
    <w:p w14:paraId="02DEAF1F" w14:textId="28837490" w:rsidR="00417743" w:rsidRPr="00D15774" w:rsidRDefault="00417743" w:rsidP="00D15774">
      <w:pPr>
        <w:spacing w:line="360" w:lineRule="auto"/>
        <w:ind w:left="708" w:firstLine="708"/>
        <w:jc w:val="both"/>
        <w:rPr>
          <w:rFonts w:ascii="Times New Roman" w:hAnsi="Times New Roman" w:cs="Times New Roman"/>
          <w:bCs/>
        </w:rPr>
      </w:pPr>
      <w:r w:rsidRPr="00D15774">
        <w:rPr>
          <w:rFonts w:ascii="Times New Roman" w:hAnsi="Times New Roman" w:cs="Times New Roman"/>
          <w:bCs/>
        </w:rPr>
        <w:t>- pentru UAT …………………… județul …………………. suma de…………… lei;</w:t>
      </w:r>
    </w:p>
    <w:p w14:paraId="2B0909AC" w14:textId="210C5C97" w:rsidR="00417743" w:rsidRPr="00D15774" w:rsidRDefault="00417743" w:rsidP="00D15774">
      <w:pPr>
        <w:spacing w:line="360" w:lineRule="auto"/>
        <w:jc w:val="both"/>
        <w:rPr>
          <w:rFonts w:ascii="Times New Roman" w:hAnsi="Times New Roman" w:cs="Times New Roman"/>
          <w:bCs/>
        </w:rPr>
      </w:pPr>
      <w:r w:rsidRPr="00D15774">
        <w:rPr>
          <w:rFonts w:ascii="Times New Roman" w:hAnsi="Times New Roman" w:cs="Times New Roman"/>
          <w:bCs/>
        </w:rPr>
        <w:tab/>
        <w:t>Vă rugăm să comunicați fiecărui UAT suma aprobată de către Consiliului de Administrație al ANCPI.</w:t>
      </w:r>
    </w:p>
    <w:p w14:paraId="0BCB2A3C" w14:textId="77777777" w:rsidR="007A6066" w:rsidRPr="00D15774" w:rsidRDefault="007A6066" w:rsidP="007A6066">
      <w:pPr>
        <w:ind w:firstLine="708"/>
        <w:rPr>
          <w:rFonts w:ascii="Times New Roman" w:hAnsi="Times New Roman" w:cs="Times New Roman"/>
          <w:bCs/>
        </w:rPr>
      </w:pPr>
      <w:r w:rsidRPr="00D15774">
        <w:rPr>
          <w:rFonts w:ascii="Times New Roman" w:hAnsi="Times New Roman" w:cs="Times New Roman"/>
          <w:bCs/>
        </w:rPr>
        <w:lastRenderedPageBreak/>
        <w:t>Cu deosebită consideraţie,</w:t>
      </w:r>
    </w:p>
    <w:p w14:paraId="3FA2432A" w14:textId="77777777" w:rsidR="007A6066" w:rsidRPr="00D15774" w:rsidRDefault="007A6066" w:rsidP="007A6066">
      <w:pPr>
        <w:rPr>
          <w:rFonts w:ascii="Times New Roman" w:hAnsi="Times New Roman" w:cs="Times New Roman"/>
          <w:b/>
          <w:bCs/>
        </w:rPr>
      </w:pPr>
    </w:p>
    <w:p w14:paraId="1671BB5E" w14:textId="423F9E0D" w:rsidR="00303FCF" w:rsidRPr="00D15774" w:rsidRDefault="00303FCF" w:rsidP="001F538B">
      <w:pPr>
        <w:jc w:val="center"/>
        <w:rPr>
          <w:rFonts w:ascii="Times New Roman" w:hAnsi="Times New Roman" w:cs="Times New Roman"/>
          <w:b/>
          <w:bCs/>
        </w:rPr>
      </w:pPr>
      <w:r w:rsidRPr="00D15774">
        <w:rPr>
          <w:rFonts w:ascii="Times New Roman" w:hAnsi="Times New Roman" w:cs="Times New Roman"/>
          <w:b/>
          <w:bCs/>
        </w:rPr>
        <w:t>……………………………………</w:t>
      </w:r>
    </w:p>
    <w:p w14:paraId="0672077E" w14:textId="77777777" w:rsidR="007A6066" w:rsidRPr="00D15774" w:rsidRDefault="007A6066" w:rsidP="007A6066">
      <w:pPr>
        <w:jc w:val="center"/>
        <w:rPr>
          <w:rFonts w:ascii="Times New Roman" w:hAnsi="Times New Roman" w:cs="Times New Roman"/>
          <w:b/>
          <w:bCs/>
        </w:rPr>
      </w:pPr>
      <w:r w:rsidRPr="00D15774">
        <w:rPr>
          <w:rFonts w:ascii="Times New Roman" w:hAnsi="Times New Roman" w:cs="Times New Roman"/>
          <w:b/>
          <w:bCs/>
        </w:rPr>
        <w:t>DIRECTOR GENERAL</w:t>
      </w:r>
    </w:p>
    <w:p w14:paraId="35648156" w14:textId="77777777" w:rsidR="00303FCF" w:rsidRPr="00D15774" w:rsidRDefault="00303FCF" w:rsidP="007A6066">
      <w:pPr>
        <w:jc w:val="center"/>
        <w:rPr>
          <w:rFonts w:ascii="Times New Roman" w:hAnsi="Times New Roman" w:cs="Times New Roman"/>
          <w:b/>
          <w:bCs/>
        </w:rPr>
      </w:pPr>
    </w:p>
    <w:p w14:paraId="6BC291D6" w14:textId="77777777" w:rsidR="00303FCF" w:rsidRPr="00D15774" w:rsidRDefault="00303FCF" w:rsidP="007A6066">
      <w:pPr>
        <w:jc w:val="center"/>
        <w:rPr>
          <w:rFonts w:ascii="Times New Roman" w:hAnsi="Times New Roman" w:cs="Times New Roman"/>
          <w:b/>
          <w:bCs/>
        </w:rPr>
      </w:pPr>
    </w:p>
    <w:p w14:paraId="2261B787" w14:textId="77777777" w:rsidR="00303FCF" w:rsidRPr="00D15774" w:rsidRDefault="00303FCF" w:rsidP="007A6066">
      <w:pPr>
        <w:jc w:val="center"/>
        <w:rPr>
          <w:rFonts w:ascii="Times New Roman" w:hAnsi="Times New Roman" w:cs="Times New Roman"/>
          <w:b/>
          <w:bCs/>
        </w:rPr>
      </w:pPr>
    </w:p>
    <w:p w14:paraId="19CA8864" w14:textId="77777777" w:rsidR="00303FCF" w:rsidRPr="00D15774" w:rsidRDefault="00303FCF" w:rsidP="007A6066">
      <w:pPr>
        <w:jc w:val="center"/>
        <w:rPr>
          <w:rFonts w:ascii="Times New Roman" w:hAnsi="Times New Roman" w:cs="Times New Roman"/>
          <w:b/>
          <w:bCs/>
        </w:rPr>
      </w:pPr>
    </w:p>
    <w:p w14:paraId="09DF2FB6" w14:textId="77777777" w:rsidR="00303FCF" w:rsidRPr="00D15774" w:rsidRDefault="00303FCF" w:rsidP="007A6066">
      <w:pPr>
        <w:jc w:val="center"/>
        <w:rPr>
          <w:rFonts w:ascii="Times New Roman" w:hAnsi="Times New Roman" w:cs="Times New Roman"/>
          <w:b/>
          <w:bCs/>
        </w:rPr>
      </w:pPr>
    </w:p>
    <w:p w14:paraId="7D0146BC" w14:textId="77777777" w:rsidR="00303FCF" w:rsidRPr="00D15774" w:rsidRDefault="00303FCF" w:rsidP="00303FCF">
      <w:pPr>
        <w:jc w:val="center"/>
        <w:rPr>
          <w:rFonts w:ascii="Times New Roman" w:hAnsi="Times New Roman" w:cs="Times New Roman"/>
          <w:b/>
          <w:bCs/>
        </w:rPr>
      </w:pPr>
      <w:r w:rsidRPr="00D15774">
        <w:rPr>
          <w:rFonts w:ascii="Times New Roman" w:hAnsi="Times New Roman" w:cs="Times New Roman"/>
          <w:b/>
          <w:bCs/>
        </w:rPr>
        <w:t>……………………………………</w:t>
      </w:r>
    </w:p>
    <w:p w14:paraId="3503934F" w14:textId="391B9687" w:rsidR="00303FCF" w:rsidRPr="00D15774" w:rsidRDefault="00303FCF" w:rsidP="00303FCF">
      <w:pPr>
        <w:jc w:val="center"/>
        <w:rPr>
          <w:rFonts w:ascii="Times New Roman" w:hAnsi="Times New Roman" w:cs="Times New Roman"/>
          <w:b/>
          <w:bCs/>
        </w:rPr>
      </w:pPr>
      <w:r w:rsidRPr="00D15774">
        <w:rPr>
          <w:rFonts w:ascii="Times New Roman" w:hAnsi="Times New Roman" w:cs="Times New Roman"/>
          <w:b/>
          <w:bCs/>
        </w:rPr>
        <w:t>Director General Adjunct</w:t>
      </w:r>
    </w:p>
    <w:p w14:paraId="52360241" w14:textId="77777777" w:rsidR="00303FCF" w:rsidRPr="00D15774" w:rsidRDefault="00303FCF" w:rsidP="007A6066">
      <w:pPr>
        <w:jc w:val="center"/>
        <w:rPr>
          <w:rFonts w:ascii="Times New Roman" w:hAnsi="Times New Roman" w:cs="Times New Roman"/>
          <w:b/>
          <w:bCs/>
        </w:rPr>
      </w:pPr>
    </w:p>
    <w:p w14:paraId="1AD3ED83" w14:textId="77777777" w:rsidR="007A6066" w:rsidRPr="00D15774" w:rsidRDefault="007A6066" w:rsidP="00B9523B">
      <w:pPr>
        <w:spacing w:line="360" w:lineRule="auto"/>
        <w:ind w:firstLine="708"/>
        <w:jc w:val="both"/>
        <w:rPr>
          <w:rFonts w:ascii="Times New Roman" w:hAnsi="Times New Roman" w:cs="Times New Roman"/>
          <w:b/>
          <w:bCs/>
        </w:rPr>
      </w:pPr>
    </w:p>
    <w:p w14:paraId="6507A252" w14:textId="77777777" w:rsidR="0084626F" w:rsidRPr="00D15774" w:rsidRDefault="0084626F" w:rsidP="00B9523B">
      <w:pPr>
        <w:spacing w:line="360" w:lineRule="auto"/>
        <w:ind w:firstLine="708"/>
        <w:jc w:val="both"/>
        <w:rPr>
          <w:rFonts w:ascii="Times New Roman" w:hAnsi="Times New Roman" w:cs="Times New Roman"/>
          <w:b/>
          <w:bCs/>
        </w:rPr>
      </w:pPr>
    </w:p>
    <w:p w14:paraId="70EB232A" w14:textId="77777777" w:rsidR="0084626F" w:rsidRPr="00D15774" w:rsidRDefault="0084626F" w:rsidP="00B9523B">
      <w:pPr>
        <w:spacing w:line="360" w:lineRule="auto"/>
        <w:ind w:firstLine="708"/>
        <w:jc w:val="both"/>
        <w:rPr>
          <w:rFonts w:ascii="Times New Roman" w:hAnsi="Times New Roman" w:cs="Times New Roman"/>
          <w:b/>
          <w:bCs/>
        </w:rPr>
      </w:pPr>
    </w:p>
    <w:p w14:paraId="07B0FA5F" w14:textId="77777777" w:rsidR="0084626F" w:rsidRPr="00D15774" w:rsidRDefault="0084626F" w:rsidP="00B9523B">
      <w:pPr>
        <w:spacing w:line="360" w:lineRule="auto"/>
        <w:ind w:firstLine="708"/>
        <w:jc w:val="both"/>
        <w:rPr>
          <w:rFonts w:ascii="Times New Roman" w:hAnsi="Times New Roman" w:cs="Times New Roman"/>
          <w:b/>
          <w:bCs/>
        </w:rPr>
      </w:pPr>
    </w:p>
    <w:p w14:paraId="2B81C895" w14:textId="77777777" w:rsidR="0084626F" w:rsidRPr="00D15774" w:rsidRDefault="0084626F" w:rsidP="00B9523B">
      <w:pPr>
        <w:spacing w:line="360" w:lineRule="auto"/>
        <w:ind w:firstLine="708"/>
        <w:jc w:val="both"/>
        <w:rPr>
          <w:rFonts w:ascii="Times New Roman" w:hAnsi="Times New Roman" w:cs="Times New Roman"/>
          <w:b/>
          <w:bCs/>
        </w:rPr>
      </w:pPr>
    </w:p>
    <w:p w14:paraId="2CF8CD34" w14:textId="77777777" w:rsidR="0084626F" w:rsidRPr="00D15774" w:rsidRDefault="0084626F" w:rsidP="00B9523B">
      <w:pPr>
        <w:spacing w:line="360" w:lineRule="auto"/>
        <w:ind w:firstLine="708"/>
        <w:jc w:val="both"/>
        <w:rPr>
          <w:rFonts w:ascii="Times New Roman" w:hAnsi="Times New Roman" w:cs="Times New Roman"/>
          <w:b/>
          <w:bCs/>
        </w:rPr>
      </w:pPr>
    </w:p>
    <w:p w14:paraId="3D838AF3" w14:textId="77777777" w:rsidR="00F334D5" w:rsidRPr="00D15774" w:rsidRDefault="00F334D5" w:rsidP="00022E35">
      <w:pPr>
        <w:spacing w:line="360" w:lineRule="auto"/>
        <w:jc w:val="right"/>
        <w:rPr>
          <w:rFonts w:ascii="Times New Roman" w:hAnsi="Times New Roman" w:cs="Times New Roman"/>
        </w:rPr>
      </w:pPr>
    </w:p>
    <w:sectPr w:rsidR="00F334D5" w:rsidRPr="00D15774" w:rsidSect="003F7457">
      <w:headerReference w:type="default" r:id="rId11"/>
      <w:footerReference w:type="default" r:id="rId12"/>
      <w:pgSz w:w="11906" w:h="16838" w:code="9"/>
      <w:pgMar w:top="216" w:right="850" w:bottom="432" w:left="547" w:header="144" w:footer="207" w:gutter="576"/>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0161BC0" w15:done="0"/>
  <w15:commentEx w15:paraId="7F781517" w15:done="0"/>
  <w15:commentEx w15:paraId="4A63965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BDE6E2" w14:textId="77777777" w:rsidR="00227D0D" w:rsidRDefault="00227D0D">
      <w:r>
        <w:separator/>
      </w:r>
    </w:p>
  </w:endnote>
  <w:endnote w:type="continuationSeparator" w:id="0">
    <w:p w14:paraId="3F048E31" w14:textId="77777777" w:rsidR="00227D0D" w:rsidRDefault="00227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DC2C93" w14:textId="77777777" w:rsidR="00BE4D37" w:rsidRPr="00BE4D37" w:rsidRDefault="00BE4D37" w:rsidP="00BE4D37">
    <w:pPr>
      <w:tabs>
        <w:tab w:val="center" w:pos="4536"/>
        <w:tab w:val="right" w:pos="9072"/>
      </w:tabs>
      <w:jc w:val="right"/>
      <w:rPr>
        <w:rFonts w:ascii="Trebuchet MS" w:hAnsi="Trebuchet MS" w:cs="Times New Roman"/>
        <w:b/>
        <w:bCs/>
        <w:sz w:val="20"/>
        <w:szCs w:val="20"/>
      </w:rPr>
    </w:pPr>
    <w:r w:rsidRPr="00BE4D37">
      <w:rPr>
        <w:rFonts w:ascii="Trebuchet MS" w:hAnsi="Trebuchet MS" w:cs="Times New Roman"/>
        <w:sz w:val="20"/>
        <w:szCs w:val="20"/>
      </w:rPr>
      <w:t xml:space="preserve">Pagina </w:t>
    </w:r>
    <w:r w:rsidRPr="00BE4D37">
      <w:rPr>
        <w:rFonts w:ascii="Trebuchet MS" w:hAnsi="Trebuchet MS" w:cs="Times New Roman"/>
        <w:b/>
        <w:bCs/>
        <w:sz w:val="20"/>
        <w:szCs w:val="20"/>
      </w:rPr>
      <w:fldChar w:fldCharType="begin"/>
    </w:r>
    <w:r w:rsidRPr="00BE4D37">
      <w:rPr>
        <w:rFonts w:ascii="Trebuchet MS" w:hAnsi="Trebuchet MS" w:cs="Times New Roman"/>
        <w:b/>
        <w:bCs/>
        <w:sz w:val="20"/>
        <w:szCs w:val="20"/>
      </w:rPr>
      <w:instrText xml:space="preserve"> PAGE </w:instrText>
    </w:r>
    <w:r w:rsidRPr="00BE4D37">
      <w:rPr>
        <w:rFonts w:ascii="Trebuchet MS" w:hAnsi="Trebuchet MS" w:cs="Times New Roman"/>
        <w:b/>
        <w:bCs/>
        <w:sz w:val="20"/>
        <w:szCs w:val="20"/>
      </w:rPr>
      <w:fldChar w:fldCharType="separate"/>
    </w:r>
    <w:r w:rsidR="0066578E">
      <w:rPr>
        <w:rFonts w:ascii="Trebuchet MS" w:hAnsi="Trebuchet MS" w:cs="Times New Roman"/>
        <w:b/>
        <w:bCs/>
        <w:noProof/>
        <w:sz w:val="20"/>
        <w:szCs w:val="20"/>
      </w:rPr>
      <w:t>3</w:t>
    </w:r>
    <w:r w:rsidRPr="00BE4D37">
      <w:rPr>
        <w:rFonts w:ascii="Trebuchet MS" w:hAnsi="Trebuchet MS" w:cs="Times New Roman"/>
        <w:b/>
        <w:bCs/>
        <w:sz w:val="20"/>
        <w:szCs w:val="20"/>
      </w:rPr>
      <w:fldChar w:fldCharType="end"/>
    </w:r>
    <w:r w:rsidRPr="00BE4D37">
      <w:rPr>
        <w:rFonts w:ascii="Trebuchet MS" w:hAnsi="Trebuchet MS" w:cs="Times New Roman"/>
        <w:b/>
        <w:bCs/>
        <w:sz w:val="20"/>
        <w:szCs w:val="20"/>
      </w:rPr>
      <w:t xml:space="preserve"> / </w:t>
    </w:r>
    <w:r w:rsidRPr="00BE4D37">
      <w:rPr>
        <w:rFonts w:ascii="Trebuchet MS" w:hAnsi="Trebuchet MS" w:cs="Times New Roman"/>
        <w:b/>
        <w:bCs/>
        <w:sz w:val="20"/>
        <w:szCs w:val="20"/>
      </w:rPr>
      <w:fldChar w:fldCharType="begin"/>
    </w:r>
    <w:r w:rsidRPr="00BE4D37">
      <w:rPr>
        <w:rFonts w:ascii="Trebuchet MS" w:hAnsi="Trebuchet MS" w:cs="Times New Roman"/>
        <w:b/>
        <w:bCs/>
        <w:sz w:val="20"/>
        <w:szCs w:val="20"/>
      </w:rPr>
      <w:instrText xml:space="preserve"> NUMPAGES  </w:instrText>
    </w:r>
    <w:r w:rsidRPr="00BE4D37">
      <w:rPr>
        <w:rFonts w:ascii="Trebuchet MS" w:hAnsi="Trebuchet MS" w:cs="Times New Roman"/>
        <w:b/>
        <w:bCs/>
        <w:sz w:val="20"/>
        <w:szCs w:val="20"/>
      </w:rPr>
      <w:fldChar w:fldCharType="separate"/>
    </w:r>
    <w:r w:rsidR="0066578E">
      <w:rPr>
        <w:rFonts w:ascii="Trebuchet MS" w:hAnsi="Trebuchet MS" w:cs="Times New Roman"/>
        <w:b/>
        <w:bCs/>
        <w:noProof/>
        <w:sz w:val="20"/>
        <w:szCs w:val="20"/>
      </w:rPr>
      <w:t>13</w:t>
    </w:r>
    <w:r w:rsidRPr="00BE4D37">
      <w:rPr>
        <w:rFonts w:ascii="Trebuchet MS" w:hAnsi="Trebuchet MS" w:cs="Times New Roman"/>
        <w:b/>
        <w:bCs/>
        <w:sz w:val="20"/>
        <w:szCs w:val="20"/>
      </w:rPr>
      <w:fldChar w:fldCharType="end"/>
    </w:r>
  </w:p>
  <w:p w14:paraId="2BA6D035" w14:textId="0A120799" w:rsidR="00BE4D37" w:rsidRPr="00BE4D37" w:rsidRDefault="00BE4D37" w:rsidP="00BE4D37">
    <w:pPr>
      <w:rPr>
        <w:color w:val="000000"/>
        <w:sz w:val="16"/>
        <w:szCs w:val="16"/>
        <w:lang w:val="en-US"/>
      </w:rPr>
    </w:pPr>
    <w:r>
      <w:rPr>
        <w:noProof/>
        <w:color w:val="000000"/>
        <w:sz w:val="16"/>
        <w:szCs w:val="16"/>
        <w:lang w:val="en-US" w:eastAsia="en-US"/>
      </w:rPr>
      <w:drawing>
        <wp:inline distT="0" distB="0" distL="0" distR="0" wp14:anchorId="296C4D3F" wp14:editId="753EECDE">
          <wp:extent cx="6331585" cy="69215"/>
          <wp:effectExtent l="0" t="0" r="0" b="6985"/>
          <wp:docPr id="4" name="Picture 4" descr="dun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n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1585" cy="69215"/>
                  </a:xfrm>
                  <a:prstGeom prst="rect">
                    <a:avLst/>
                  </a:prstGeom>
                  <a:noFill/>
                  <a:ln>
                    <a:noFill/>
                  </a:ln>
                </pic:spPr>
              </pic:pic>
            </a:graphicData>
          </a:graphic>
        </wp:inline>
      </w:drawing>
    </w:r>
  </w:p>
  <w:p w14:paraId="398E3BB3" w14:textId="77777777" w:rsidR="00BE4D37" w:rsidRPr="00BE4D37" w:rsidRDefault="00BE4D37" w:rsidP="00BE4D37">
    <w:pPr>
      <w:outlineLvl w:val="2"/>
      <w:rPr>
        <w:rFonts w:ascii="Trebuchet MS" w:hAnsi="Trebuchet MS"/>
        <w:sz w:val="16"/>
        <w:szCs w:val="16"/>
      </w:rPr>
    </w:pPr>
    <w:r w:rsidRPr="00BE4D37">
      <w:rPr>
        <w:rFonts w:ascii="Trebuchet MS" w:hAnsi="Trebuchet MS"/>
        <w:sz w:val="16"/>
        <w:szCs w:val="16"/>
        <w:lang w:val="en-US"/>
      </w:rPr>
      <w:t xml:space="preserve">ANCPI/Str. </w:t>
    </w:r>
    <w:proofErr w:type="spellStart"/>
    <w:r w:rsidRPr="00BE4D37">
      <w:rPr>
        <w:rFonts w:ascii="Trebuchet MS" w:hAnsi="Trebuchet MS"/>
        <w:sz w:val="16"/>
        <w:szCs w:val="16"/>
        <w:lang w:val="en-US"/>
      </w:rPr>
      <w:t>Splaiul</w:t>
    </w:r>
    <w:proofErr w:type="spellEnd"/>
    <w:r w:rsidRPr="00BE4D37">
      <w:rPr>
        <w:rFonts w:ascii="Trebuchet MS" w:hAnsi="Trebuchet MS"/>
        <w:sz w:val="16"/>
        <w:szCs w:val="16"/>
        <w:lang w:val="en-US"/>
      </w:rPr>
      <w:t xml:space="preserve"> </w:t>
    </w:r>
    <w:proofErr w:type="spellStart"/>
    <w:r w:rsidRPr="00BE4D37">
      <w:rPr>
        <w:rFonts w:ascii="Trebuchet MS" w:hAnsi="Trebuchet MS"/>
        <w:sz w:val="16"/>
        <w:szCs w:val="16"/>
        <w:lang w:val="en-US"/>
      </w:rPr>
      <w:t>Independenţei</w:t>
    </w:r>
    <w:proofErr w:type="spellEnd"/>
    <w:r w:rsidRPr="00BE4D37">
      <w:rPr>
        <w:rFonts w:ascii="Trebuchet MS" w:hAnsi="Trebuchet MS"/>
        <w:sz w:val="16"/>
        <w:szCs w:val="16"/>
        <w:lang w:val="en-US"/>
      </w:rPr>
      <w:t xml:space="preserve">, </w:t>
    </w:r>
    <w:proofErr w:type="spellStart"/>
    <w:r w:rsidRPr="00BE4D37">
      <w:rPr>
        <w:rFonts w:ascii="Trebuchet MS" w:hAnsi="Trebuchet MS"/>
        <w:sz w:val="16"/>
        <w:szCs w:val="16"/>
        <w:lang w:val="en-US"/>
      </w:rPr>
      <w:t>Nr</w:t>
    </w:r>
    <w:proofErr w:type="spellEnd"/>
    <w:r w:rsidRPr="00BE4D37">
      <w:rPr>
        <w:rFonts w:ascii="Trebuchet MS" w:hAnsi="Trebuchet MS"/>
        <w:sz w:val="16"/>
        <w:szCs w:val="16"/>
        <w:lang w:val="en-US"/>
      </w:rPr>
      <w:t xml:space="preserve">. 202 A, </w:t>
    </w:r>
    <w:proofErr w:type="spellStart"/>
    <w:r w:rsidRPr="00BE4D37">
      <w:rPr>
        <w:rFonts w:ascii="Trebuchet MS" w:hAnsi="Trebuchet MS"/>
        <w:sz w:val="16"/>
        <w:szCs w:val="16"/>
        <w:lang w:val="en-US"/>
      </w:rPr>
      <w:t>Etaj</w:t>
    </w:r>
    <w:proofErr w:type="spellEnd"/>
    <w:r w:rsidRPr="00BE4D37">
      <w:rPr>
        <w:rFonts w:ascii="Trebuchet MS" w:hAnsi="Trebuchet MS"/>
        <w:sz w:val="16"/>
        <w:szCs w:val="16"/>
        <w:lang w:val="en-US"/>
      </w:rPr>
      <w:t xml:space="preserve"> 1, Sector 6, Cod </w:t>
    </w:r>
    <w:proofErr w:type="spellStart"/>
    <w:r w:rsidRPr="00BE4D37">
      <w:rPr>
        <w:rFonts w:ascii="Trebuchet MS" w:hAnsi="Trebuchet MS"/>
        <w:sz w:val="16"/>
        <w:szCs w:val="16"/>
        <w:lang w:val="en-US"/>
      </w:rPr>
      <w:t>po</w:t>
    </w:r>
    <w:r w:rsidRPr="00BE4D37">
      <w:rPr>
        <w:rFonts w:ascii="Trebuchet MS" w:hAnsi="Trebuchet MS"/>
        <w:sz w:val="16"/>
        <w:szCs w:val="16"/>
      </w:rPr>
      <w:t>ștal</w:t>
    </w:r>
    <w:proofErr w:type="spellEnd"/>
    <w:r w:rsidRPr="00BE4D37">
      <w:rPr>
        <w:rFonts w:ascii="Trebuchet MS" w:hAnsi="Trebuchet MS"/>
        <w:sz w:val="16"/>
        <w:szCs w:val="16"/>
        <w:lang w:val="en-GB"/>
      </w:rPr>
      <w:t xml:space="preserve"> 060022,</w:t>
    </w:r>
    <w:r w:rsidRPr="00BE4D37">
      <w:rPr>
        <w:rFonts w:ascii="Trebuchet MS" w:hAnsi="Trebuchet MS"/>
        <w:sz w:val="16"/>
        <w:szCs w:val="16"/>
        <w:lang w:val="en-US"/>
      </w:rPr>
      <w:t xml:space="preserve"> </w:t>
    </w:r>
    <w:proofErr w:type="spellStart"/>
    <w:r w:rsidRPr="00BE4D37">
      <w:rPr>
        <w:rFonts w:ascii="Trebuchet MS" w:hAnsi="Trebuchet MS"/>
        <w:sz w:val="16"/>
        <w:szCs w:val="16"/>
        <w:lang w:val="en-US"/>
      </w:rPr>
      <w:t>Bucureşti</w:t>
    </w:r>
    <w:proofErr w:type="spellEnd"/>
    <w:r w:rsidRPr="00BE4D37">
      <w:rPr>
        <w:rFonts w:ascii="Trebuchet MS" w:hAnsi="Trebuchet MS"/>
        <w:sz w:val="16"/>
        <w:szCs w:val="16"/>
      </w:rPr>
      <w:t>, ROMÂNIA       Certificat SR EN ISO 9001:2015</w:t>
    </w:r>
  </w:p>
  <w:p w14:paraId="20950F95" w14:textId="77777777" w:rsidR="00BE4D37" w:rsidRPr="00BE4D37" w:rsidRDefault="00BE4D37" w:rsidP="00BE4D37">
    <w:pPr>
      <w:outlineLvl w:val="2"/>
      <w:rPr>
        <w:rFonts w:ascii="Trebuchet MS" w:hAnsi="Trebuchet MS"/>
        <w:sz w:val="16"/>
        <w:szCs w:val="16"/>
      </w:rPr>
    </w:pPr>
    <w:r w:rsidRPr="00BE4D37">
      <w:rPr>
        <w:rFonts w:ascii="Trebuchet MS" w:hAnsi="Trebuchet MS"/>
        <w:sz w:val="16"/>
        <w:szCs w:val="16"/>
      </w:rPr>
      <w:t xml:space="preserve">Telefon: (+4021) 317 73 39; Fax: (+4021) 316 52 24; e-mail: </w:t>
    </w:r>
    <w:proofErr w:type="spellStart"/>
    <w:r w:rsidRPr="00BE4D37">
      <w:rPr>
        <w:rFonts w:ascii="Trebuchet MS" w:hAnsi="Trebuchet MS"/>
        <w:sz w:val="16"/>
        <w:szCs w:val="16"/>
      </w:rPr>
      <w:t>office</w:t>
    </w:r>
    <w:proofErr w:type="spellEnd"/>
    <w:r w:rsidRPr="00BE4D37">
      <w:rPr>
        <w:rFonts w:ascii="Trebuchet MS" w:hAnsi="Trebuchet MS"/>
        <w:sz w:val="16"/>
        <w:szCs w:val="16"/>
      </w:rPr>
      <w:t>@</w:t>
    </w:r>
    <w:proofErr w:type="spellStart"/>
    <w:r w:rsidRPr="00BE4D37">
      <w:rPr>
        <w:rFonts w:ascii="Trebuchet MS" w:hAnsi="Trebuchet MS"/>
        <w:sz w:val="16"/>
        <w:szCs w:val="16"/>
      </w:rPr>
      <w:t>ancpi.ro</w:t>
    </w:r>
    <w:proofErr w:type="spellEnd"/>
    <w:r w:rsidRPr="00BE4D37">
      <w:rPr>
        <w:rFonts w:ascii="Trebuchet MS" w:hAnsi="Trebuchet MS"/>
        <w:sz w:val="16"/>
        <w:szCs w:val="16"/>
      </w:rPr>
      <w:t xml:space="preserve">; </w:t>
    </w:r>
    <w:hyperlink r:id="rId2" w:history="1">
      <w:r w:rsidRPr="00BE4D37">
        <w:rPr>
          <w:rFonts w:ascii="Trebuchet MS" w:hAnsi="Trebuchet MS"/>
          <w:color w:val="0000FF"/>
          <w:sz w:val="16"/>
          <w:szCs w:val="16"/>
          <w:u w:val="single"/>
        </w:rPr>
        <w:t>www.ancpi.ro</w:t>
      </w:r>
    </w:hyperlink>
    <w:r w:rsidRPr="00BE4D37">
      <w:rPr>
        <w:rFonts w:ascii="Trebuchet MS" w:hAnsi="Trebuchet MS"/>
        <w:sz w:val="16"/>
        <w:szCs w:val="16"/>
      </w:rPr>
      <w:t xml:space="preserve">                                        Nr. 27921/09/R</w:t>
    </w:r>
  </w:p>
  <w:p w14:paraId="11837A88" w14:textId="77777777" w:rsidR="00BE4D37" w:rsidRPr="00BE4D37" w:rsidRDefault="00BE4D37" w:rsidP="00BE4D37">
    <w:pPr>
      <w:rPr>
        <w:rFonts w:ascii="Trebuchet MS" w:hAnsi="Trebuchet MS" w:cs="Times New Roman"/>
        <w:i/>
        <w:color w:val="2E74B5"/>
        <w:sz w:val="22"/>
        <w:szCs w:val="22"/>
        <w:lang w:val="en-US"/>
      </w:rPr>
    </w:pPr>
    <w:r w:rsidRPr="00BE4D37">
      <w:rPr>
        <w:rFonts w:ascii="Trebuchet MS" w:hAnsi="Trebuchet MS" w:cs="Times New Roman"/>
        <w:i/>
        <w:color w:val="2E74B5"/>
        <w:sz w:val="22"/>
        <w:szCs w:val="22"/>
      </w:rPr>
      <w:t>Extrase de carte funciară pentru informare online</w:t>
    </w:r>
    <w:r w:rsidRPr="00BE4D37">
      <w:rPr>
        <w:rFonts w:ascii="Trebuchet MS" w:hAnsi="Trebuchet MS" w:cs="Times New Roman"/>
        <w:i/>
        <w:color w:val="2E74B5"/>
        <w:sz w:val="22"/>
        <w:szCs w:val="22"/>
        <w:lang w:val="en-US"/>
      </w:rPr>
      <w:t xml:space="preserve">: </w:t>
    </w:r>
    <w:r w:rsidRPr="00BE4D37">
      <w:rPr>
        <w:rFonts w:ascii="Trebuchet MS" w:hAnsi="Trebuchet MS" w:cs="Times New Roman"/>
        <w:b/>
        <w:i/>
        <w:color w:val="2E74B5"/>
        <w:sz w:val="22"/>
        <w:szCs w:val="22"/>
        <w:lang w:val="en-US"/>
      </w:rPr>
      <w:t>ePay.ancpi.ro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8FFC64" w14:textId="77777777" w:rsidR="00227D0D" w:rsidRDefault="00227D0D">
      <w:r>
        <w:separator/>
      </w:r>
    </w:p>
  </w:footnote>
  <w:footnote w:type="continuationSeparator" w:id="0">
    <w:p w14:paraId="16F940BB" w14:textId="77777777" w:rsidR="00227D0D" w:rsidRDefault="00227D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392F61" w14:textId="369273CD" w:rsidR="00CE0148" w:rsidRPr="00CE0148" w:rsidRDefault="00CE0148" w:rsidP="00CE0148">
    <w:pPr>
      <w:tabs>
        <w:tab w:val="left" w:pos="1080"/>
      </w:tabs>
      <w:ind w:left="-630"/>
      <w:rPr>
        <w:rFonts w:cs="Times New Roman"/>
      </w:rPr>
    </w:pPr>
    <w:r>
      <w:rPr>
        <w:rFonts w:cs="Times New Roman"/>
        <w:noProof/>
        <w:lang w:val="en-US" w:eastAsia="en-US"/>
      </w:rPr>
      <w:drawing>
        <wp:inline distT="0" distB="0" distL="0" distR="0" wp14:anchorId="0CC0984F" wp14:editId="45ADC604">
          <wp:extent cx="859790" cy="859790"/>
          <wp:effectExtent l="0" t="0" r="0" b="0"/>
          <wp:docPr id="2" name="Picture 2" descr="sigla_guv_coroana_albast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a_guv_coroana_albastr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790" cy="859790"/>
                  </a:xfrm>
                  <a:prstGeom prst="rect">
                    <a:avLst/>
                  </a:prstGeom>
                  <a:noFill/>
                  <a:ln>
                    <a:noFill/>
                  </a:ln>
                </pic:spPr>
              </pic:pic>
            </a:graphicData>
          </a:graphic>
        </wp:inline>
      </w:drawing>
    </w:r>
    <w:r w:rsidRPr="00CE0148">
      <w:rPr>
        <w:rFonts w:cs="Times New Roman"/>
      </w:rPr>
      <w:tab/>
    </w:r>
    <w:r>
      <w:rPr>
        <w:rFonts w:cs="Times New Roman"/>
        <w:noProof/>
        <w:lang w:val="en-US" w:eastAsia="en-US"/>
      </w:rPr>
      <w:drawing>
        <wp:inline distT="0" distB="0" distL="0" distR="0" wp14:anchorId="539FD19C" wp14:editId="44C15B22">
          <wp:extent cx="907415" cy="907415"/>
          <wp:effectExtent l="0" t="0" r="0" b="0"/>
          <wp:docPr id="1" name="Picture 1" descr="C:\Users\Iancu\AppData\Local\Microsoft\Windows\INetCache\Content.Word\LOGO ANC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C:\Users\Iancu\AppData\Local\Microsoft\Windows\INetCache\Content.Word\LOGO ANCPI.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7415" cy="90741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E4546"/>
    <w:multiLevelType w:val="hybridMultilevel"/>
    <w:tmpl w:val="A27AD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2C250C"/>
    <w:multiLevelType w:val="hybridMultilevel"/>
    <w:tmpl w:val="DE9CA3B0"/>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
    <w:nsid w:val="153F4B46"/>
    <w:multiLevelType w:val="hybridMultilevel"/>
    <w:tmpl w:val="CA2C9506"/>
    <w:lvl w:ilvl="0" w:tplc="7572203A">
      <w:start w:val="1"/>
      <w:numFmt w:val="decimal"/>
      <w:lvlText w:val="(%1)"/>
      <w:lvlJc w:val="left"/>
      <w:pPr>
        <w:ind w:left="948" w:hanging="516"/>
      </w:pPr>
      <w:rPr>
        <w:rFonts w:hint="default"/>
        <w:b/>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nsid w:val="18941AA8"/>
    <w:multiLevelType w:val="hybridMultilevel"/>
    <w:tmpl w:val="8C867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E9703E"/>
    <w:multiLevelType w:val="hybridMultilevel"/>
    <w:tmpl w:val="40CE6B18"/>
    <w:lvl w:ilvl="0" w:tplc="9E26A48C">
      <w:start w:val="19"/>
      <w:numFmt w:val="bullet"/>
      <w:lvlText w:val="-"/>
      <w:lvlJc w:val="left"/>
      <w:pPr>
        <w:tabs>
          <w:tab w:val="num" w:pos="1065"/>
        </w:tabs>
        <w:ind w:left="1065" w:hanging="360"/>
      </w:pPr>
      <w:rPr>
        <w:rFonts w:ascii="Arial" w:eastAsia="Times New Roman" w:hAnsi="Arial" w:hint="default"/>
      </w:rPr>
    </w:lvl>
    <w:lvl w:ilvl="1" w:tplc="04090003">
      <w:start w:val="1"/>
      <w:numFmt w:val="bullet"/>
      <w:lvlText w:val="o"/>
      <w:lvlJc w:val="left"/>
      <w:pPr>
        <w:tabs>
          <w:tab w:val="num" w:pos="1785"/>
        </w:tabs>
        <w:ind w:left="1785" w:hanging="360"/>
      </w:pPr>
      <w:rPr>
        <w:rFonts w:ascii="Courier New" w:hAnsi="Courier New" w:hint="default"/>
      </w:rPr>
    </w:lvl>
    <w:lvl w:ilvl="2" w:tplc="04090005">
      <w:start w:val="1"/>
      <w:numFmt w:val="bullet"/>
      <w:lvlText w:val=""/>
      <w:lvlJc w:val="left"/>
      <w:pPr>
        <w:tabs>
          <w:tab w:val="num" w:pos="2505"/>
        </w:tabs>
        <w:ind w:left="2505" w:hanging="360"/>
      </w:pPr>
      <w:rPr>
        <w:rFonts w:ascii="Wingdings" w:hAnsi="Wingdings" w:hint="default"/>
      </w:rPr>
    </w:lvl>
    <w:lvl w:ilvl="3" w:tplc="04090001">
      <w:start w:val="1"/>
      <w:numFmt w:val="bullet"/>
      <w:lvlText w:val=""/>
      <w:lvlJc w:val="left"/>
      <w:pPr>
        <w:tabs>
          <w:tab w:val="num" w:pos="3225"/>
        </w:tabs>
        <w:ind w:left="3225" w:hanging="360"/>
      </w:pPr>
      <w:rPr>
        <w:rFonts w:ascii="Symbol" w:hAnsi="Symbol" w:hint="default"/>
      </w:rPr>
    </w:lvl>
    <w:lvl w:ilvl="4" w:tplc="04090003">
      <w:start w:val="1"/>
      <w:numFmt w:val="bullet"/>
      <w:lvlText w:val="o"/>
      <w:lvlJc w:val="left"/>
      <w:pPr>
        <w:tabs>
          <w:tab w:val="num" w:pos="3945"/>
        </w:tabs>
        <w:ind w:left="3945" w:hanging="360"/>
      </w:pPr>
      <w:rPr>
        <w:rFonts w:ascii="Courier New" w:hAnsi="Courier New" w:hint="default"/>
      </w:rPr>
    </w:lvl>
    <w:lvl w:ilvl="5" w:tplc="04090005">
      <w:start w:val="1"/>
      <w:numFmt w:val="bullet"/>
      <w:lvlText w:val=""/>
      <w:lvlJc w:val="left"/>
      <w:pPr>
        <w:tabs>
          <w:tab w:val="num" w:pos="4665"/>
        </w:tabs>
        <w:ind w:left="4665" w:hanging="360"/>
      </w:pPr>
      <w:rPr>
        <w:rFonts w:ascii="Wingdings" w:hAnsi="Wingdings" w:hint="default"/>
      </w:rPr>
    </w:lvl>
    <w:lvl w:ilvl="6" w:tplc="04090001">
      <w:start w:val="1"/>
      <w:numFmt w:val="bullet"/>
      <w:lvlText w:val=""/>
      <w:lvlJc w:val="left"/>
      <w:pPr>
        <w:tabs>
          <w:tab w:val="num" w:pos="5385"/>
        </w:tabs>
        <w:ind w:left="5385" w:hanging="360"/>
      </w:pPr>
      <w:rPr>
        <w:rFonts w:ascii="Symbol" w:hAnsi="Symbol" w:hint="default"/>
      </w:rPr>
    </w:lvl>
    <w:lvl w:ilvl="7" w:tplc="04090003">
      <w:start w:val="1"/>
      <w:numFmt w:val="bullet"/>
      <w:lvlText w:val="o"/>
      <w:lvlJc w:val="left"/>
      <w:pPr>
        <w:tabs>
          <w:tab w:val="num" w:pos="6105"/>
        </w:tabs>
        <w:ind w:left="6105" w:hanging="360"/>
      </w:pPr>
      <w:rPr>
        <w:rFonts w:ascii="Courier New" w:hAnsi="Courier New" w:hint="default"/>
      </w:rPr>
    </w:lvl>
    <w:lvl w:ilvl="8" w:tplc="04090005">
      <w:start w:val="1"/>
      <w:numFmt w:val="bullet"/>
      <w:lvlText w:val=""/>
      <w:lvlJc w:val="left"/>
      <w:pPr>
        <w:tabs>
          <w:tab w:val="num" w:pos="6825"/>
        </w:tabs>
        <w:ind w:left="6825" w:hanging="360"/>
      </w:pPr>
      <w:rPr>
        <w:rFonts w:ascii="Wingdings" w:hAnsi="Wingdings" w:hint="default"/>
      </w:rPr>
    </w:lvl>
  </w:abstractNum>
  <w:abstractNum w:abstractNumId="5">
    <w:nsid w:val="30766CFD"/>
    <w:multiLevelType w:val="hybridMultilevel"/>
    <w:tmpl w:val="5BFC60A2"/>
    <w:lvl w:ilvl="0" w:tplc="D4BE124C">
      <w:start w:val="1"/>
      <w:numFmt w:val="decimal"/>
      <w:lvlText w:val="(%1)"/>
      <w:lvlJc w:val="left"/>
      <w:pPr>
        <w:ind w:left="1155" w:hanging="450"/>
      </w:pPr>
      <w:rPr>
        <w:rFonts w:hint="default"/>
        <w:b/>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6">
    <w:nsid w:val="34B24F8D"/>
    <w:multiLevelType w:val="hybridMultilevel"/>
    <w:tmpl w:val="A1FA8E42"/>
    <w:lvl w:ilvl="0" w:tplc="DB08557A">
      <w:start w:val="5"/>
      <w:numFmt w:val="bullet"/>
      <w:lvlText w:val=""/>
      <w:lvlJc w:val="left"/>
      <w:pPr>
        <w:tabs>
          <w:tab w:val="num" w:pos="1065"/>
        </w:tabs>
        <w:ind w:left="1065" w:hanging="360"/>
      </w:pPr>
      <w:rPr>
        <w:rFonts w:ascii="Symbol" w:eastAsia="Times New Roman" w:hAnsi="Symbol" w:hint="default"/>
      </w:rPr>
    </w:lvl>
    <w:lvl w:ilvl="1" w:tplc="04090003">
      <w:start w:val="1"/>
      <w:numFmt w:val="bullet"/>
      <w:lvlText w:val="o"/>
      <w:lvlJc w:val="left"/>
      <w:pPr>
        <w:tabs>
          <w:tab w:val="num" w:pos="1785"/>
        </w:tabs>
        <w:ind w:left="1785" w:hanging="360"/>
      </w:pPr>
      <w:rPr>
        <w:rFonts w:ascii="Courier New" w:hAnsi="Courier New" w:hint="default"/>
      </w:rPr>
    </w:lvl>
    <w:lvl w:ilvl="2" w:tplc="04090005">
      <w:start w:val="1"/>
      <w:numFmt w:val="bullet"/>
      <w:lvlText w:val=""/>
      <w:lvlJc w:val="left"/>
      <w:pPr>
        <w:tabs>
          <w:tab w:val="num" w:pos="2505"/>
        </w:tabs>
        <w:ind w:left="2505" w:hanging="360"/>
      </w:pPr>
      <w:rPr>
        <w:rFonts w:ascii="Wingdings" w:hAnsi="Wingdings" w:hint="default"/>
      </w:rPr>
    </w:lvl>
    <w:lvl w:ilvl="3" w:tplc="04090001">
      <w:start w:val="1"/>
      <w:numFmt w:val="bullet"/>
      <w:lvlText w:val=""/>
      <w:lvlJc w:val="left"/>
      <w:pPr>
        <w:tabs>
          <w:tab w:val="num" w:pos="3225"/>
        </w:tabs>
        <w:ind w:left="3225" w:hanging="360"/>
      </w:pPr>
      <w:rPr>
        <w:rFonts w:ascii="Symbol" w:hAnsi="Symbol" w:hint="default"/>
      </w:rPr>
    </w:lvl>
    <w:lvl w:ilvl="4" w:tplc="04090003">
      <w:start w:val="1"/>
      <w:numFmt w:val="bullet"/>
      <w:lvlText w:val="o"/>
      <w:lvlJc w:val="left"/>
      <w:pPr>
        <w:tabs>
          <w:tab w:val="num" w:pos="3945"/>
        </w:tabs>
        <w:ind w:left="3945" w:hanging="360"/>
      </w:pPr>
      <w:rPr>
        <w:rFonts w:ascii="Courier New" w:hAnsi="Courier New" w:hint="default"/>
      </w:rPr>
    </w:lvl>
    <w:lvl w:ilvl="5" w:tplc="04090005">
      <w:start w:val="1"/>
      <w:numFmt w:val="bullet"/>
      <w:lvlText w:val=""/>
      <w:lvlJc w:val="left"/>
      <w:pPr>
        <w:tabs>
          <w:tab w:val="num" w:pos="4665"/>
        </w:tabs>
        <w:ind w:left="4665" w:hanging="360"/>
      </w:pPr>
      <w:rPr>
        <w:rFonts w:ascii="Wingdings" w:hAnsi="Wingdings" w:hint="default"/>
      </w:rPr>
    </w:lvl>
    <w:lvl w:ilvl="6" w:tplc="04090001">
      <w:start w:val="1"/>
      <w:numFmt w:val="bullet"/>
      <w:lvlText w:val=""/>
      <w:lvlJc w:val="left"/>
      <w:pPr>
        <w:tabs>
          <w:tab w:val="num" w:pos="5385"/>
        </w:tabs>
        <w:ind w:left="5385" w:hanging="360"/>
      </w:pPr>
      <w:rPr>
        <w:rFonts w:ascii="Symbol" w:hAnsi="Symbol" w:hint="default"/>
      </w:rPr>
    </w:lvl>
    <w:lvl w:ilvl="7" w:tplc="04090003">
      <w:start w:val="1"/>
      <w:numFmt w:val="bullet"/>
      <w:lvlText w:val="o"/>
      <w:lvlJc w:val="left"/>
      <w:pPr>
        <w:tabs>
          <w:tab w:val="num" w:pos="6105"/>
        </w:tabs>
        <w:ind w:left="6105" w:hanging="360"/>
      </w:pPr>
      <w:rPr>
        <w:rFonts w:ascii="Courier New" w:hAnsi="Courier New" w:hint="default"/>
      </w:rPr>
    </w:lvl>
    <w:lvl w:ilvl="8" w:tplc="04090005">
      <w:start w:val="1"/>
      <w:numFmt w:val="bullet"/>
      <w:lvlText w:val=""/>
      <w:lvlJc w:val="left"/>
      <w:pPr>
        <w:tabs>
          <w:tab w:val="num" w:pos="6825"/>
        </w:tabs>
        <w:ind w:left="6825" w:hanging="360"/>
      </w:pPr>
      <w:rPr>
        <w:rFonts w:ascii="Wingdings" w:hAnsi="Wingdings" w:hint="default"/>
      </w:rPr>
    </w:lvl>
  </w:abstractNum>
  <w:abstractNum w:abstractNumId="7">
    <w:nsid w:val="3CEA24E3"/>
    <w:multiLevelType w:val="hybridMultilevel"/>
    <w:tmpl w:val="B0343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6C5886"/>
    <w:multiLevelType w:val="hybridMultilevel"/>
    <w:tmpl w:val="355ECFAA"/>
    <w:lvl w:ilvl="0" w:tplc="6164C8E2">
      <w:numFmt w:val="bullet"/>
      <w:lvlText w:val="-"/>
      <w:lvlJc w:val="left"/>
      <w:pPr>
        <w:tabs>
          <w:tab w:val="num" w:pos="1800"/>
        </w:tabs>
        <w:ind w:left="1800" w:hanging="360"/>
      </w:pPr>
      <w:rPr>
        <w:rFonts w:ascii="Arial" w:eastAsia="Times New Roman" w:hAnsi="Aria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9">
    <w:nsid w:val="52777769"/>
    <w:multiLevelType w:val="hybridMultilevel"/>
    <w:tmpl w:val="5332385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59030944"/>
    <w:multiLevelType w:val="hybridMultilevel"/>
    <w:tmpl w:val="4AA4C4FA"/>
    <w:lvl w:ilvl="0" w:tplc="DFC404FA">
      <w:numFmt w:val="bullet"/>
      <w:lvlText w:val="-"/>
      <w:lvlJc w:val="left"/>
      <w:pPr>
        <w:ind w:left="480" w:hanging="360"/>
      </w:pPr>
      <w:rPr>
        <w:rFonts w:ascii="Arial" w:eastAsia="Times New Roman" w:hAnsi="Arial" w:cs="Arial" w:hint="default"/>
      </w:rPr>
    </w:lvl>
    <w:lvl w:ilvl="1" w:tplc="04180003" w:tentative="1">
      <w:start w:val="1"/>
      <w:numFmt w:val="bullet"/>
      <w:lvlText w:val="o"/>
      <w:lvlJc w:val="left"/>
      <w:pPr>
        <w:ind w:left="1200" w:hanging="360"/>
      </w:pPr>
      <w:rPr>
        <w:rFonts w:ascii="Courier New" w:hAnsi="Courier New" w:cs="Courier New" w:hint="default"/>
      </w:rPr>
    </w:lvl>
    <w:lvl w:ilvl="2" w:tplc="04180005" w:tentative="1">
      <w:start w:val="1"/>
      <w:numFmt w:val="bullet"/>
      <w:lvlText w:val=""/>
      <w:lvlJc w:val="left"/>
      <w:pPr>
        <w:ind w:left="1920" w:hanging="360"/>
      </w:pPr>
      <w:rPr>
        <w:rFonts w:ascii="Wingdings" w:hAnsi="Wingdings" w:hint="default"/>
      </w:rPr>
    </w:lvl>
    <w:lvl w:ilvl="3" w:tplc="04180001" w:tentative="1">
      <w:start w:val="1"/>
      <w:numFmt w:val="bullet"/>
      <w:lvlText w:val=""/>
      <w:lvlJc w:val="left"/>
      <w:pPr>
        <w:ind w:left="2640" w:hanging="360"/>
      </w:pPr>
      <w:rPr>
        <w:rFonts w:ascii="Symbol" w:hAnsi="Symbol" w:hint="default"/>
      </w:rPr>
    </w:lvl>
    <w:lvl w:ilvl="4" w:tplc="04180003" w:tentative="1">
      <w:start w:val="1"/>
      <w:numFmt w:val="bullet"/>
      <w:lvlText w:val="o"/>
      <w:lvlJc w:val="left"/>
      <w:pPr>
        <w:ind w:left="3360" w:hanging="360"/>
      </w:pPr>
      <w:rPr>
        <w:rFonts w:ascii="Courier New" w:hAnsi="Courier New" w:cs="Courier New" w:hint="default"/>
      </w:rPr>
    </w:lvl>
    <w:lvl w:ilvl="5" w:tplc="04180005" w:tentative="1">
      <w:start w:val="1"/>
      <w:numFmt w:val="bullet"/>
      <w:lvlText w:val=""/>
      <w:lvlJc w:val="left"/>
      <w:pPr>
        <w:ind w:left="4080" w:hanging="360"/>
      </w:pPr>
      <w:rPr>
        <w:rFonts w:ascii="Wingdings" w:hAnsi="Wingdings" w:hint="default"/>
      </w:rPr>
    </w:lvl>
    <w:lvl w:ilvl="6" w:tplc="04180001" w:tentative="1">
      <w:start w:val="1"/>
      <w:numFmt w:val="bullet"/>
      <w:lvlText w:val=""/>
      <w:lvlJc w:val="left"/>
      <w:pPr>
        <w:ind w:left="4800" w:hanging="360"/>
      </w:pPr>
      <w:rPr>
        <w:rFonts w:ascii="Symbol" w:hAnsi="Symbol" w:hint="default"/>
      </w:rPr>
    </w:lvl>
    <w:lvl w:ilvl="7" w:tplc="04180003" w:tentative="1">
      <w:start w:val="1"/>
      <w:numFmt w:val="bullet"/>
      <w:lvlText w:val="o"/>
      <w:lvlJc w:val="left"/>
      <w:pPr>
        <w:ind w:left="5520" w:hanging="360"/>
      </w:pPr>
      <w:rPr>
        <w:rFonts w:ascii="Courier New" w:hAnsi="Courier New" w:cs="Courier New" w:hint="default"/>
      </w:rPr>
    </w:lvl>
    <w:lvl w:ilvl="8" w:tplc="04180005" w:tentative="1">
      <w:start w:val="1"/>
      <w:numFmt w:val="bullet"/>
      <w:lvlText w:val=""/>
      <w:lvlJc w:val="left"/>
      <w:pPr>
        <w:ind w:left="6240" w:hanging="360"/>
      </w:pPr>
      <w:rPr>
        <w:rFonts w:ascii="Wingdings" w:hAnsi="Wingdings" w:hint="default"/>
      </w:rPr>
    </w:lvl>
  </w:abstractNum>
  <w:abstractNum w:abstractNumId="11">
    <w:nsid w:val="5A8D0B1A"/>
    <w:multiLevelType w:val="hybridMultilevel"/>
    <w:tmpl w:val="B9E07876"/>
    <w:lvl w:ilvl="0" w:tplc="94C6F594">
      <w:start w:val="27"/>
      <w:numFmt w:val="bullet"/>
      <w:lvlText w:val="-"/>
      <w:lvlJc w:val="left"/>
      <w:pPr>
        <w:tabs>
          <w:tab w:val="num" w:pos="1776"/>
        </w:tabs>
        <w:ind w:left="1776" w:hanging="360"/>
      </w:pPr>
      <w:rPr>
        <w:rFonts w:ascii="Arial" w:eastAsia="Times New Roman" w:hAnsi="Arial" w:hint="default"/>
      </w:rPr>
    </w:lvl>
    <w:lvl w:ilvl="1" w:tplc="04090003">
      <w:start w:val="1"/>
      <w:numFmt w:val="bullet"/>
      <w:lvlText w:val="o"/>
      <w:lvlJc w:val="left"/>
      <w:pPr>
        <w:tabs>
          <w:tab w:val="num" w:pos="2496"/>
        </w:tabs>
        <w:ind w:left="2496" w:hanging="360"/>
      </w:pPr>
      <w:rPr>
        <w:rFonts w:ascii="Courier New" w:hAnsi="Courier New" w:hint="default"/>
      </w:rPr>
    </w:lvl>
    <w:lvl w:ilvl="2" w:tplc="04090005">
      <w:start w:val="1"/>
      <w:numFmt w:val="bullet"/>
      <w:lvlText w:val=""/>
      <w:lvlJc w:val="left"/>
      <w:pPr>
        <w:tabs>
          <w:tab w:val="num" w:pos="3216"/>
        </w:tabs>
        <w:ind w:left="3216" w:hanging="360"/>
      </w:pPr>
      <w:rPr>
        <w:rFonts w:ascii="Wingdings" w:hAnsi="Wingdings" w:hint="default"/>
      </w:rPr>
    </w:lvl>
    <w:lvl w:ilvl="3" w:tplc="04090001">
      <w:start w:val="1"/>
      <w:numFmt w:val="bullet"/>
      <w:lvlText w:val=""/>
      <w:lvlJc w:val="left"/>
      <w:pPr>
        <w:tabs>
          <w:tab w:val="num" w:pos="3936"/>
        </w:tabs>
        <w:ind w:left="3936" w:hanging="360"/>
      </w:pPr>
      <w:rPr>
        <w:rFonts w:ascii="Symbol" w:hAnsi="Symbol" w:hint="default"/>
      </w:rPr>
    </w:lvl>
    <w:lvl w:ilvl="4" w:tplc="04090003">
      <w:start w:val="1"/>
      <w:numFmt w:val="bullet"/>
      <w:lvlText w:val="o"/>
      <w:lvlJc w:val="left"/>
      <w:pPr>
        <w:tabs>
          <w:tab w:val="num" w:pos="4656"/>
        </w:tabs>
        <w:ind w:left="4656" w:hanging="360"/>
      </w:pPr>
      <w:rPr>
        <w:rFonts w:ascii="Courier New" w:hAnsi="Courier New" w:hint="default"/>
      </w:rPr>
    </w:lvl>
    <w:lvl w:ilvl="5" w:tplc="04090005">
      <w:start w:val="1"/>
      <w:numFmt w:val="bullet"/>
      <w:lvlText w:val=""/>
      <w:lvlJc w:val="left"/>
      <w:pPr>
        <w:tabs>
          <w:tab w:val="num" w:pos="5376"/>
        </w:tabs>
        <w:ind w:left="5376" w:hanging="360"/>
      </w:pPr>
      <w:rPr>
        <w:rFonts w:ascii="Wingdings" w:hAnsi="Wingdings" w:hint="default"/>
      </w:rPr>
    </w:lvl>
    <w:lvl w:ilvl="6" w:tplc="04090001">
      <w:start w:val="1"/>
      <w:numFmt w:val="bullet"/>
      <w:lvlText w:val=""/>
      <w:lvlJc w:val="left"/>
      <w:pPr>
        <w:tabs>
          <w:tab w:val="num" w:pos="6096"/>
        </w:tabs>
        <w:ind w:left="6096" w:hanging="360"/>
      </w:pPr>
      <w:rPr>
        <w:rFonts w:ascii="Symbol" w:hAnsi="Symbol" w:hint="default"/>
      </w:rPr>
    </w:lvl>
    <w:lvl w:ilvl="7" w:tplc="04090003">
      <w:start w:val="1"/>
      <w:numFmt w:val="bullet"/>
      <w:lvlText w:val="o"/>
      <w:lvlJc w:val="left"/>
      <w:pPr>
        <w:tabs>
          <w:tab w:val="num" w:pos="6816"/>
        </w:tabs>
        <w:ind w:left="6816" w:hanging="360"/>
      </w:pPr>
      <w:rPr>
        <w:rFonts w:ascii="Courier New" w:hAnsi="Courier New" w:hint="default"/>
      </w:rPr>
    </w:lvl>
    <w:lvl w:ilvl="8" w:tplc="04090005">
      <w:start w:val="1"/>
      <w:numFmt w:val="bullet"/>
      <w:lvlText w:val=""/>
      <w:lvlJc w:val="left"/>
      <w:pPr>
        <w:tabs>
          <w:tab w:val="num" w:pos="7536"/>
        </w:tabs>
        <w:ind w:left="7536" w:hanging="360"/>
      </w:pPr>
      <w:rPr>
        <w:rFonts w:ascii="Wingdings" w:hAnsi="Wingdings" w:hint="default"/>
      </w:rPr>
    </w:lvl>
  </w:abstractNum>
  <w:abstractNum w:abstractNumId="12">
    <w:nsid w:val="5A9A01E5"/>
    <w:multiLevelType w:val="hybridMultilevel"/>
    <w:tmpl w:val="1BEE0486"/>
    <w:lvl w:ilvl="0" w:tplc="6C3A5794">
      <w:start w:val="4"/>
      <w:numFmt w:val="bullet"/>
      <w:lvlText w:val="-"/>
      <w:lvlJc w:val="left"/>
      <w:pPr>
        <w:ind w:left="1065" w:hanging="360"/>
      </w:pPr>
      <w:rPr>
        <w:rFonts w:ascii="Arial" w:eastAsia="Times New Roman" w:hAnsi="Arial" w:cs="Aria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3">
    <w:nsid w:val="5D055C6A"/>
    <w:multiLevelType w:val="hybridMultilevel"/>
    <w:tmpl w:val="33F824A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634C357C"/>
    <w:multiLevelType w:val="hybridMultilevel"/>
    <w:tmpl w:val="8C867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4281115"/>
    <w:multiLevelType w:val="hybridMultilevel"/>
    <w:tmpl w:val="76A870A2"/>
    <w:lvl w:ilvl="0" w:tplc="93DCEA8A">
      <w:start w:val="1"/>
      <w:numFmt w:val="bullet"/>
      <w:lvlText w:val=""/>
      <w:lvlJc w:val="left"/>
      <w:pPr>
        <w:tabs>
          <w:tab w:val="num" w:pos="1065"/>
        </w:tabs>
        <w:ind w:left="1065" w:hanging="360"/>
      </w:pPr>
      <w:rPr>
        <w:rFonts w:ascii="Symbol" w:eastAsia="Times New Roman" w:hAnsi="Symbol" w:hint="default"/>
      </w:rPr>
    </w:lvl>
    <w:lvl w:ilvl="1" w:tplc="04090003">
      <w:start w:val="1"/>
      <w:numFmt w:val="bullet"/>
      <w:lvlText w:val="o"/>
      <w:lvlJc w:val="left"/>
      <w:pPr>
        <w:tabs>
          <w:tab w:val="num" w:pos="1785"/>
        </w:tabs>
        <w:ind w:left="1785" w:hanging="360"/>
      </w:pPr>
      <w:rPr>
        <w:rFonts w:ascii="Courier New" w:hAnsi="Courier New" w:hint="default"/>
      </w:rPr>
    </w:lvl>
    <w:lvl w:ilvl="2" w:tplc="04090005">
      <w:start w:val="1"/>
      <w:numFmt w:val="bullet"/>
      <w:lvlText w:val=""/>
      <w:lvlJc w:val="left"/>
      <w:pPr>
        <w:tabs>
          <w:tab w:val="num" w:pos="2505"/>
        </w:tabs>
        <w:ind w:left="2505" w:hanging="360"/>
      </w:pPr>
      <w:rPr>
        <w:rFonts w:ascii="Wingdings" w:hAnsi="Wingdings" w:hint="default"/>
      </w:rPr>
    </w:lvl>
    <w:lvl w:ilvl="3" w:tplc="04090001">
      <w:start w:val="1"/>
      <w:numFmt w:val="bullet"/>
      <w:lvlText w:val=""/>
      <w:lvlJc w:val="left"/>
      <w:pPr>
        <w:tabs>
          <w:tab w:val="num" w:pos="3225"/>
        </w:tabs>
        <w:ind w:left="3225" w:hanging="360"/>
      </w:pPr>
      <w:rPr>
        <w:rFonts w:ascii="Symbol" w:hAnsi="Symbol" w:hint="default"/>
      </w:rPr>
    </w:lvl>
    <w:lvl w:ilvl="4" w:tplc="04090003">
      <w:start w:val="1"/>
      <w:numFmt w:val="bullet"/>
      <w:lvlText w:val="o"/>
      <w:lvlJc w:val="left"/>
      <w:pPr>
        <w:tabs>
          <w:tab w:val="num" w:pos="3945"/>
        </w:tabs>
        <w:ind w:left="3945" w:hanging="360"/>
      </w:pPr>
      <w:rPr>
        <w:rFonts w:ascii="Courier New" w:hAnsi="Courier New" w:hint="default"/>
      </w:rPr>
    </w:lvl>
    <w:lvl w:ilvl="5" w:tplc="04090005">
      <w:start w:val="1"/>
      <w:numFmt w:val="bullet"/>
      <w:lvlText w:val=""/>
      <w:lvlJc w:val="left"/>
      <w:pPr>
        <w:tabs>
          <w:tab w:val="num" w:pos="4665"/>
        </w:tabs>
        <w:ind w:left="4665" w:hanging="360"/>
      </w:pPr>
      <w:rPr>
        <w:rFonts w:ascii="Wingdings" w:hAnsi="Wingdings" w:hint="default"/>
      </w:rPr>
    </w:lvl>
    <w:lvl w:ilvl="6" w:tplc="04090001">
      <w:start w:val="1"/>
      <w:numFmt w:val="bullet"/>
      <w:lvlText w:val=""/>
      <w:lvlJc w:val="left"/>
      <w:pPr>
        <w:tabs>
          <w:tab w:val="num" w:pos="5385"/>
        </w:tabs>
        <w:ind w:left="5385" w:hanging="360"/>
      </w:pPr>
      <w:rPr>
        <w:rFonts w:ascii="Symbol" w:hAnsi="Symbol" w:hint="default"/>
      </w:rPr>
    </w:lvl>
    <w:lvl w:ilvl="7" w:tplc="04090003">
      <w:start w:val="1"/>
      <w:numFmt w:val="bullet"/>
      <w:lvlText w:val="o"/>
      <w:lvlJc w:val="left"/>
      <w:pPr>
        <w:tabs>
          <w:tab w:val="num" w:pos="6105"/>
        </w:tabs>
        <w:ind w:left="6105" w:hanging="360"/>
      </w:pPr>
      <w:rPr>
        <w:rFonts w:ascii="Courier New" w:hAnsi="Courier New" w:hint="default"/>
      </w:rPr>
    </w:lvl>
    <w:lvl w:ilvl="8" w:tplc="04090005">
      <w:start w:val="1"/>
      <w:numFmt w:val="bullet"/>
      <w:lvlText w:val=""/>
      <w:lvlJc w:val="left"/>
      <w:pPr>
        <w:tabs>
          <w:tab w:val="num" w:pos="6825"/>
        </w:tabs>
        <w:ind w:left="6825" w:hanging="360"/>
      </w:pPr>
      <w:rPr>
        <w:rFonts w:ascii="Wingdings" w:hAnsi="Wingdings" w:hint="default"/>
      </w:rPr>
    </w:lvl>
  </w:abstractNum>
  <w:abstractNum w:abstractNumId="16">
    <w:nsid w:val="68DA3B94"/>
    <w:multiLevelType w:val="hybridMultilevel"/>
    <w:tmpl w:val="96B8BDF0"/>
    <w:lvl w:ilvl="0" w:tplc="0D7C8ED2">
      <w:numFmt w:val="bullet"/>
      <w:lvlText w:val="-"/>
      <w:lvlJc w:val="left"/>
      <w:pPr>
        <w:tabs>
          <w:tab w:val="num" w:pos="1080"/>
        </w:tabs>
        <w:ind w:left="1080" w:hanging="36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7">
    <w:nsid w:val="6F65387C"/>
    <w:multiLevelType w:val="hybridMultilevel"/>
    <w:tmpl w:val="0164DC0C"/>
    <w:lvl w:ilvl="0" w:tplc="480A0EA4">
      <w:start w:val="7"/>
      <w:numFmt w:val="bullet"/>
      <w:lvlText w:val="-"/>
      <w:lvlJc w:val="left"/>
      <w:pPr>
        <w:ind w:left="1776" w:hanging="360"/>
      </w:pPr>
      <w:rPr>
        <w:rFonts w:ascii="Times New Roman" w:eastAsia="Times New Roman" w:hAnsi="Times New Roman" w:cs="Times New Roman" w:hint="default"/>
      </w:rPr>
    </w:lvl>
    <w:lvl w:ilvl="1" w:tplc="04180003">
      <w:start w:val="1"/>
      <w:numFmt w:val="bullet"/>
      <w:lvlText w:val="o"/>
      <w:lvlJc w:val="left"/>
      <w:pPr>
        <w:ind w:left="2496" w:hanging="360"/>
      </w:pPr>
      <w:rPr>
        <w:rFonts w:ascii="Courier New" w:hAnsi="Courier New" w:cs="Courier New" w:hint="default"/>
      </w:rPr>
    </w:lvl>
    <w:lvl w:ilvl="2" w:tplc="04180005">
      <w:start w:val="1"/>
      <w:numFmt w:val="bullet"/>
      <w:lvlText w:val=""/>
      <w:lvlJc w:val="left"/>
      <w:pPr>
        <w:ind w:left="3216" w:hanging="360"/>
      </w:pPr>
      <w:rPr>
        <w:rFonts w:ascii="Wingdings" w:hAnsi="Wingdings" w:hint="default"/>
      </w:rPr>
    </w:lvl>
    <w:lvl w:ilvl="3" w:tplc="04180001">
      <w:start w:val="1"/>
      <w:numFmt w:val="bullet"/>
      <w:lvlText w:val=""/>
      <w:lvlJc w:val="left"/>
      <w:pPr>
        <w:ind w:left="3936" w:hanging="360"/>
      </w:pPr>
      <w:rPr>
        <w:rFonts w:ascii="Symbol" w:hAnsi="Symbol" w:hint="default"/>
      </w:rPr>
    </w:lvl>
    <w:lvl w:ilvl="4" w:tplc="04180003">
      <w:start w:val="1"/>
      <w:numFmt w:val="bullet"/>
      <w:lvlText w:val="o"/>
      <w:lvlJc w:val="left"/>
      <w:pPr>
        <w:ind w:left="4656" w:hanging="360"/>
      </w:pPr>
      <w:rPr>
        <w:rFonts w:ascii="Courier New" w:hAnsi="Courier New" w:cs="Courier New" w:hint="default"/>
      </w:rPr>
    </w:lvl>
    <w:lvl w:ilvl="5" w:tplc="04180005">
      <w:start w:val="1"/>
      <w:numFmt w:val="bullet"/>
      <w:lvlText w:val=""/>
      <w:lvlJc w:val="left"/>
      <w:pPr>
        <w:ind w:left="5376" w:hanging="360"/>
      </w:pPr>
      <w:rPr>
        <w:rFonts w:ascii="Wingdings" w:hAnsi="Wingdings" w:hint="default"/>
      </w:rPr>
    </w:lvl>
    <w:lvl w:ilvl="6" w:tplc="04180001">
      <w:start w:val="1"/>
      <w:numFmt w:val="bullet"/>
      <w:lvlText w:val=""/>
      <w:lvlJc w:val="left"/>
      <w:pPr>
        <w:ind w:left="6096" w:hanging="360"/>
      </w:pPr>
      <w:rPr>
        <w:rFonts w:ascii="Symbol" w:hAnsi="Symbol" w:hint="default"/>
      </w:rPr>
    </w:lvl>
    <w:lvl w:ilvl="7" w:tplc="04180003">
      <w:start w:val="1"/>
      <w:numFmt w:val="bullet"/>
      <w:lvlText w:val="o"/>
      <w:lvlJc w:val="left"/>
      <w:pPr>
        <w:ind w:left="6816" w:hanging="360"/>
      </w:pPr>
      <w:rPr>
        <w:rFonts w:ascii="Courier New" w:hAnsi="Courier New" w:cs="Courier New" w:hint="default"/>
      </w:rPr>
    </w:lvl>
    <w:lvl w:ilvl="8" w:tplc="04180005">
      <w:start w:val="1"/>
      <w:numFmt w:val="bullet"/>
      <w:lvlText w:val=""/>
      <w:lvlJc w:val="left"/>
      <w:pPr>
        <w:ind w:left="7536" w:hanging="360"/>
      </w:pPr>
      <w:rPr>
        <w:rFonts w:ascii="Wingdings" w:hAnsi="Wingdings" w:hint="default"/>
      </w:rPr>
    </w:lvl>
  </w:abstractNum>
  <w:num w:numId="1">
    <w:abstractNumId w:val="8"/>
  </w:num>
  <w:num w:numId="2">
    <w:abstractNumId w:val="16"/>
  </w:num>
  <w:num w:numId="3">
    <w:abstractNumId w:val="4"/>
  </w:num>
  <w:num w:numId="4">
    <w:abstractNumId w:val="13"/>
  </w:num>
  <w:num w:numId="5">
    <w:abstractNumId w:val="15"/>
  </w:num>
  <w:num w:numId="6">
    <w:abstractNumId w:val="6"/>
  </w:num>
  <w:num w:numId="7">
    <w:abstractNumId w:val="11"/>
  </w:num>
  <w:num w:numId="8">
    <w:abstractNumId w:val="10"/>
  </w:num>
  <w:num w:numId="9">
    <w:abstractNumId w:val="1"/>
  </w:num>
  <w:num w:numId="10">
    <w:abstractNumId w:val="7"/>
  </w:num>
  <w:num w:numId="11">
    <w:abstractNumId w:val="3"/>
  </w:num>
  <w:num w:numId="12">
    <w:abstractNumId w:val="0"/>
  </w:num>
  <w:num w:numId="13">
    <w:abstractNumId w:val="9"/>
  </w:num>
  <w:num w:numId="14">
    <w:abstractNumId w:val="14"/>
  </w:num>
  <w:num w:numId="15">
    <w:abstractNumId w:val="12"/>
  </w:num>
  <w:num w:numId="16">
    <w:abstractNumId w:val="17"/>
  </w:num>
  <w:num w:numId="17">
    <w:abstractNumId w:val="2"/>
  </w:num>
  <w:num w:numId="18">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ugenia Sas">
    <w15:presenceInfo w15:providerId="AD" w15:userId="S-1-5-21-3370015381-2950387598-925805744-165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08"/>
  <w:hyphenationZone w:val="425"/>
  <w:doNotHyphenateCaps/>
  <w:drawingGridHorizontalSpacing w:val="187"/>
  <w:displayVerticalDrawingGridEvery w:val="2"/>
  <w:characterSpacingControl w:val="doNotCompress"/>
  <w:doNotValidateAgainstSchema/>
  <w:doNotDemarcateInvalidXml/>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B0F"/>
    <w:rsid w:val="000137D6"/>
    <w:rsid w:val="000207E1"/>
    <w:rsid w:val="00022E35"/>
    <w:rsid w:val="00023D42"/>
    <w:rsid w:val="00031208"/>
    <w:rsid w:val="00034011"/>
    <w:rsid w:val="00034436"/>
    <w:rsid w:val="000362C5"/>
    <w:rsid w:val="00037A9B"/>
    <w:rsid w:val="00040F31"/>
    <w:rsid w:val="0004137A"/>
    <w:rsid w:val="0004271C"/>
    <w:rsid w:val="00047C91"/>
    <w:rsid w:val="00052473"/>
    <w:rsid w:val="00062703"/>
    <w:rsid w:val="0006431E"/>
    <w:rsid w:val="00077BE6"/>
    <w:rsid w:val="00081455"/>
    <w:rsid w:val="00085577"/>
    <w:rsid w:val="00085DA6"/>
    <w:rsid w:val="000968CA"/>
    <w:rsid w:val="000A0682"/>
    <w:rsid w:val="000B2D4D"/>
    <w:rsid w:val="000B4339"/>
    <w:rsid w:val="000D60D7"/>
    <w:rsid w:val="000D7432"/>
    <w:rsid w:val="000F400F"/>
    <w:rsid w:val="000F7D5B"/>
    <w:rsid w:val="0010098E"/>
    <w:rsid w:val="00101EC2"/>
    <w:rsid w:val="001102B6"/>
    <w:rsid w:val="001302A0"/>
    <w:rsid w:val="00134FA8"/>
    <w:rsid w:val="001350C4"/>
    <w:rsid w:val="001366E2"/>
    <w:rsid w:val="00136B8B"/>
    <w:rsid w:val="00143F4D"/>
    <w:rsid w:val="001450A6"/>
    <w:rsid w:val="001452B4"/>
    <w:rsid w:val="001531E1"/>
    <w:rsid w:val="0015430A"/>
    <w:rsid w:val="00156659"/>
    <w:rsid w:val="00156F3C"/>
    <w:rsid w:val="00162AB6"/>
    <w:rsid w:val="00163C1D"/>
    <w:rsid w:val="001669E4"/>
    <w:rsid w:val="00167BAE"/>
    <w:rsid w:val="0018160C"/>
    <w:rsid w:val="0018657E"/>
    <w:rsid w:val="001A7A78"/>
    <w:rsid w:val="001C0266"/>
    <w:rsid w:val="001D4B91"/>
    <w:rsid w:val="001D6A54"/>
    <w:rsid w:val="001E3673"/>
    <w:rsid w:val="001F0183"/>
    <w:rsid w:val="001F538B"/>
    <w:rsid w:val="00205820"/>
    <w:rsid w:val="0021455C"/>
    <w:rsid w:val="00216580"/>
    <w:rsid w:val="00227D0D"/>
    <w:rsid w:val="00234FDA"/>
    <w:rsid w:val="00235F93"/>
    <w:rsid w:val="00236668"/>
    <w:rsid w:val="0023714A"/>
    <w:rsid w:val="002412F7"/>
    <w:rsid w:val="0024163E"/>
    <w:rsid w:val="00247C0E"/>
    <w:rsid w:val="0025027F"/>
    <w:rsid w:val="00252BDC"/>
    <w:rsid w:val="002532B0"/>
    <w:rsid w:val="002611F1"/>
    <w:rsid w:val="002612E1"/>
    <w:rsid w:val="002624C5"/>
    <w:rsid w:val="00263E17"/>
    <w:rsid w:val="00264764"/>
    <w:rsid w:val="00266D8A"/>
    <w:rsid w:val="002721D3"/>
    <w:rsid w:val="002769ED"/>
    <w:rsid w:val="00277B6C"/>
    <w:rsid w:val="002808CB"/>
    <w:rsid w:val="0028586B"/>
    <w:rsid w:val="00292B8D"/>
    <w:rsid w:val="0029396B"/>
    <w:rsid w:val="002A3F19"/>
    <w:rsid w:val="002B4AB7"/>
    <w:rsid w:val="002B7727"/>
    <w:rsid w:val="002E00FE"/>
    <w:rsid w:val="002F0220"/>
    <w:rsid w:val="002F0A3E"/>
    <w:rsid w:val="002F2FA2"/>
    <w:rsid w:val="002F337F"/>
    <w:rsid w:val="002F6EB7"/>
    <w:rsid w:val="003017A6"/>
    <w:rsid w:val="00303FCF"/>
    <w:rsid w:val="0030580D"/>
    <w:rsid w:val="00317DC8"/>
    <w:rsid w:val="00324BD4"/>
    <w:rsid w:val="0033220C"/>
    <w:rsid w:val="00340937"/>
    <w:rsid w:val="00341791"/>
    <w:rsid w:val="0034248B"/>
    <w:rsid w:val="00347291"/>
    <w:rsid w:val="00357690"/>
    <w:rsid w:val="003600E2"/>
    <w:rsid w:val="00364D72"/>
    <w:rsid w:val="00367750"/>
    <w:rsid w:val="0038019D"/>
    <w:rsid w:val="00384EDF"/>
    <w:rsid w:val="003947D3"/>
    <w:rsid w:val="00395D52"/>
    <w:rsid w:val="003A099E"/>
    <w:rsid w:val="003B61DA"/>
    <w:rsid w:val="003B64AF"/>
    <w:rsid w:val="003C56F8"/>
    <w:rsid w:val="003D496B"/>
    <w:rsid w:val="003F07B4"/>
    <w:rsid w:val="003F21DB"/>
    <w:rsid w:val="003F70C4"/>
    <w:rsid w:val="003F7457"/>
    <w:rsid w:val="003F7B0F"/>
    <w:rsid w:val="0040002F"/>
    <w:rsid w:val="00400494"/>
    <w:rsid w:val="004140D3"/>
    <w:rsid w:val="0041757D"/>
    <w:rsid w:val="00417743"/>
    <w:rsid w:val="00426F36"/>
    <w:rsid w:val="00437FDE"/>
    <w:rsid w:val="00440836"/>
    <w:rsid w:val="00442F55"/>
    <w:rsid w:val="004456A1"/>
    <w:rsid w:val="00452989"/>
    <w:rsid w:val="00463A2E"/>
    <w:rsid w:val="00464445"/>
    <w:rsid w:val="00464FD8"/>
    <w:rsid w:val="00465CA8"/>
    <w:rsid w:val="00467F93"/>
    <w:rsid w:val="0047069E"/>
    <w:rsid w:val="0048316A"/>
    <w:rsid w:val="004A18D2"/>
    <w:rsid w:val="004A4ED5"/>
    <w:rsid w:val="004A7D70"/>
    <w:rsid w:val="004B124D"/>
    <w:rsid w:val="004D1E82"/>
    <w:rsid w:val="004D4356"/>
    <w:rsid w:val="004E15DF"/>
    <w:rsid w:val="004F1266"/>
    <w:rsid w:val="004F330A"/>
    <w:rsid w:val="00525E25"/>
    <w:rsid w:val="00541ADE"/>
    <w:rsid w:val="00551DE6"/>
    <w:rsid w:val="005547B6"/>
    <w:rsid w:val="005654A4"/>
    <w:rsid w:val="005859CD"/>
    <w:rsid w:val="0059792A"/>
    <w:rsid w:val="005A55B5"/>
    <w:rsid w:val="005B2425"/>
    <w:rsid w:val="005B49B1"/>
    <w:rsid w:val="005B57F0"/>
    <w:rsid w:val="005B7676"/>
    <w:rsid w:val="005C064E"/>
    <w:rsid w:val="005D577B"/>
    <w:rsid w:val="005F3D15"/>
    <w:rsid w:val="005F4BFB"/>
    <w:rsid w:val="00601DA7"/>
    <w:rsid w:val="0060560D"/>
    <w:rsid w:val="00607E99"/>
    <w:rsid w:val="00610397"/>
    <w:rsid w:val="00610717"/>
    <w:rsid w:val="00611781"/>
    <w:rsid w:val="00612019"/>
    <w:rsid w:val="00612422"/>
    <w:rsid w:val="006130FF"/>
    <w:rsid w:val="006136FA"/>
    <w:rsid w:val="00614DB5"/>
    <w:rsid w:val="0062298F"/>
    <w:rsid w:val="00624295"/>
    <w:rsid w:val="00624671"/>
    <w:rsid w:val="00631D37"/>
    <w:rsid w:val="00641387"/>
    <w:rsid w:val="00641E54"/>
    <w:rsid w:val="00642412"/>
    <w:rsid w:val="00650732"/>
    <w:rsid w:val="00660B45"/>
    <w:rsid w:val="0066578E"/>
    <w:rsid w:val="00675549"/>
    <w:rsid w:val="00681EA6"/>
    <w:rsid w:val="00682BAB"/>
    <w:rsid w:val="006873E5"/>
    <w:rsid w:val="0069111D"/>
    <w:rsid w:val="006974D6"/>
    <w:rsid w:val="00697D78"/>
    <w:rsid w:val="006A3771"/>
    <w:rsid w:val="006A7360"/>
    <w:rsid w:val="006B798D"/>
    <w:rsid w:val="006C08F4"/>
    <w:rsid w:val="006C1A18"/>
    <w:rsid w:val="006D6AEF"/>
    <w:rsid w:val="006E489C"/>
    <w:rsid w:val="006E642B"/>
    <w:rsid w:val="006E7985"/>
    <w:rsid w:val="006F06DE"/>
    <w:rsid w:val="006F0AC5"/>
    <w:rsid w:val="006F7B6E"/>
    <w:rsid w:val="00706C83"/>
    <w:rsid w:val="00735491"/>
    <w:rsid w:val="0073599D"/>
    <w:rsid w:val="00745016"/>
    <w:rsid w:val="00767AFC"/>
    <w:rsid w:val="007764CA"/>
    <w:rsid w:val="00780921"/>
    <w:rsid w:val="00785D36"/>
    <w:rsid w:val="00786C39"/>
    <w:rsid w:val="0079076D"/>
    <w:rsid w:val="00792690"/>
    <w:rsid w:val="00792EE5"/>
    <w:rsid w:val="007937DE"/>
    <w:rsid w:val="00796434"/>
    <w:rsid w:val="007A03B4"/>
    <w:rsid w:val="007A4E6F"/>
    <w:rsid w:val="007A6066"/>
    <w:rsid w:val="007A73F1"/>
    <w:rsid w:val="007C426E"/>
    <w:rsid w:val="007C4515"/>
    <w:rsid w:val="007C6EB3"/>
    <w:rsid w:val="007D7270"/>
    <w:rsid w:val="007E35C6"/>
    <w:rsid w:val="007F60E0"/>
    <w:rsid w:val="0080109D"/>
    <w:rsid w:val="0080440B"/>
    <w:rsid w:val="00807788"/>
    <w:rsid w:val="00811A91"/>
    <w:rsid w:val="008221CB"/>
    <w:rsid w:val="0082602F"/>
    <w:rsid w:val="00833ADA"/>
    <w:rsid w:val="00833F11"/>
    <w:rsid w:val="00834649"/>
    <w:rsid w:val="00835C05"/>
    <w:rsid w:val="0083761E"/>
    <w:rsid w:val="00841729"/>
    <w:rsid w:val="00843870"/>
    <w:rsid w:val="00844BA6"/>
    <w:rsid w:val="0084626F"/>
    <w:rsid w:val="008475B5"/>
    <w:rsid w:val="008527ED"/>
    <w:rsid w:val="0085322A"/>
    <w:rsid w:val="00864F46"/>
    <w:rsid w:val="008717B6"/>
    <w:rsid w:val="00886577"/>
    <w:rsid w:val="00893B52"/>
    <w:rsid w:val="008A3638"/>
    <w:rsid w:val="008A3796"/>
    <w:rsid w:val="008B074E"/>
    <w:rsid w:val="008B69A6"/>
    <w:rsid w:val="008B6BE8"/>
    <w:rsid w:val="008C1214"/>
    <w:rsid w:val="008C4590"/>
    <w:rsid w:val="008D70D8"/>
    <w:rsid w:val="008E0868"/>
    <w:rsid w:val="008E53B5"/>
    <w:rsid w:val="008E7DFC"/>
    <w:rsid w:val="008F613B"/>
    <w:rsid w:val="009009AD"/>
    <w:rsid w:val="00903F1B"/>
    <w:rsid w:val="00905603"/>
    <w:rsid w:val="00906924"/>
    <w:rsid w:val="00910E7E"/>
    <w:rsid w:val="0091693F"/>
    <w:rsid w:val="0092293F"/>
    <w:rsid w:val="009242E3"/>
    <w:rsid w:val="0092472C"/>
    <w:rsid w:val="00925C3E"/>
    <w:rsid w:val="00927FC4"/>
    <w:rsid w:val="009310B1"/>
    <w:rsid w:val="00933032"/>
    <w:rsid w:val="0094154D"/>
    <w:rsid w:val="009512A0"/>
    <w:rsid w:val="009541DE"/>
    <w:rsid w:val="009571D4"/>
    <w:rsid w:val="00960840"/>
    <w:rsid w:val="00965351"/>
    <w:rsid w:val="00972431"/>
    <w:rsid w:val="009768C6"/>
    <w:rsid w:val="009815FD"/>
    <w:rsid w:val="00987D04"/>
    <w:rsid w:val="0099020E"/>
    <w:rsid w:val="0099309A"/>
    <w:rsid w:val="009962EE"/>
    <w:rsid w:val="009A79EF"/>
    <w:rsid w:val="009B4D9F"/>
    <w:rsid w:val="009C1A91"/>
    <w:rsid w:val="009D01D7"/>
    <w:rsid w:val="009D0638"/>
    <w:rsid w:val="009E6C04"/>
    <w:rsid w:val="009F26E6"/>
    <w:rsid w:val="00A04928"/>
    <w:rsid w:val="00A17C35"/>
    <w:rsid w:val="00A2300C"/>
    <w:rsid w:val="00A2376E"/>
    <w:rsid w:val="00A333A4"/>
    <w:rsid w:val="00A54EB3"/>
    <w:rsid w:val="00A6224B"/>
    <w:rsid w:val="00A6415C"/>
    <w:rsid w:val="00A6680C"/>
    <w:rsid w:val="00A6744E"/>
    <w:rsid w:val="00A675B2"/>
    <w:rsid w:val="00A70205"/>
    <w:rsid w:val="00A868C1"/>
    <w:rsid w:val="00A93BCB"/>
    <w:rsid w:val="00AA46ED"/>
    <w:rsid w:val="00AB5A21"/>
    <w:rsid w:val="00AC52C9"/>
    <w:rsid w:val="00AC6EF3"/>
    <w:rsid w:val="00AD109F"/>
    <w:rsid w:val="00AD7B4E"/>
    <w:rsid w:val="00AE39C2"/>
    <w:rsid w:val="00AF0040"/>
    <w:rsid w:val="00B10B82"/>
    <w:rsid w:val="00B12D4E"/>
    <w:rsid w:val="00B12E23"/>
    <w:rsid w:val="00B145C5"/>
    <w:rsid w:val="00B15D55"/>
    <w:rsid w:val="00B21692"/>
    <w:rsid w:val="00B24C5E"/>
    <w:rsid w:val="00B2560D"/>
    <w:rsid w:val="00B309DB"/>
    <w:rsid w:val="00B319F1"/>
    <w:rsid w:val="00B33206"/>
    <w:rsid w:val="00B344F6"/>
    <w:rsid w:val="00B35209"/>
    <w:rsid w:val="00B37DA6"/>
    <w:rsid w:val="00B70CE5"/>
    <w:rsid w:val="00B74F49"/>
    <w:rsid w:val="00B9523B"/>
    <w:rsid w:val="00B96062"/>
    <w:rsid w:val="00BA42B7"/>
    <w:rsid w:val="00BA585D"/>
    <w:rsid w:val="00BC786C"/>
    <w:rsid w:val="00BE29C8"/>
    <w:rsid w:val="00BE4D37"/>
    <w:rsid w:val="00BF2F91"/>
    <w:rsid w:val="00C100C1"/>
    <w:rsid w:val="00C138E0"/>
    <w:rsid w:val="00C15E73"/>
    <w:rsid w:val="00C17E0A"/>
    <w:rsid w:val="00C17F61"/>
    <w:rsid w:val="00C22AF6"/>
    <w:rsid w:val="00C2459B"/>
    <w:rsid w:val="00C30FE0"/>
    <w:rsid w:val="00C3668C"/>
    <w:rsid w:val="00C36932"/>
    <w:rsid w:val="00C40A55"/>
    <w:rsid w:val="00C4282D"/>
    <w:rsid w:val="00C4468F"/>
    <w:rsid w:val="00C450FB"/>
    <w:rsid w:val="00C568CC"/>
    <w:rsid w:val="00C603F8"/>
    <w:rsid w:val="00C724E9"/>
    <w:rsid w:val="00C72DBF"/>
    <w:rsid w:val="00C866F5"/>
    <w:rsid w:val="00C91A72"/>
    <w:rsid w:val="00C944A5"/>
    <w:rsid w:val="00C94D15"/>
    <w:rsid w:val="00CA02B5"/>
    <w:rsid w:val="00CA231F"/>
    <w:rsid w:val="00CA36F4"/>
    <w:rsid w:val="00CA4DC7"/>
    <w:rsid w:val="00CA7AF5"/>
    <w:rsid w:val="00CB0945"/>
    <w:rsid w:val="00CB2044"/>
    <w:rsid w:val="00CC2164"/>
    <w:rsid w:val="00CC22A1"/>
    <w:rsid w:val="00CC4AB6"/>
    <w:rsid w:val="00CC6AA3"/>
    <w:rsid w:val="00CD0847"/>
    <w:rsid w:val="00CD2F32"/>
    <w:rsid w:val="00CD49E0"/>
    <w:rsid w:val="00CD57AB"/>
    <w:rsid w:val="00CE0148"/>
    <w:rsid w:val="00CE02A6"/>
    <w:rsid w:val="00CE0FD6"/>
    <w:rsid w:val="00CF1352"/>
    <w:rsid w:val="00D0002C"/>
    <w:rsid w:val="00D068D7"/>
    <w:rsid w:val="00D15774"/>
    <w:rsid w:val="00D30373"/>
    <w:rsid w:val="00D339A4"/>
    <w:rsid w:val="00D34E8A"/>
    <w:rsid w:val="00D3653C"/>
    <w:rsid w:val="00D4064E"/>
    <w:rsid w:val="00D46D2D"/>
    <w:rsid w:val="00D5548E"/>
    <w:rsid w:val="00D63E33"/>
    <w:rsid w:val="00D84F22"/>
    <w:rsid w:val="00D85BCA"/>
    <w:rsid w:val="00D85ED1"/>
    <w:rsid w:val="00DA0220"/>
    <w:rsid w:val="00DA0DF9"/>
    <w:rsid w:val="00DA1BFA"/>
    <w:rsid w:val="00DA2976"/>
    <w:rsid w:val="00DA6A2A"/>
    <w:rsid w:val="00DD035A"/>
    <w:rsid w:val="00DD3CE1"/>
    <w:rsid w:val="00DE222A"/>
    <w:rsid w:val="00DE7EF6"/>
    <w:rsid w:val="00DF6647"/>
    <w:rsid w:val="00E02006"/>
    <w:rsid w:val="00E12839"/>
    <w:rsid w:val="00E27A72"/>
    <w:rsid w:val="00E4075B"/>
    <w:rsid w:val="00E50EF9"/>
    <w:rsid w:val="00E5557B"/>
    <w:rsid w:val="00E56787"/>
    <w:rsid w:val="00E63CA3"/>
    <w:rsid w:val="00E654A1"/>
    <w:rsid w:val="00E77CFA"/>
    <w:rsid w:val="00E83AC4"/>
    <w:rsid w:val="00E86D70"/>
    <w:rsid w:val="00E87CBE"/>
    <w:rsid w:val="00E96BBA"/>
    <w:rsid w:val="00EA2E3F"/>
    <w:rsid w:val="00EA5C27"/>
    <w:rsid w:val="00EB3A5B"/>
    <w:rsid w:val="00EB4A05"/>
    <w:rsid w:val="00EB624A"/>
    <w:rsid w:val="00EB6FFB"/>
    <w:rsid w:val="00EC2D37"/>
    <w:rsid w:val="00EC5FA9"/>
    <w:rsid w:val="00ED5579"/>
    <w:rsid w:val="00ED7926"/>
    <w:rsid w:val="00EE28C4"/>
    <w:rsid w:val="00EF0770"/>
    <w:rsid w:val="00F1265C"/>
    <w:rsid w:val="00F16D03"/>
    <w:rsid w:val="00F17673"/>
    <w:rsid w:val="00F209A5"/>
    <w:rsid w:val="00F21CFD"/>
    <w:rsid w:val="00F31500"/>
    <w:rsid w:val="00F31A93"/>
    <w:rsid w:val="00F334D5"/>
    <w:rsid w:val="00F33819"/>
    <w:rsid w:val="00F35398"/>
    <w:rsid w:val="00F4348E"/>
    <w:rsid w:val="00F470B6"/>
    <w:rsid w:val="00F50435"/>
    <w:rsid w:val="00F504BE"/>
    <w:rsid w:val="00F55EA8"/>
    <w:rsid w:val="00F56541"/>
    <w:rsid w:val="00F57994"/>
    <w:rsid w:val="00F667F0"/>
    <w:rsid w:val="00F70222"/>
    <w:rsid w:val="00F72030"/>
    <w:rsid w:val="00F73123"/>
    <w:rsid w:val="00F870BB"/>
    <w:rsid w:val="00F87295"/>
    <w:rsid w:val="00F90211"/>
    <w:rsid w:val="00F912B3"/>
    <w:rsid w:val="00F9660C"/>
    <w:rsid w:val="00FA2920"/>
    <w:rsid w:val="00FA313C"/>
    <w:rsid w:val="00FB2FB6"/>
    <w:rsid w:val="00FC0AE4"/>
    <w:rsid w:val="00FC1B0F"/>
    <w:rsid w:val="00FC2E0E"/>
    <w:rsid w:val="00FC3C7B"/>
    <w:rsid w:val="00FC633A"/>
    <w:rsid w:val="00FE0E00"/>
    <w:rsid w:val="00FE4284"/>
    <w:rsid w:val="00FE60E8"/>
    <w:rsid w:val="00FE65E9"/>
    <w:rsid w:val="00FF6646"/>
    <w:rsid w:val="00FF6F0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7E98A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6DE"/>
    <w:rPr>
      <w:rFonts w:ascii="Arial" w:hAnsi="Arial" w:cs="Arial"/>
      <w:sz w:val="24"/>
      <w:szCs w:val="24"/>
    </w:rPr>
  </w:style>
  <w:style w:type="paragraph" w:styleId="Heading1">
    <w:name w:val="heading 1"/>
    <w:basedOn w:val="Normal"/>
    <w:next w:val="Normal"/>
    <w:link w:val="Heading1Char"/>
    <w:uiPriority w:val="9"/>
    <w:qFormat/>
    <w:rsid w:val="00156F3C"/>
    <w:pPr>
      <w:keepNext/>
      <w:jc w:val="center"/>
      <w:outlineLvl w:val="0"/>
    </w:pPr>
    <w:rPr>
      <w:b/>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F7B0F"/>
    <w:pPr>
      <w:tabs>
        <w:tab w:val="center" w:pos="4536"/>
        <w:tab w:val="right" w:pos="9072"/>
      </w:tabs>
    </w:pPr>
  </w:style>
  <w:style w:type="character" w:customStyle="1" w:styleId="HeaderChar">
    <w:name w:val="Header Char"/>
    <w:basedOn w:val="DefaultParagraphFont"/>
    <w:link w:val="Header"/>
    <w:uiPriority w:val="99"/>
    <w:locked/>
    <w:rsid w:val="006F06DE"/>
    <w:rPr>
      <w:rFonts w:ascii="Arial" w:hAnsi="Arial" w:cs="Arial"/>
      <w:sz w:val="24"/>
      <w:szCs w:val="24"/>
    </w:rPr>
  </w:style>
  <w:style w:type="paragraph" w:styleId="Footer">
    <w:name w:val="footer"/>
    <w:basedOn w:val="Normal"/>
    <w:link w:val="FooterChar"/>
    <w:uiPriority w:val="99"/>
    <w:rsid w:val="003F7B0F"/>
    <w:pPr>
      <w:tabs>
        <w:tab w:val="center" w:pos="4536"/>
        <w:tab w:val="right" w:pos="9072"/>
      </w:tabs>
    </w:pPr>
  </w:style>
  <w:style w:type="character" w:customStyle="1" w:styleId="FooterChar">
    <w:name w:val="Footer Char"/>
    <w:basedOn w:val="DefaultParagraphFont"/>
    <w:link w:val="Footer"/>
    <w:uiPriority w:val="99"/>
    <w:locked/>
    <w:rsid w:val="006F06DE"/>
    <w:rPr>
      <w:rFonts w:ascii="Arial" w:hAnsi="Arial" w:cs="Arial"/>
      <w:sz w:val="24"/>
      <w:szCs w:val="24"/>
    </w:rPr>
  </w:style>
  <w:style w:type="paragraph" w:styleId="NormalWeb">
    <w:name w:val="Normal (Web)"/>
    <w:basedOn w:val="Normal"/>
    <w:uiPriority w:val="99"/>
    <w:rsid w:val="005B57F0"/>
    <w:pPr>
      <w:spacing w:before="100" w:beforeAutospacing="1" w:after="100" w:afterAutospacing="1"/>
    </w:pPr>
  </w:style>
  <w:style w:type="character" w:styleId="Hyperlink">
    <w:name w:val="Hyperlink"/>
    <w:basedOn w:val="DefaultParagraphFont"/>
    <w:uiPriority w:val="99"/>
    <w:rsid w:val="001E3673"/>
    <w:rPr>
      <w:rFonts w:cs="Times New Roman"/>
      <w:color w:val="0000FF"/>
      <w:u w:val="single"/>
    </w:rPr>
  </w:style>
  <w:style w:type="paragraph" w:styleId="BalloonText">
    <w:name w:val="Balloon Text"/>
    <w:basedOn w:val="Normal"/>
    <w:link w:val="BalloonTextChar"/>
    <w:uiPriority w:val="99"/>
    <w:semiHidden/>
    <w:rsid w:val="001D6A5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F06DE"/>
    <w:rPr>
      <w:rFonts w:ascii="Tahoma" w:hAnsi="Tahoma" w:cs="Tahoma"/>
      <w:sz w:val="16"/>
      <w:szCs w:val="16"/>
    </w:rPr>
  </w:style>
  <w:style w:type="paragraph" w:styleId="ListParagraph">
    <w:name w:val="List Paragraph"/>
    <w:basedOn w:val="Normal"/>
    <w:uiPriority w:val="34"/>
    <w:qFormat/>
    <w:rsid w:val="00400494"/>
    <w:pPr>
      <w:ind w:left="720"/>
      <w:contextualSpacing/>
    </w:pPr>
  </w:style>
  <w:style w:type="character" w:customStyle="1" w:styleId="Heading1Char">
    <w:name w:val="Heading 1 Char"/>
    <w:basedOn w:val="DefaultParagraphFont"/>
    <w:link w:val="Heading1"/>
    <w:uiPriority w:val="9"/>
    <w:rsid w:val="00156F3C"/>
    <w:rPr>
      <w:rFonts w:ascii="Arial" w:hAnsi="Arial" w:cs="Arial"/>
      <w:b/>
      <w:sz w:val="24"/>
      <w:szCs w:val="24"/>
      <w:lang w:eastAsia="en-US"/>
    </w:rPr>
  </w:style>
  <w:style w:type="paragraph" w:styleId="Subtitle">
    <w:name w:val="Subtitle"/>
    <w:basedOn w:val="Normal"/>
    <w:next w:val="Normal"/>
    <w:link w:val="SubtitleChar"/>
    <w:qFormat/>
    <w:rsid w:val="002F0220"/>
    <w:pPr>
      <w:spacing w:after="60"/>
      <w:jc w:val="center"/>
      <w:outlineLvl w:val="1"/>
    </w:pPr>
    <w:rPr>
      <w:rFonts w:ascii="Cambria" w:hAnsi="Cambria" w:cs="Times New Roman"/>
    </w:rPr>
  </w:style>
  <w:style w:type="character" w:customStyle="1" w:styleId="SubtitleChar">
    <w:name w:val="Subtitle Char"/>
    <w:basedOn w:val="DefaultParagraphFont"/>
    <w:link w:val="Subtitle"/>
    <w:rsid w:val="002F0220"/>
    <w:rPr>
      <w:rFonts w:ascii="Cambria" w:hAnsi="Cambria"/>
      <w:sz w:val="24"/>
      <w:szCs w:val="24"/>
    </w:rPr>
  </w:style>
  <w:style w:type="paragraph" w:styleId="BodyText2">
    <w:name w:val="Body Text 2"/>
    <w:basedOn w:val="Normal"/>
    <w:link w:val="BodyText2Char"/>
    <w:uiPriority w:val="99"/>
    <w:unhideWhenUsed/>
    <w:rsid w:val="00E12839"/>
    <w:pPr>
      <w:jc w:val="both"/>
    </w:pPr>
    <w:rPr>
      <w:rFonts w:ascii="Times New Roman" w:hAnsi="Times New Roman" w:cs="Times New Roman"/>
      <w:sz w:val="28"/>
      <w:lang w:eastAsia="en-US"/>
    </w:rPr>
  </w:style>
  <w:style w:type="character" w:customStyle="1" w:styleId="BodyText2Char">
    <w:name w:val="Body Text 2 Char"/>
    <w:basedOn w:val="DefaultParagraphFont"/>
    <w:link w:val="BodyText2"/>
    <w:uiPriority w:val="99"/>
    <w:rsid w:val="00E12839"/>
    <w:rPr>
      <w:sz w:val="28"/>
      <w:szCs w:val="24"/>
      <w:lang w:eastAsia="en-US"/>
    </w:rPr>
  </w:style>
  <w:style w:type="character" w:customStyle="1" w:styleId="l5def1">
    <w:name w:val="l5def1"/>
    <w:rsid w:val="00E12839"/>
    <w:rPr>
      <w:rFonts w:ascii="Arial" w:hAnsi="Arial" w:cs="Arial" w:hint="default"/>
      <w:color w:val="000000"/>
      <w:sz w:val="26"/>
      <w:szCs w:val="26"/>
    </w:rPr>
  </w:style>
  <w:style w:type="character" w:customStyle="1" w:styleId="l5def2">
    <w:name w:val="l5def2"/>
    <w:basedOn w:val="DefaultParagraphFont"/>
    <w:rsid w:val="004D4356"/>
    <w:rPr>
      <w:rFonts w:ascii="Arial" w:hAnsi="Arial" w:cs="Arial" w:hint="default"/>
      <w:color w:val="000000"/>
      <w:sz w:val="26"/>
      <w:szCs w:val="26"/>
    </w:rPr>
  </w:style>
  <w:style w:type="character" w:customStyle="1" w:styleId="l5tlu1">
    <w:name w:val="l5tlu1"/>
    <w:basedOn w:val="DefaultParagraphFont"/>
    <w:rsid w:val="005F4BFB"/>
    <w:rPr>
      <w:b/>
      <w:bCs/>
      <w:color w:val="000000"/>
      <w:sz w:val="32"/>
      <w:szCs w:val="32"/>
    </w:rPr>
  </w:style>
  <w:style w:type="character" w:customStyle="1" w:styleId="l5def">
    <w:name w:val="l5def"/>
    <w:basedOn w:val="DefaultParagraphFont"/>
    <w:rsid w:val="00DA6A2A"/>
  </w:style>
  <w:style w:type="paragraph" w:styleId="Revision">
    <w:name w:val="Revision"/>
    <w:hidden/>
    <w:uiPriority w:val="99"/>
    <w:semiHidden/>
    <w:rsid w:val="00925C3E"/>
    <w:rPr>
      <w:rFonts w:ascii="Arial" w:hAnsi="Arial" w:cs="Arial"/>
      <w:sz w:val="24"/>
      <w:szCs w:val="24"/>
    </w:rPr>
  </w:style>
  <w:style w:type="character" w:styleId="CommentReference">
    <w:name w:val="annotation reference"/>
    <w:basedOn w:val="DefaultParagraphFont"/>
    <w:uiPriority w:val="99"/>
    <w:semiHidden/>
    <w:unhideWhenUsed/>
    <w:rsid w:val="00C94D15"/>
    <w:rPr>
      <w:sz w:val="16"/>
      <w:szCs w:val="16"/>
    </w:rPr>
  </w:style>
  <w:style w:type="paragraph" w:styleId="CommentText">
    <w:name w:val="annotation text"/>
    <w:basedOn w:val="Normal"/>
    <w:link w:val="CommentTextChar"/>
    <w:uiPriority w:val="99"/>
    <w:semiHidden/>
    <w:unhideWhenUsed/>
    <w:rsid w:val="00C94D15"/>
    <w:rPr>
      <w:sz w:val="20"/>
      <w:szCs w:val="20"/>
    </w:rPr>
  </w:style>
  <w:style w:type="character" w:customStyle="1" w:styleId="CommentTextChar">
    <w:name w:val="Comment Text Char"/>
    <w:basedOn w:val="DefaultParagraphFont"/>
    <w:link w:val="CommentText"/>
    <w:uiPriority w:val="99"/>
    <w:semiHidden/>
    <w:rsid w:val="00C94D15"/>
    <w:rPr>
      <w:rFonts w:ascii="Arial" w:hAnsi="Arial" w:cs="Arial"/>
    </w:rPr>
  </w:style>
  <w:style w:type="paragraph" w:styleId="CommentSubject">
    <w:name w:val="annotation subject"/>
    <w:basedOn w:val="CommentText"/>
    <w:next w:val="CommentText"/>
    <w:link w:val="CommentSubjectChar"/>
    <w:uiPriority w:val="99"/>
    <w:semiHidden/>
    <w:unhideWhenUsed/>
    <w:rsid w:val="00C94D15"/>
    <w:rPr>
      <w:b/>
      <w:bCs/>
    </w:rPr>
  </w:style>
  <w:style w:type="character" w:customStyle="1" w:styleId="CommentSubjectChar">
    <w:name w:val="Comment Subject Char"/>
    <w:basedOn w:val="CommentTextChar"/>
    <w:link w:val="CommentSubject"/>
    <w:uiPriority w:val="99"/>
    <w:semiHidden/>
    <w:rsid w:val="00C94D15"/>
    <w:rPr>
      <w:rFonts w:ascii="Arial"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6DE"/>
    <w:rPr>
      <w:rFonts w:ascii="Arial" w:hAnsi="Arial" w:cs="Arial"/>
      <w:sz w:val="24"/>
      <w:szCs w:val="24"/>
    </w:rPr>
  </w:style>
  <w:style w:type="paragraph" w:styleId="Heading1">
    <w:name w:val="heading 1"/>
    <w:basedOn w:val="Normal"/>
    <w:next w:val="Normal"/>
    <w:link w:val="Heading1Char"/>
    <w:uiPriority w:val="9"/>
    <w:qFormat/>
    <w:rsid w:val="00156F3C"/>
    <w:pPr>
      <w:keepNext/>
      <w:jc w:val="center"/>
      <w:outlineLvl w:val="0"/>
    </w:pPr>
    <w:rPr>
      <w:b/>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F7B0F"/>
    <w:pPr>
      <w:tabs>
        <w:tab w:val="center" w:pos="4536"/>
        <w:tab w:val="right" w:pos="9072"/>
      </w:tabs>
    </w:pPr>
  </w:style>
  <w:style w:type="character" w:customStyle="1" w:styleId="HeaderChar">
    <w:name w:val="Header Char"/>
    <w:basedOn w:val="DefaultParagraphFont"/>
    <w:link w:val="Header"/>
    <w:uiPriority w:val="99"/>
    <w:locked/>
    <w:rsid w:val="006F06DE"/>
    <w:rPr>
      <w:rFonts w:ascii="Arial" w:hAnsi="Arial" w:cs="Arial"/>
      <w:sz w:val="24"/>
      <w:szCs w:val="24"/>
    </w:rPr>
  </w:style>
  <w:style w:type="paragraph" w:styleId="Footer">
    <w:name w:val="footer"/>
    <w:basedOn w:val="Normal"/>
    <w:link w:val="FooterChar"/>
    <w:uiPriority w:val="99"/>
    <w:rsid w:val="003F7B0F"/>
    <w:pPr>
      <w:tabs>
        <w:tab w:val="center" w:pos="4536"/>
        <w:tab w:val="right" w:pos="9072"/>
      </w:tabs>
    </w:pPr>
  </w:style>
  <w:style w:type="character" w:customStyle="1" w:styleId="FooterChar">
    <w:name w:val="Footer Char"/>
    <w:basedOn w:val="DefaultParagraphFont"/>
    <w:link w:val="Footer"/>
    <w:uiPriority w:val="99"/>
    <w:locked/>
    <w:rsid w:val="006F06DE"/>
    <w:rPr>
      <w:rFonts w:ascii="Arial" w:hAnsi="Arial" w:cs="Arial"/>
      <w:sz w:val="24"/>
      <w:szCs w:val="24"/>
    </w:rPr>
  </w:style>
  <w:style w:type="paragraph" w:styleId="NormalWeb">
    <w:name w:val="Normal (Web)"/>
    <w:basedOn w:val="Normal"/>
    <w:uiPriority w:val="99"/>
    <w:rsid w:val="005B57F0"/>
    <w:pPr>
      <w:spacing w:before="100" w:beforeAutospacing="1" w:after="100" w:afterAutospacing="1"/>
    </w:pPr>
  </w:style>
  <w:style w:type="character" w:styleId="Hyperlink">
    <w:name w:val="Hyperlink"/>
    <w:basedOn w:val="DefaultParagraphFont"/>
    <w:uiPriority w:val="99"/>
    <w:rsid w:val="001E3673"/>
    <w:rPr>
      <w:rFonts w:cs="Times New Roman"/>
      <w:color w:val="0000FF"/>
      <w:u w:val="single"/>
    </w:rPr>
  </w:style>
  <w:style w:type="paragraph" w:styleId="BalloonText">
    <w:name w:val="Balloon Text"/>
    <w:basedOn w:val="Normal"/>
    <w:link w:val="BalloonTextChar"/>
    <w:uiPriority w:val="99"/>
    <w:semiHidden/>
    <w:rsid w:val="001D6A5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F06DE"/>
    <w:rPr>
      <w:rFonts w:ascii="Tahoma" w:hAnsi="Tahoma" w:cs="Tahoma"/>
      <w:sz w:val="16"/>
      <w:szCs w:val="16"/>
    </w:rPr>
  </w:style>
  <w:style w:type="paragraph" w:styleId="ListParagraph">
    <w:name w:val="List Paragraph"/>
    <w:basedOn w:val="Normal"/>
    <w:uiPriority w:val="34"/>
    <w:qFormat/>
    <w:rsid w:val="00400494"/>
    <w:pPr>
      <w:ind w:left="720"/>
      <w:contextualSpacing/>
    </w:pPr>
  </w:style>
  <w:style w:type="character" w:customStyle="1" w:styleId="Heading1Char">
    <w:name w:val="Heading 1 Char"/>
    <w:basedOn w:val="DefaultParagraphFont"/>
    <w:link w:val="Heading1"/>
    <w:uiPriority w:val="9"/>
    <w:rsid w:val="00156F3C"/>
    <w:rPr>
      <w:rFonts w:ascii="Arial" w:hAnsi="Arial" w:cs="Arial"/>
      <w:b/>
      <w:sz w:val="24"/>
      <w:szCs w:val="24"/>
      <w:lang w:eastAsia="en-US"/>
    </w:rPr>
  </w:style>
  <w:style w:type="paragraph" w:styleId="Subtitle">
    <w:name w:val="Subtitle"/>
    <w:basedOn w:val="Normal"/>
    <w:next w:val="Normal"/>
    <w:link w:val="SubtitleChar"/>
    <w:qFormat/>
    <w:rsid w:val="002F0220"/>
    <w:pPr>
      <w:spacing w:after="60"/>
      <w:jc w:val="center"/>
      <w:outlineLvl w:val="1"/>
    </w:pPr>
    <w:rPr>
      <w:rFonts w:ascii="Cambria" w:hAnsi="Cambria" w:cs="Times New Roman"/>
    </w:rPr>
  </w:style>
  <w:style w:type="character" w:customStyle="1" w:styleId="SubtitleChar">
    <w:name w:val="Subtitle Char"/>
    <w:basedOn w:val="DefaultParagraphFont"/>
    <w:link w:val="Subtitle"/>
    <w:rsid w:val="002F0220"/>
    <w:rPr>
      <w:rFonts w:ascii="Cambria" w:hAnsi="Cambria"/>
      <w:sz w:val="24"/>
      <w:szCs w:val="24"/>
    </w:rPr>
  </w:style>
  <w:style w:type="paragraph" w:styleId="BodyText2">
    <w:name w:val="Body Text 2"/>
    <w:basedOn w:val="Normal"/>
    <w:link w:val="BodyText2Char"/>
    <w:uiPriority w:val="99"/>
    <w:unhideWhenUsed/>
    <w:rsid w:val="00E12839"/>
    <w:pPr>
      <w:jc w:val="both"/>
    </w:pPr>
    <w:rPr>
      <w:rFonts w:ascii="Times New Roman" w:hAnsi="Times New Roman" w:cs="Times New Roman"/>
      <w:sz w:val="28"/>
      <w:lang w:eastAsia="en-US"/>
    </w:rPr>
  </w:style>
  <w:style w:type="character" w:customStyle="1" w:styleId="BodyText2Char">
    <w:name w:val="Body Text 2 Char"/>
    <w:basedOn w:val="DefaultParagraphFont"/>
    <w:link w:val="BodyText2"/>
    <w:uiPriority w:val="99"/>
    <w:rsid w:val="00E12839"/>
    <w:rPr>
      <w:sz w:val="28"/>
      <w:szCs w:val="24"/>
      <w:lang w:eastAsia="en-US"/>
    </w:rPr>
  </w:style>
  <w:style w:type="character" w:customStyle="1" w:styleId="l5def1">
    <w:name w:val="l5def1"/>
    <w:rsid w:val="00E12839"/>
    <w:rPr>
      <w:rFonts w:ascii="Arial" w:hAnsi="Arial" w:cs="Arial" w:hint="default"/>
      <w:color w:val="000000"/>
      <w:sz w:val="26"/>
      <w:szCs w:val="26"/>
    </w:rPr>
  </w:style>
  <w:style w:type="character" w:customStyle="1" w:styleId="l5def2">
    <w:name w:val="l5def2"/>
    <w:basedOn w:val="DefaultParagraphFont"/>
    <w:rsid w:val="004D4356"/>
    <w:rPr>
      <w:rFonts w:ascii="Arial" w:hAnsi="Arial" w:cs="Arial" w:hint="default"/>
      <w:color w:val="000000"/>
      <w:sz w:val="26"/>
      <w:szCs w:val="26"/>
    </w:rPr>
  </w:style>
  <w:style w:type="character" w:customStyle="1" w:styleId="l5tlu1">
    <w:name w:val="l5tlu1"/>
    <w:basedOn w:val="DefaultParagraphFont"/>
    <w:rsid w:val="005F4BFB"/>
    <w:rPr>
      <w:b/>
      <w:bCs/>
      <w:color w:val="000000"/>
      <w:sz w:val="32"/>
      <w:szCs w:val="32"/>
    </w:rPr>
  </w:style>
  <w:style w:type="character" w:customStyle="1" w:styleId="l5def">
    <w:name w:val="l5def"/>
    <w:basedOn w:val="DefaultParagraphFont"/>
    <w:rsid w:val="00DA6A2A"/>
  </w:style>
  <w:style w:type="paragraph" w:styleId="Revision">
    <w:name w:val="Revision"/>
    <w:hidden/>
    <w:uiPriority w:val="99"/>
    <w:semiHidden/>
    <w:rsid w:val="00925C3E"/>
    <w:rPr>
      <w:rFonts w:ascii="Arial" w:hAnsi="Arial" w:cs="Arial"/>
      <w:sz w:val="24"/>
      <w:szCs w:val="24"/>
    </w:rPr>
  </w:style>
  <w:style w:type="character" w:styleId="CommentReference">
    <w:name w:val="annotation reference"/>
    <w:basedOn w:val="DefaultParagraphFont"/>
    <w:uiPriority w:val="99"/>
    <w:semiHidden/>
    <w:unhideWhenUsed/>
    <w:rsid w:val="00C94D15"/>
    <w:rPr>
      <w:sz w:val="16"/>
      <w:szCs w:val="16"/>
    </w:rPr>
  </w:style>
  <w:style w:type="paragraph" w:styleId="CommentText">
    <w:name w:val="annotation text"/>
    <w:basedOn w:val="Normal"/>
    <w:link w:val="CommentTextChar"/>
    <w:uiPriority w:val="99"/>
    <w:semiHidden/>
    <w:unhideWhenUsed/>
    <w:rsid w:val="00C94D15"/>
    <w:rPr>
      <w:sz w:val="20"/>
      <w:szCs w:val="20"/>
    </w:rPr>
  </w:style>
  <w:style w:type="character" w:customStyle="1" w:styleId="CommentTextChar">
    <w:name w:val="Comment Text Char"/>
    <w:basedOn w:val="DefaultParagraphFont"/>
    <w:link w:val="CommentText"/>
    <w:uiPriority w:val="99"/>
    <w:semiHidden/>
    <w:rsid w:val="00C94D15"/>
    <w:rPr>
      <w:rFonts w:ascii="Arial" w:hAnsi="Arial" w:cs="Arial"/>
    </w:rPr>
  </w:style>
  <w:style w:type="paragraph" w:styleId="CommentSubject">
    <w:name w:val="annotation subject"/>
    <w:basedOn w:val="CommentText"/>
    <w:next w:val="CommentText"/>
    <w:link w:val="CommentSubjectChar"/>
    <w:uiPriority w:val="99"/>
    <w:semiHidden/>
    <w:unhideWhenUsed/>
    <w:rsid w:val="00C94D15"/>
    <w:rPr>
      <w:b/>
      <w:bCs/>
    </w:rPr>
  </w:style>
  <w:style w:type="character" w:customStyle="1" w:styleId="CommentSubjectChar">
    <w:name w:val="Comment Subject Char"/>
    <w:basedOn w:val="CommentTextChar"/>
    <w:link w:val="CommentSubject"/>
    <w:uiPriority w:val="99"/>
    <w:semiHidden/>
    <w:rsid w:val="00C94D15"/>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924894">
      <w:bodyDiv w:val="1"/>
      <w:marLeft w:val="0"/>
      <w:marRight w:val="0"/>
      <w:marTop w:val="0"/>
      <w:marBottom w:val="0"/>
      <w:divBdr>
        <w:top w:val="none" w:sz="0" w:space="0" w:color="auto"/>
        <w:left w:val="none" w:sz="0" w:space="0" w:color="auto"/>
        <w:bottom w:val="none" w:sz="0" w:space="0" w:color="auto"/>
        <w:right w:val="none" w:sz="0" w:space="0" w:color="auto"/>
      </w:divBdr>
    </w:div>
    <w:div w:id="947354870">
      <w:bodyDiv w:val="1"/>
      <w:marLeft w:val="0"/>
      <w:marRight w:val="0"/>
      <w:marTop w:val="0"/>
      <w:marBottom w:val="0"/>
      <w:divBdr>
        <w:top w:val="none" w:sz="0" w:space="0" w:color="auto"/>
        <w:left w:val="none" w:sz="0" w:space="0" w:color="auto"/>
        <w:bottom w:val="none" w:sz="0" w:space="0" w:color="auto"/>
        <w:right w:val="none" w:sz="0" w:space="0" w:color="auto"/>
      </w:divBdr>
    </w:div>
    <w:div w:id="1231699291">
      <w:marLeft w:val="0"/>
      <w:marRight w:val="0"/>
      <w:marTop w:val="0"/>
      <w:marBottom w:val="0"/>
      <w:divBdr>
        <w:top w:val="none" w:sz="0" w:space="0" w:color="auto"/>
        <w:left w:val="none" w:sz="0" w:space="0" w:color="auto"/>
        <w:bottom w:val="none" w:sz="0" w:space="0" w:color="auto"/>
        <w:right w:val="none" w:sz="0" w:space="0" w:color="auto"/>
      </w:divBdr>
    </w:div>
    <w:div w:id="1231699292">
      <w:marLeft w:val="0"/>
      <w:marRight w:val="0"/>
      <w:marTop w:val="0"/>
      <w:marBottom w:val="0"/>
      <w:divBdr>
        <w:top w:val="none" w:sz="0" w:space="0" w:color="auto"/>
        <w:left w:val="none" w:sz="0" w:space="0" w:color="auto"/>
        <w:bottom w:val="none" w:sz="0" w:space="0" w:color="auto"/>
        <w:right w:val="none" w:sz="0" w:space="0" w:color="auto"/>
      </w:divBdr>
    </w:div>
    <w:div w:id="1529873174">
      <w:bodyDiv w:val="1"/>
      <w:marLeft w:val="0"/>
      <w:marRight w:val="0"/>
      <w:marTop w:val="0"/>
      <w:marBottom w:val="0"/>
      <w:divBdr>
        <w:top w:val="none" w:sz="0" w:space="0" w:color="auto"/>
        <w:left w:val="none" w:sz="0" w:space="0" w:color="auto"/>
        <w:bottom w:val="none" w:sz="0" w:space="0" w:color="auto"/>
        <w:right w:val="none" w:sz="0" w:space="0" w:color="auto"/>
      </w:divBdr>
    </w:div>
    <w:div w:id="1728066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yperlink" Target="act:336975%2063428586" TargetMode="External"/><Relationship Id="rId4" Type="http://schemas.microsoft.com/office/2007/relationships/stylesWithEffects" Target="stylesWithEffects.xml"/><Relationship Id="rId9" Type="http://schemas.openxmlformats.org/officeDocument/2006/relationships/hyperlink" Target="act:781121%20101930371"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ancpi.ro"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CC786F-2E40-4503-9E0D-7DC421001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13</Pages>
  <Words>2733</Words>
  <Characters>17598</Characters>
  <Application>Microsoft Office Word</Application>
  <DocSecurity>0</DocSecurity>
  <Lines>146</Lines>
  <Paragraphs>40</Paragraphs>
  <ScaleCrop>false</ScaleCrop>
  <HeadingPairs>
    <vt:vector size="2" baseType="variant">
      <vt:variant>
        <vt:lpstr>Title</vt:lpstr>
      </vt:variant>
      <vt:variant>
        <vt:i4>1</vt:i4>
      </vt:variant>
    </vt:vector>
  </HeadingPairs>
  <TitlesOfParts>
    <vt:vector size="1" baseType="lpstr">
      <vt:lpstr>Către :        MINISTERUL ADMINISTRAŢIEI ŞI INTERNELOR</vt:lpstr>
    </vt:vector>
  </TitlesOfParts>
  <Company>ANCPI</Company>
  <LinksUpToDate>false</LinksUpToDate>
  <CharactersWithSpaces>20291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Către :        MINISTERUL ADMINISTRAŢIEI ŞI INTERNELOR</dc:title>
  <dc:creator>Gabi.Dumitru</dc:creator>
  <cp:lastModifiedBy>Ioana Simona MOROCA</cp:lastModifiedBy>
  <cp:revision>15</cp:revision>
  <cp:lastPrinted>2021-11-26T08:50:00Z</cp:lastPrinted>
  <dcterms:created xsi:type="dcterms:W3CDTF">2021-11-25T06:29:00Z</dcterms:created>
  <dcterms:modified xsi:type="dcterms:W3CDTF">2021-11-26T13:04:00Z</dcterms:modified>
</cp:coreProperties>
</file>